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1D" w:rsidRPr="002D590D" w:rsidRDefault="00B8705D" w:rsidP="005627BC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德邦基金管理有限公司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旗下基金</w:t>
      </w:r>
      <w:r w:rsidR="00250022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2023</w:t>
      </w:r>
      <w:r w:rsidR="00AD4B55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年</w:t>
      </w:r>
      <w:r w:rsidR="005B42F4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中期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报告</w:t>
      </w:r>
    </w:p>
    <w:p w:rsidR="00BB3501" w:rsidRPr="002D590D" w:rsidRDefault="00BB3501" w:rsidP="005627BC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B3501" w:rsidRPr="002D590D" w:rsidRDefault="00B16987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B8705D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  <w:r w:rsidR="00056EE0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旗下</w:t>
      </w:r>
      <w:r w:rsidR="007D2F9C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89451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：</w:t>
      </w:r>
    </w:p>
    <w:tbl>
      <w:tblPr>
        <w:tblW w:w="6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0"/>
      </w:tblGrid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德邦安顺混合型证券投资基金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德邦大健康灵活配置混合型证券投资基金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德邦大消费混合型证券投资基金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德邦德利货币市场基金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德邦德瑞一年定期开放债券型发起式证券投资基金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德邦短债债券型证券投资基金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德邦福鑫灵活配置混合型证券投资基金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德邦沪港深龙头混合型证券投资基金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德邦惠利混合型证券投资基金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德邦景颐债券型证券投资基金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德邦科技创新一年定期开放混合型证券投资基金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德邦乐享生活混合型证券投资基金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德邦量化对冲策略灵活配置混合型发起式证券投资基金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德邦量化优选股票型证券投资基金（LOF）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德邦民裕进取量化精选灵活配置混合型证券投资基金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德邦如意货币市场基金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德邦锐恒39个月定期开放债券型证券投资基金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德邦锐泓债券型证券投资基金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德邦锐乾债券型证券投资基金</w:t>
            </w:r>
          </w:p>
        </w:tc>
      </w:tr>
      <w:tr w:rsidR="00AD4B55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</w:tcPr>
          <w:p w:rsidR="00AD4B55" w:rsidRPr="00FC47F8" w:rsidRDefault="00713D02" w:rsidP="00713D0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13D0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德邦锐兴债券型证券投资基金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德邦锐裕利率债债券型证券投资基金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德邦锐泽86个月定期开放债券型证券投资基金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德邦稳盈增长灵活配置混合型证券投资基金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德邦新回报灵活配置混合型证券投资基金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德邦新添利债券型证券投资基金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德邦鑫星价值灵活配置混合型证券投资基金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德邦优化灵活配置混合型证券投资基金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德邦上证G60创新综合指数增强型发起式证券投资基金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德邦价值优选混合型证券投资基金</w:t>
            </w:r>
          </w:p>
        </w:tc>
      </w:tr>
      <w:tr w:rsidR="00713D02" w:rsidRPr="00FC47F8" w:rsidTr="002A5742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</w:tcPr>
          <w:p w:rsidR="00713D02" w:rsidRPr="00FC47F8" w:rsidRDefault="00713D02" w:rsidP="00713D0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A3D">
              <w:rPr>
                <w:rFonts w:hint="eastAsia"/>
              </w:rPr>
              <w:t>德邦半导体产业混合型发起式证券投资基金</w:t>
            </w:r>
          </w:p>
        </w:tc>
      </w:tr>
      <w:tr w:rsidR="00713D02" w:rsidRPr="00FC47F8" w:rsidTr="002A5742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</w:tcPr>
          <w:p w:rsidR="00713D02" w:rsidRPr="00FC47F8" w:rsidRDefault="00713D02" w:rsidP="00713D0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03A3D">
              <w:rPr>
                <w:rFonts w:hint="eastAsia"/>
              </w:rPr>
              <w:t>德邦周期精选混合型发起式证券投资基金</w:t>
            </w:r>
          </w:p>
        </w:tc>
      </w:tr>
      <w:tr w:rsidR="008A260B" w:rsidRPr="00FC47F8" w:rsidTr="002A5742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</w:tcPr>
          <w:p w:rsidR="008A260B" w:rsidRPr="00503A3D" w:rsidRDefault="008A260B" w:rsidP="00713D02">
            <w:pPr>
              <w:widowControl/>
              <w:jc w:val="left"/>
            </w:pPr>
            <w:r w:rsidRPr="008A260B">
              <w:rPr>
                <w:rFonts w:hint="eastAsia"/>
              </w:rPr>
              <w:t>德邦港股通成长精选混合型证券投资基金</w:t>
            </w:r>
          </w:p>
        </w:tc>
      </w:tr>
    </w:tbl>
    <w:p w:rsidR="00BB3501" w:rsidRPr="002D590D" w:rsidRDefault="0089451D" w:rsidP="007964A3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lastRenderedPageBreak/>
        <w:t>以上基金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的</w:t>
      </w:r>
      <w:r w:rsidR="00250022">
        <w:rPr>
          <w:rFonts w:ascii="Times New Roman" w:eastAsiaTheme="majorEastAsia" w:hAnsi="Times New Roman" w:cs="Times New Roman"/>
          <w:color w:val="000000" w:themeColor="text1"/>
          <w:szCs w:val="21"/>
        </w:rPr>
        <w:t>2023</w:t>
      </w:r>
      <w:r w:rsidR="00AD4B55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5B42F4">
        <w:rPr>
          <w:rFonts w:ascii="Times New Roman" w:eastAsiaTheme="majorEastAsia" w:hAnsi="Times New Roman" w:cs="Times New Roman"/>
          <w:color w:val="000000" w:themeColor="text1"/>
          <w:szCs w:val="21"/>
        </w:rPr>
        <w:t>中期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报告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全文于</w:t>
      </w:r>
      <w:r w:rsidR="00250022">
        <w:rPr>
          <w:rFonts w:ascii="Times New Roman" w:eastAsiaTheme="majorEastAsia" w:hAnsi="Times New Roman" w:cs="Times New Roman"/>
          <w:color w:val="000000" w:themeColor="text1"/>
          <w:szCs w:val="21"/>
        </w:rPr>
        <w:t>2023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5B42F4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8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5B42F4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30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日在本公司网站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[</w:t>
      </w:r>
      <w:r w:rsidR="0065196B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www.dbfund.com.cn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]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和中国证监会</w:t>
      </w:r>
      <w:r w:rsidR="0019170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电子披露网站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0F07E6" w:rsidRPr="002D590D">
        <w:rPr>
          <w:rFonts w:ascii="Times New Roman" w:eastAsiaTheme="majorEastAsia" w:hAnsi="Times New Roman" w:cs="Times New Roman"/>
          <w:szCs w:val="21"/>
        </w:rPr>
        <w:t>http://eid.csrc.go</w:t>
      </w:r>
      <w:bookmarkStart w:id="0" w:name="_GoBack"/>
      <w:bookmarkEnd w:id="0"/>
      <w:r w:rsidR="000F07E6" w:rsidRPr="002D590D">
        <w:rPr>
          <w:rFonts w:ascii="Times New Roman" w:eastAsiaTheme="majorEastAsia" w:hAnsi="Times New Roman" w:cs="Times New Roman"/>
          <w:szCs w:val="21"/>
        </w:rPr>
        <w:t>v.cn/fund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披露，供投资者查阅。如有疑问可拨打本公司客服</w:t>
      </w:r>
      <w:r w:rsidR="00BA716F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热线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B8705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400-821-7788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）咨询。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本基金管</w:t>
      </w:r>
      <w:r w:rsidR="000C103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理人承诺以诚实信用、勤勉尽责的原则管理和运用基金资产，但不保证</w:t>
      </w:r>
      <w:r w:rsidR="005A77E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基金一定盈利，也不保证最低收益。请充分了解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基金的风险收益特征，审慎做出投资决定。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特此公告。</w:t>
      </w:r>
    </w:p>
    <w:p w:rsidR="004A6F6B" w:rsidRPr="002D590D" w:rsidRDefault="004A6F6B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:rsidR="00BB3501" w:rsidRPr="002D590D" w:rsidRDefault="00B8705D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</w:p>
    <w:p w:rsidR="00BB3501" w:rsidRPr="002D590D" w:rsidRDefault="00250022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>
        <w:rPr>
          <w:rFonts w:ascii="Times New Roman" w:eastAsiaTheme="majorEastAsia" w:hAnsi="Times New Roman" w:cs="Times New Roman"/>
          <w:color w:val="000000" w:themeColor="text1"/>
          <w:szCs w:val="21"/>
        </w:rPr>
        <w:t>2023</w:t>
      </w:r>
      <w:r w:rsidR="00F827A7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5B42F4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8</w:t>
      </w:r>
      <w:r w:rsidR="005B42F4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5B42F4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30</w:t>
      </w:r>
      <w:r w:rsidR="00F827A7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</w:t>
      </w:r>
    </w:p>
    <w:sectPr w:rsidR="00BB3501" w:rsidRPr="002D590D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96" w:rsidRDefault="002D7F96" w:rsidP="009A149B">
      <w:r>
        <w:separator/>
      </w:r>
    </w:p>
  </w:endnote>
  <w:endnote w:type="continuationSeparator" w:id="0">
    <w:p w:rsidR="002D7F96" w:rsidRDefault="002D7F9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A3C3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627BC" w:rsidRPr="005627B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A3C3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627BC" w:rsidRPr="005627B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96" w:rsidRDefault="002D7F96" w:rsidP="009A149B">
      <w:r>
        <w:separator/>
      </w:r>
    </w:p>
  </w:footnote>
  <w:footnote w:type="continuationSeparator" w:id="0">
    <w:p w:rsidR="002D7F96" w:rsidRDefault="002D7F9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459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1BF3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0022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590D"/>
    <w:rsid w:val="002D7F9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7EB0"/>
    <w:rsid w:val="00382BCB"/>
    <w:rsid w:val="003853B0"/>
    <w:rsid w:val="00391944"/>
    <w:rsid w:val="00393949"/>
    <w:rsid w:val="003948AF"/>
    <w:rsid w:val="00394BBC"/>
    <w:rsid w:val="00395683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CE6"/>
    <w:rsid w:val="00491FCB"/>
    <w:rsid w:val="00497943"/>
    <w:rsid w:val="00497A8B"/>
    <w:rsid w:val="004A0E45"/>
    <w:rsid w:val="004A54A6"/>
    <w:rsid w:val="004A6F6B"/>
    <w:rsid w:val="004B1105"/>
    <w:rsid w:val="004B7334"/>
    <w:rsid w:val="004C3109"/>
    <w:rsid w:val="004C44C4"/>
    <w:rsid w:val="004C625A"/>
    <w:rsid w:val="004C6355"/>
    <w:rsid w:val="004E1D5E"/>
    <w:rsid w:val="004E630B"/>
    <w:rsid w:val="004F7313"/>
    <w:rsid w:val="00504DAB"/>
    <w:rsid w:val="005158A6"/>
    <w:rsid w:val="0052094C"/>
    <w:rsid w:val="005312E7"/>
    <w:rsid w:val="00534A41"/>
    <w:rsid w:val="0053650E"/>
    <w:rsid w:val="00541C4C"/>
    <w:rsid w:val="00542535"/>
    <w:rsid w:val="00544E6E"/>
    <w:rsid w:val="00547910"/>
    <w:rsid w:val="00551033"/>
    <w:rsid w:val="0055780B"/>
    <w:rsid w:val="00560AC4"/>
    <w:rsid w:val="005627BC"/>
    <w:rsid w:val="00563FE4"/>
    <w:rsid w:val="00567A02"/>
    <w:rsid w:val="005711D9"/>
    <w:rsid w:val="00571ADC"/>
    <w:rsid w:val="005751C6"/>
    <w:rsid w:val="00582D8F"/>
    <w:rsid w:val="005837B0"/>
    <w:rsid w:val="00596AC1"/>
    <w:rsid w:val="005A408B"/>
    <w:rsid w:val="005A46AE"/>
    <w:rsid w:val="005A77EA"/>
    <w:rsid w:val="005B42F4"/>
    <w:rsid w:val="005B5746"/>
    <w:rsid w:val="005C00AF"/>
    <w:rsid w:val="005C7C95"/>
    <w:rsid w:val="005D3C24"/>
    <w:rsid w:val="005D4528"/>
    <w:rsid w:val="005D7EE2"/>
    <w:rsid w:val="005E088E"/>
    <w:rsid w:val="005E0F00"/>
    <w:rsid w:val="005E5DC9"/>
    <w:rsid w:val="005F4D9C"/>
    <w:rsid w:val="005F7E5C"/>
    <w:rsid w:val="00604996"/>
    <w:rsid w:val="00605B67"/>
    <w:rsid w:val="006062DD"/>
    <w:rsid w:val="006163B1"/>
    <w:rsid w:val="00616874"/>
    <w:rsid w:val="0062589F"/>
    <w:rsid w:val="00626EA8"/>
    <w:rsid w:val="00641CEA"/>
    <w:rsid w:val="0065080E"/>
    <w:rsid w:val="0065196B"/>
    <w:rsid w:val="00655229"/>
    <w:rsid w:val="00656B0C"/>
    <w:rsid w:val="0066309A"/>
    <w:rsid w:val="0066627D"/>
    <w:rsid w:val="006832A2"/>
    <w:rsid w:val="00684A20"/>
    <w:rsid w:val="00690EC4"/>
    <w:rsid w:val="006962CB"/>
    <w:rsid w:val="006964D9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D02"/>
    <w:rsid w:val="00714CEA"/>
    <w:rsid w:val="007159A1"/>
    <w:rsid w:val="0071642F"/>
    <w:rsid w:val="00722DD7"/>
    <w:rsid w:val="00725827"/>
    <w:rsid w:val="00725F68"/>
    <w:rsid w:val="0072671B"/>
    <w:rsid w:val="0073075C"/>
    <w:rsid w:val="007315E0"/>
    <w:rsid w:val="0074144B"/>
    <w:rsid w:val="00741A3E"/>
    <w:rsid w:val="007443C2"/>
    <w:rsid w:val="00744AF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4A3"/>
    <w:rsid w:val="00797876"/>
    <w:rsid w:val="007A0C2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F9C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FF4"/>
    <w:rsid w:val="00835A88"/>
    <w:rsid w:val="00847A69"/>
    <w:rsid w:val="0085494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51D"/>
    <w:rsid w:val="008A1AFA"/>
    <w:rsid w:val="008A260B"/>
    <w:rsid w:val="008A2CE2"/>
    <w:rsid w:val="008A3460"/>
    <w:rsid w:val="008B3D8A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30A"/>
    <w:rsid w:val="0092312D"/>
    <w:rsid w:val="00933628"/>
    <w:rsid w:val="009465EA"/>
    <w:rsid w:val="009506DC"/>
    <w:rsid w:val="009566C4"/>
    <w:rsid w:val="00956DD9"/>
    <w:rsid w:val="009628AE"/>
    <w:rsid w:val="009675B4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1D8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22C5"/>
    <w:rsid w:val="00A87DCB"/>
    <w:rsid w:val="00A93954"/>
    <w:rsid w:val="00AB49A1"/>
    <w:rsid w:val="00AC1161"/>
    <w:rsid w:val="00AD18DD"/>
    <w:rsid w:val="00AD4B55"/>
    <w:rsid w:val="00AD562B"/>
    <w:rsid w:val="00AD686A"/>
    <w:rsid w:val="00AE3F47"/>
    <w:rsid w:val="00AE69BF"/>
    <w:rsid w:val="00AF7347"/>
    <w:rsid w:val="00B014DF"/>
    <w:rsid w:val="00B11B77"/>
    <w:rsid w:val="00B16987"/>
    <w:rsid w:val="00B17EF5"/>
    <w:rsid w:val="00B2068A"/>
    <w:rsid w:val="00B20D2A"/>
    <w:rsid w:val="00B23F95"/>
    <w:rsid w:val="00B25BAB"/>
    <w:rsid w:val="00B26285"/>
    <w:rsid w:val="00B33F4A"/>
    <w:rsid w:val="00B41297"/>
    <w:rsid w:val="00B504F2"/>
    <w:rsid w:val="00B517DE"/>
    <w:rsid w:val="00B51CE1"/>
    <w:rsid w:val="00B542CC"/>
    <w:rsid w:val="00B61D0F"/>
    <w:rsid w:val="00B629F4"/>
    <w:rsid w:val="00B64EDD"/>
    <w:rsid w:val="00B65E43"/>
    <w:rsid w:val="00B725A0"/>
    <w:rsid w:val="00B7491E"/>
    <w:rsid w:val="00B763C4"/>
    <w:rsid w:val="00B8705D"/>
    <w:rsid w:val="00B91560"/>
    <w:rsid w:val="00B9364B"/>
    <w:rsid w:val="00B95F9A"/>
    <w:rsid w:val="00BA0E21"/>
    <w:rsid w:val="00BA1434"/>
    <w:rsid w:val="00BA3915"/>
    <w:rsid w:val="00BA3AE4"/>
    <w:rsid w:val="00BA716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5BB7"/>
    <w:rsid w:val="00C67F89"/>
    <w:rsid w:val="00C71F74"/>
    <w:rsid w:val="00C73CFC"/>
    <w:rsid w:val="00C7490E"/>
    <w:rsid w:val="00C75104"/>
    <w:rsid w:val="00C81CAD"/>
    <w:rsid w:val="00C84255"/>
    <w:rsid w:val="00C84743"/>
    <w:rsid w:val="00C86E10"/>
    <w:rsid w:val="00C90FA1"/>
    <w:rsid w:val="00C9160A"/>
    <w:rsid w:val="00C972C4"/>
    <w:rsid w:val="00CA1FEF"/>
    <w:rsid w:val="00CA25FC"/>
    <w:rsid w:val="00CA3C33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6E3A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6DA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B21"/>
    <w:rsid w:val="00F25F52"/>
    <w:rsid w:val="00F469D5"/>
    <w:rsid w:val="00F47FEE"/>
    <w:rsid w:val="00F527B3"/>
    <w:rsid w:val="00F632AF"/>
    <w:rsid w:val="00F6382D"/>
    <w:rsid w:val="00F63F55"/>
    <w:rsid w:val="00F66378"/>
    <w:rsid w:val="00F66E9B"/>
    <w:rsid w:val="00F71C51"/>
    <w:rsid w:val="00F77F4B"/>
    <w:rsid w:val="00F827A7"/>
    <w:rsid w:val="00F9100C"/>
    <w:rsid w:val="00FA0934"/>
    <w:rsid w:val="00FA653D"/>
    <w:rsid w:val="00FB23EE"/>
    <w:rsid w:val="00FC34DF"/>
    <w:rsid w:val="00FC47F8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7FC7-A1D4-4CC8-BFFC-8A61A25F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4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2023-08-29T16:05:00Z</dcterms:created>
  <dcterms:modified xsi:type="dcterms:W3CDTF">2023-08-29T16:05:00Z</dcterms:modified>
</cp:coreProperties>
</file>