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E5" w:rsidRDefault="00C44675" w:rsidP="00427FA4">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356704" w:rsidRPr="00356704">
        <w:rPr>
          <w:rFonts w:ascii="黑体" w:eastAsia="黑体" w:hAnsi="黑体" w:hint="eastAsia"/>
          <w:color w:val="FF0000"/>
          <w:szCs w:val="32"/>
        </w:rPr>
        <w:t>嘉实价值发现三个月定期混合</w:t>
      </w:r>
    </w:p>
    <w:p w:rsidR="0009149F" w:rsidRPr="00DD6F88" w:rsidRDefault="00981AA0" w:rsidP="004959E5">
      <w:pPr>
        <w:spacing w:line="560" w:lineRule="exact"/>
        <w:jc w:val="center"/>
        <w:rPr>
          <w:rFonts w:ascii="黑体" w:eastAsia="黑体" w:hAnsi="黑体"/>
          <w:color w:val="FF0000"/>
          <w:szCs w:val="32"/>
        </w:rPr>
      </w:pPr>
      <w:r>
        <w:rPr>
          <w:rFonts w:ascii="黑体" w:eastAsia="黑体" w:hAnsi="黑体" w:hint="eastAsia"/>
          <w:color w:val="FF0000"/>
          <w:szCs w:val="32"/>
        </w:rPr>
        <w:t>第十</w:t>
      </w:r>
      <w:r w:rsidR="00E93C14">
        <w:rPr>
          <w:rFonts w:ascii="黑体" w:eastAsia="黑体" w:hAnsi="黑体" w:hint="eastAsia"/>
          <w:color w:val="FF0000"/>
          <w:szCs w:val="32"/>
        </w:rPr>
        <w:t>个</w:t>
      </w:r>
      <w:r w:rsidR="0073259A" w:rsidRPr="00DD6F88">
        <w:rPr>
          <w:rFonts w:ascii="黑体" w:eastAsia="黑体" w:hAnsi="黑体" w:hint="eastAsia"/>
          <w:color w:val="FF0000"/>
          <w:szCs w:val="32"/>
        </w:rPr>
        <w:t>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赎回业务的公告</w:t>
      </w:r>
    </w:p>
    <w:p w:rsidR="0009149F" w:rsidRPr="006B51C1" w:rsidRDefault="0009149F" w:rsidP="00B9730C">
      <w:pPr>
        <w:spacing w:line="560" w:lineRule="exact"/>
        <w:jc w:val="center"/>
        <w:rPr>
          <w:rFonts w:asciiTheme="minorEastAsia" w:eastAsiaTheme="minorEastAsia" w:hAnsiTheme="minorEastAsia"/>
          <w:color w:val="000000"/>
          <w:sz w:val="24"/>
        </w:rPr>
      </w:pPr>
      <w:r w:rsidRPr="006B51C1">
        <w:rPr>
          <w:rFonts w:asciiTheme="minorEastAsia" w:eastAsiaTheme="minorEastAsia" w:hAnsiTheme="minorEastAsia"/>
          <w:color w:val="000000"/>
          <w:sz w:val="24"/>
        </w:rPr>
        <w:t>公告送出日期：</w:t>
      </w:r>
      <w:r w:rsidR="00A8043A" w:rsidRPr="006B51C1">
        <w:rPr>
          <w:rFonts w:asciiTheme="minorEastAsia" w:eastAsiaTheme="minorEastAsia" w:hAnsiTheme="minorEastAsia" w:hint="eastAsia"/>
          <w:color w:val="000000"/>
          <w:sz w:val="24"/>
        </w:rPr>
        <w:t>202</w:t>
      </w:r>
      <w:r w:rsidR="00E93C14">
        <w:rPr>
          <w:rFonts w:asciiTheme="minorEastAsia" w:eastAsiaTheme="minorEastAsia" w:hAnsiTheme="minorEastAsia"/>
          <w:color w:val="000000"/>
          <w:sz w:val="24"/>
        </w:rPr>
        <w:t>3</w:t>
      </w:r>
      <w:r w:rsidR="00A8043A" w:rsidRPr="006B51C1">
        <w:rPr>
          <w:rFonts w:asciiTheme="minorEastAsia" w:eastAsiaTheme="minorEastAsia" w:hAnsiTheme="minorEastAsia" w:hint="eastAsia"/>
          <w:color w:val="000000"/>
          <w:sz w:val="24"/>
        </w:rPr>
        <w:t>年</w:t>
      </w:r>
      <w:r w:rsidR="00981AA0">
        <w:rPr>
          <w:rFonts w:asciiTheme="minorEastAsia" w:eastAsiaTheme="minorEastAsia" w:hAnsiTheme="minorEastAsia"/>
          <w:color w:val="000000"/>
          <w:sz w:val="24"/>
        </w:rPr>
        <w:t>8</w:t>
      </w:r>
      <w:r w:rsidR="00A8043A" w:rsidRPr="006B51C1">
        <w:rPr>
          <w:rFonts w:asciiTheme="minorEastAsia" w:eastAsiaTheme="minorEastAsia" w:hAnsiTheme="minorEastAsia" w:hint="eastAsia"/>
          <w:color w:val="000000"/>
          <w:sz w:val="24"/>
        </w:rPr>
        <w:t>月</w:t>
      </w:r>
      <w:r w:rsidR="00981AA0">
        <w:rPr>
          <w:rFonts w:asciiTheme="minorEastAsia" w:eastAsiaTheme="minorEastAsia" w:hAnsiTheme="minorEastAsia"/>
          <w:color w:val="000000"/>
          <w:sz w:val="24"/>
        </w:rPr>
        <w:t>28</w:t>
      </w:r>
      <w:r w:rsidR="00910987" w:rsidRPr="006B51C1">
        <w:rPr>
          <w:rFonts w:asciiTheme="minorEastAsia" w:eastAsiaTheme="minorEastAsia" w:hAnsiTheme="minorEastAsia" w:hint="eastAsia"/>
          <w:color w:val="000000"/>
          <w:sz w:val="24"/>
        </w:rPr>
        <w:t>日</w:t>
      </w:r>
    </w:p>
    <w:p w:rsidR="0009149F" w:rsidRPr="00DD6F88" w:rsidRDefault="0009149F" w:rsidP="0009149F">
      <w:pPr>
        <w:pStyle w:val="2"/>
        <w:spacing w:line="560" w:lineRule="exact"/>
        <w:rPr>
          <w:rFonts w:ascii="Times New Roman" w:eastAsia="方正仿宋简体" w:hAnsi="Times New Roman"/>
          <w:bCs w:val="0"/>
          <w:color w:val="000000"/>
          <w:sz w:val="21"/>
          <w:szCs w:val="21"/>
        </w:rPr>
      </w:pPr>
      <w:bookmarkStart w:id="0" w:name="_Toc275961395"/>
      <w:r w:rsidRPr="00DD6F88">
        <w:rPr>
          <w:rFonts w:ascii="Times New Roman" w:eastAsia="方正仿宋简体" w:hAnsi="Times New Roman"/>
          <w:bCs w:val="0"/>
          <w:color w:val="000000"/>
          <w:sz w:val="21"/>
          <w:szCs w:val="21"/>
        </w:rPr>
        <w:t xml:space="preserve">1 </w:t>
      </w:r>
      <w:r w:rsidRPr="00DD6F88">
        <w:rPr>
          <w:rFonts w:ascii="Times New Roman" w:eastAsia="方正仿宋简体" w:hAnsi="Times New Roman"/>
          <w:bCs w:val="0"/>
          <w:color w:val="000000"/>
          <w:sz w:val="21"/>
          <w:szCs w:val="21"/>
        </w:rPr>
        <w:t>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基金名称</w:t>
            </w:r>
          </w:p>
        </w:tc>
        <w:tc>
          <w:tcPr>
            <w:tcW w:w="5720" w:type="dxa"/>
          </w:tcPr>
          <w:p w:rsidR="0009149F" w:rsidRPr="006B51C1" w:rsidRDefault="00356704" w:rsidP="000D0C1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kern w:val="0"/>
                <w:sz w:val="21"/>
                <w:szCs w:val="21"/>
              </w:rPr>
              <w:t>嘉实价值发现三个月定期开放混合型发起式证券投资基金</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基金简称</w:t>
            </w:r>
          </w:p>
        </w:tc>
        <w:tc>
          <w:tcPr>
            <w:tcW w:w="5720" w:type="dxa"/>
          </w:tcPr>
          <w:p w:rsidR="0009149F" w:rsidRPr="006B51C1" w:rsidRDefault="00356704" w:rsidP="00B60733">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嘉实价值发现三个月定期混合</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基金主代码</w:t>
            </w:r>
          </w:p>
        </w:tc>
        <w:tc>
          <w:tcPr>
            <w:tcW w:w="5720" w:type="dxa"/>
          </w:tcPr>
          <w:p w:rsidR="0009149F" w:rsidRPr="006B51C1" w:rsidRDefault="00356704"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010190</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基金运作方式</w:t>
            </w:r>
          </w:p>
        </w:tc>
        <w:tc>
          <w:tcPr>
            <w:tcW w:w="5720" w:type="dxa"/>
          </w:tcPr>
          <w:p w:rsidR="0009149F" w:rsidRPr="006B51C1" w:rsidRDefault="003B6863"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契约型、以定期开放</w:t>
            </w:r>
            <w:r w:rsidR="00C0463E" w:rsidRPr="006B51C1">
              <w:rPr>
                <w:rFonts w:asciiTheme="minorEastAsia" w:eastAsiaTheme="minorEastAsia" w:hAnsiTheme="minorEastAsia" w:hint="eastAsia"/>
                <w:color w:val="000000"/>
                <w:kern w:val="0"/>
                <w:sz w:val="21"/>
                <w:szCs w:val="21"/>
              </w:rPr>
              <w:t>的</w:t>
            </w:r>
            <w:r w:rsidRPr="006B51C1">
              <w:rPr>
                <w:rFonts w:asciiTheme="minorEastAsia" w:eastAsiaTheme="minorEastAsia" w:hAnsiTheme="minorEastAsia" w:hint="eastAsia"/>
                <w:color w:val="000000"/>
                <w:kern w:val="0"/>
                <w:sz w:val="21"/>
                <w:szCs w:val="21"/>
              </w:rPr>
              <w:t>方式运作</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基金合同生效日</w:t>
            </w:r>
          </w:p>
        </w:tc>
        <w:tc>
          <w:tcPr>
            <w:tcW w:w="5720" w:type="dxa"/>
          </w:tcPr>
          <w:p w:rsidR="0009149F" w:rsidRPr="006B51C1" w:rsidRDefault="00F16F08" w:rsidP="00356704">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20</w:t>
            </w:r>
            <w:r w:rsidR="00356704" w:rsidRPr="006B51C1">
              <w:rPr>
                <w:rFonts w:asciiTheme="minorEastAsia" w:eastAsiaTheme="minorEastAsia" w:hAnsiTheme="minorEastAsia"/>
                <w:color w:val="000000"/>
                <w:kern w:val="0"/>
                <w:sz w:val="21"/>
                <w:szCs w:val="21"/>
              </w:rPr>
              <w:t>20</w:t>
            </w:r>
            <w:r w:rsidRPr="006B51C1">
              <w:rPr>
                <w:rFonts w:asciiTheme="minorEastAsia" w:eastAsiaTheme="minorEastAsia" w:hAnsiTheme="minorEastAsia" w:hint="eastAsia"/>
                <w:color w:val="000000"/>
                <w:kern w:val="0"/>
                <w:sz w:val="21"/>
                <w:szCs w:val="21"/>
              </w:rPr>
              <w:t>年</w:t>
            </w:r>
            <w:r w:rsidR="00356704" w:rsidRPr="006B51C1">
              <w:rPr>
                <w:rFonts w:asciiTheme="minorEastAsia" w:eastAsiaTheme="minorEastAsia" w:hAnsiTheme="minorEastAsia" w:hint="eastAsia"/>
                <w:color w:val="000000"/>
                <w:kern w:val="0"/>
                <w:sz w:val="21"/>
                <w:szCs w:val="21"/>
              </w:rPr>
              <w:t>9</w:t>
            </w:r>
            <w:r w:rsidRPr="006B51C1">
              <w:rPr>
                <w:rFonts w:asciiTheme="minorEastAsia" w:eastAsiaTheme="minorEastAsia" w:hAnsiTheme="minorEastAsia" w:hint="eastAsia"/>
                <w:color w:val="000000"/>
                <w:kern w:val="0"/>
                <w:sz w:val="21"/>
                <w:szCs w:val="21"/>
              </w:rPr>
              <w:t>月</w:t>
            </w:r>
            <w:r w:rsidR="00356704" w:rsidRPr="006B51C1">
              <w:rPr>
                <w:rFonts w:asciiTheme="minorEastAsia" w:eastAsiaTheme="minorEastAsia" w:hAnsiTheme="minorEastAsia"/>
                <w:color w:val="000000"/>
                <w:kern w:val="0"/>
                <w:sz w:val="21"/>
                <w:szCs w:val="21"/>
              </w:rPr>
              <w:t>21</w:t>
            </w:r>
            <w:r w:rsidRPr="006B51C1">
              <w:rPr>
                <w:rFonts w:asciiTheme="minorEastAsia" w:eastAsiaTheme="minorEastAsia" w:hAnsiTheme="minorEastAsia" w:hint="eastAsia"/>
                <w:color w:val="000000"/>
                <w:kern w:val="0"/>
                <w:sz w:val="21"/>
                <w:szCs w:val="21"/>
              </w:rPr>
              <w:t>日</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基金管理人名称</w:t>
            </w:r>
          </w:p>
        </w:tc>
        <w:tc>
          <w:tcPr>
            <w:tcW w:w="5720" w:type="dxa"/>
          </w:tcPr>
          <w:p w:rsidR="0009149F" w:rsidRPr="006B51C1" w:rsidRDefault="00F16F08"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嘉实基金管理有限公司</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基金托管人名称</w:t>
            </w:r>
          </w:p>
        </w:tc>
        <w:tc>
          <w:tcPr>
            <w:tcW w:w="5720" w:type="dxa"/>
          </w:tcPr>
          <w:p w:rsidR="0009149F" w:rsidRPr="006B51C1" w:rsidRDefault="00356704"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303133"/>
                <w:sz w:val="21"/>
                <w:szCs w:val="21"/>
                <w:shd w:val="clear" w:color="auto" w:fill="FFFFFF"/>
              </w:rPr>
              <w:t>交通银行</w:t>
            </w:r>
            <w:r w:rsidR="00F16F08" w:rsidRPr="006B51C1">
              <w:rPr>
                <w:rFonts w:asciiTheme="minorEastAsia" w:eastAsiaTheme="minorEastAsia" w:hAnsiTheme="minorEastAsia" w:hint="eastAsia"/>
                <w:color w:val="000000"/>
                <w:kern w:val="0"/>
                <w:sz w:val="21"/>
                <w:szCs w:val="21"/>
              </w:rPr>
              <w:t>股份有限公司</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基金注册登记机构名称</w:t>
            </w:r>
          </w:p>
        </w:tc>
        <w:tc>
          <w:tcPr>
            <w:tcW w:w="5720" w:type="dxa"/>
          </w:tcPr>
          <w:p w:rsidR="0009149F" w:rsidRPr="006B51C1" w:rsidRDefault="00387803"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嘉实基金管理有限</w:t>
            </w:r>
            <w:r w:rsidR="00F16F08" w:rsidRPr="006B51C1">
              <w:rPr>
                <w:rFonts w:asciiTheme="minorEastAsia" w:eastAsiaTheme="minorEastAsia" w:hAnsiTheme="minorEastAsia" w:hint="eastAsia"/>
                <w:color w:val="000000"/>
                <w:kern w:val="0"/>
                <w:sz w:val="21"/>
                <w:szCs w:val="21"/>
              </w:rPr>
              <w:t>公司</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公告依据</w:t>
            </w:r>
          </w:p>
        </w:tc>
        <w:tc>
          <w:tcPr>
            <w:tcW w:w="5720" w:type="dxa"/>
          </w:tcPr>
          <w:p w:rsidR="0009149F" w:rsidRPr="006B51C1" w:rsidRDefault="00F16F08" w:rsidP="00BF453B">
            <w:pPr>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《中华人民共和国证券投资基金法》、《</w:t>
            </w:r>
            <w:r w:rsidR="001F1E77" w:rsidRPr="006B51C1">
              <w:rPr>
                <w:rFonts w:asciiTheme="minorEastAsia" w:eastAsiaTheme="minorEastAsia" w:hAnsiTheme="minorEastAsia" w:hint="eastAsia"/>
                <w:sz w:val="21"/>
                <w:szCs w:val="21"/>
              </w:rPr>
              <w:t>公开募集</w:t>
            </w:r>
            <w:r w:rsidRPr="006B51C1">
              <w:rPr>
                <w:rFonts w:asciiTheme="minorEastAsia" w:eastAsiaTheme="minorEastAsia" w:hAnsiTheme="minorEastAsia" w:hint="eastAsia"/>
                <w:sz w:val="21"/>
                <w:szCs w:val="21"/>
              </w:rPr>
              <w:t>证券投资基金运作管理办法》等法律法规以及《</w:t>
            </w:r>
            <w:r w:rsidR="00356704" w:rsidRPr="006B51C1">
              <w:rPr>
                <w:rFonts w:asciiTheme="minorEastAsia" w:eastAsiaTheme="minorEastAsia" w:hAnsiTheme="minorEastAsia" w:hint="eastAsia"/>
                <w:color w:val="000000"/>
                <w:kern w:val="0"/>
                <w:sz w:val="21"/>
                <w:szCs w:val="21"/>
              </w:rPr>
              <w:t>嘉实价值发现三个月定期开放混合型发起式证券投资基金</w:t>
            </w:r>
            <w:r w:rsidR="00D61C9F" w:rsidRPr="006B51C1">
              <w:rPr>
                <w:rFonts w:asciiTheme="minorEastAsia" w:eastAsiaTheme="minorEastAsia" w:hAnsiTheme="minorEastAsia" w:hint="eastAsia"/>
                <w:sz w:val="21"/>
                <w:szCs w:val="21"/>
              </w:rPr>
              <w:t>基金合同》、《</w:t>
            </w:r>
            <w:r w:rsidR="00356704" w:rsidRPr="006B51C1">
              <w:rPr>
                <w:rFonts w:asciiTheme="minorEastAsia" w:eastAsiaTheme="minorEastAsia" w:hAnsiTheme="minorEastAsia" w:hint="eastAsia"/>
                <w:color w:val="000000"/>
                <w:kern w:val="0"/>
                <w:sz w:val="21"/>
                <w:szCs w:val="21"/>
              </w:rPr>
              <w:t>嘉实价值发现三个月定期开放混合型发起式证券投资基金</w:t>
            </w:r>
            <w:r w:rsidRPr="006B51C1">
              <w:rPr>
                <w:rFonts w:asciiTheme="minorEastAsia" w:eastAsiaTheme="minorEastAsia" w:hAnsiTheme="minorEastAsia" w:hint="eastAsia"/>
                <w:sz w:val="21"/>
                <w:szCs w:val="21"/>
              </w:rPr>
              <w:t>招募说明书》</w:t>
            </w:r>
          </w:p>
        </w:tc>
      </w:tr>
      <w:tr w:rsidR="0009149F" w:rsidRPr="00DD6F88" w:rsidTr="00D02F2E">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申购起始日</w:t>
            </w:r>
          </w:p>
        </w:tc>
        <w:tc>
          <w:tcPr>
            <w:tcW w:w="5720" w:type="dxa"/>
          </w:tcPr>
          <w:p w:rsidR="0009149F" w:rsidRPr="006B51C1" w:rsidRDefault="00A8043A" w:rsidP="00E93C14">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sidR="00E93C14">
              <w:rPr>
                <w:rFonts w:asciiTheme="minorEastAsia" w:eastAsiaTheme="minorEastAsia" w:hAnsiTheme="minorEastAsia"/>
                <w:color w:val="000000"/>
                <w:kern w:val="0"/>
                <w:sz w:val="21"/>
                <w:szCs w:val="21"/>
              </w:rPr>
              <w:t>3</w:t>
            </w:r>
            <w:r w:rsidRPr="006B51C1">
              <w:rPr>
                <w:rFonts w:asciiTheme="minorEastAsia" w:eastAsiaTheme="minorEastAsia" w:hAnsiTheme="minorEastAsia" w:hint="eastAsia"/>
                <w:color w:val="000000"/>
                <w:kern w:val="0"/>
                <w:sz w:val="21"/>
                <w:szCs w:val="21"/>
              </w:rPr>
              <w:t>年</w:t>
            </w:r>
            <w:r w:rsidR="00981AA0">
              <w:rPr>
                <w:rFonts w:asciiTheme="minorEastAsia" w:eastAsiaTheme="minorEastAsia" w:hAnsiTheme="minorEastAsia"/>
                <w:color w:val="000000"/>
                <w:kern w:val="0"/>
                <w:sz w:val="21"/>
                <w:szCs w:val="21"/>
              </w:rPr>
              <w:t>8</w:t>
            </w:r>
            <w:r w:rsidR="00356704" w:rsidRPr="006B51C1">
              <w:rPr>
                <w:rFonts w:asciiTheme="minorEastAsia" w:eastAsiaTheme="minorEastAsia" w:hAnsiTheme="minorEastAsia" w:hint="eastAsia"/>
                <w:color w:val="000000"/>
                <w:kern w:val="0"/>
                <w:sz w:val="21"/>
                <w:szCs w:val="21"/>
              </w:rPr>
              <w:t>月</w:t>
            </w:r>
            <w:r w:rsidR="00981AA0">
              <w:rPr>
                <w:rFonts w:asciiTheme="minorEastAsia" w:eastAsiaTheme="minorEastAsia" w:hAnsiTheme="minorEastAsia"/>
                <w:color w:val="000000"/>
                <w:kern w:val="0"/>
                <w:sz w:val="21"/>
                <w:szCs w:val="21"/>
              </w:rPr>
              <w:t>30</w:t>
            </w:r>
            <w:r w:rsidR="00910987" w:rsidRPr="006B51C1">
              <w:rPr>
                <w:rFonts w:asciiTheme="minorEastAsia" w:eastAsiaTheme="minorEastAsia" w:hAnsiTheme="minorEastAsia" w:hint="eastAsia"/>
                <w:color w:val="000000"/>
                <w:kern w:val="0"/>
                <w:sz w:val="21"/>
                <w:szCs w:val="21"/>
              </w:rPr>
              <w:t>日</w:t>
            </w:r>
          </w:p>
        </w:tc>
      </w:tr>
      <w:tr w:rsidR="00E93C14" w:rsidRPr="00DD6F88" w:rsidTr="00D02F2E">
        <w:trPr>
          <w:jc w:val="center"/>
        </w:trPr>
        <w:tc>
          <w:tcPr>
            <w:tcW w:w="2802" w:type="dxa"/>
          </w:tcPr>
          <w:p w:rsidR="00E93C14" w:rsidRPr="006B51C1" w:rsidRDefault="00E93C14" w:rsidP="00E93C14">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赎回起始日</w:t>
            </w:r>
          </w:p>
        </w:tc>
        <w:tc>
          <w:tcPr>
            <w:tcW w:w="5720" w:type="dxa"/>
          </w:tcPr>
          <w:p w:rsidR="00E93C14" w:rsidRPr="006B51C1" w:rsidRDefault="00E93C14" w:rsidP="00207756">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Pr>
                <w:rFonts w:asciiTheme="minorEastAsia" w:eastAsiaTheme="minorEastAsia" w:hAnsiTheme="minorEastAsia"/>
                <w:color w:val="000000"/>
                <w:kern w:val="0"/>
                <w:sz w:val="21"/>
                <w:szCs w:val="21"/>
              </w:rPr>
              <w:t>3</w:t>
            </w:r>
            <w:r w:rsidRPr="006B51C1">
              <w:rPr>
                <w:rFonts w:asciiTheme="minorEastAsia" w:eastAsiaTheme="minorEastAsia" w:hAnsiTheme="minorEastAsia" w:hint="eastAsia"/>
                <w:color w:val="000000"/>
                <w:kern w:val="0"/>
                <w:sz w:val="21"/>
                <w:szCs w:val="21"/>
              </w:rPr>
              <w:t>年</w:t>
            </w:r>
            <w:r w:rsidR="00981AA0">
              <w:rPr>
                <w:rFonts w:asciiTheme="minorEastAsia" w:eastAsiaTheme="minorEastAsia" w:hAnsiTheme="minorEastAsia"/>
                <w:color w:val="000000"/>
                <w:kern w:val="0"/>
                <w:sz w:val="21"/>
                <w:szCs w:val="21"/>
              </w:rPr>
              <w:t>8</w:t>
            </w:r>
            <w:r w:rsidRPr="006B51C1">
              <w:rPr>
                <w:rFonts w:asciiTheme="minorEastAsia" w:eastAsiaTheme="minorEastAsia" w:hAnsiTheme="minorEastAsia" w:hint="eastAsia"/>
                <w:color w:val="000000"/>
                <w:kern w:val="0"/>
                <w:sz w:val="21"/>
                <w:szCs w:val="21"/>
              </w:rPr>
              <w:t>月</w:t>
            </w:r>
            <w:r w:rsidR="00981AA0">
              <w:rPr>
                <w:rFonts w:asciiTheme="minorEastAsia" w:eastAsiaTheme="minorEastAsia" w:hAnsiTheme="minorEastAsia"/>
                <w:color w:val="000000"/>
                <w:kern w:val="0"/>
                <w:sz w:val="21"/>
                <w:szCs w:val="21"/>
              </w:rPr>
              <w:t>30</w:t>
            </w:r>
            <w:r w:rsidRPr="006B51C1">
              <w:rPr>
                <w:rFonts w:asciiTheme="minorEastAsia" w:eastAsiaTheme="minorEastAsia" w:hAnsiTheme="minorEastAsia" w:hint="eastAsia"/>
                <w:color w:val="000000"/>
                <w:kern w:val="0"/>
                <w:sz w:val="21"/>
                <w:szCs w:val="21"/>
              </w:rPr>
              <w:t>日</w:t>
            </w:r>
          </w:p>
        </w:tc>
      </w:tr>
    </w:tbl>
    <w:p w:rsidR="0009149F" w:rsidRPr="00DD6F88" w:rsidRDefault="0009149F" w:rsidP="008D0540">
      <w:pPr>
        <w:rPr>
          <w:color w:val="000000"/>
          <w:sz w:val="18"/>
          <w:szCs w:val="18"/>
        </w:rPr>
      </w:pPr>
      <w:r w:rsidRPr="00DD6F88">
        <w:rPr>
          <w:rFonts w:hint="eastAsia"/>
          <w:color w:val="000000"/>
          <w:sz w:val="18"/>
          <w:szCs w:val="18"/>
        </w:rPr>
        <w:t>注：</w:t>
      </w:r>
      <w:r w:rsidR="007A5A10" w:rsidRPr="00DD6F88">
        <w:rPr>
          <w:rFonts w:hint="eastAsia"/>
          <w:color w:val="000000"/>
          <w:sz w:val="18"/>
          <w:szCs w:val="18"/>
        </w:rPr>
        <w:t>投资者范围：</w:t>
      </w:r>
      <w:r w:rsidR="008D0540" w:rsidRPr="008D0540">
        <w:rPr>
          <w:rFonts w:hint="eastAsia"/>
          <w:color w:val="000000"/>
          <w:sz w:val="18"/>
          <w:szCs w:val="18"/>
        </w:rPr>
        <w:t>符合法律法规规定的可投资于证券投资基金的机构投资者、合格境外机构投资者、人民币合格境外机构投资者、发起资金提供方以及法律法规或中国证监会允许购买证券投资基金的</w:t>
      </w:r>
      <w:r w:rsidR="00EB793A" w:rsidRPr="00DD6F88">
        <w:rPr>
          <w:rFonts w:hint="eastAsia"/>
          <w:color w:val="000000"/>
          <w:sz w:val="18"/>
          <w:szCs w:val="18"/>
        </w:rPr>
        <w:t>其他</w:t>
      </w:r>
      <w:r w:rsidR="007C37EE">
        <w:rPr>
          <w:rFonts w:hint="eastAsia"/>
          <w:color w:val="000000"/>
          <w:sz w:val="18"/>
          <w:szCs w:val="18"/>
        </w:rPr>
        <w:t>机构</w:t>
      </w:r>
      <w:r w:rsidR="00EB793A" w:rsidRPr="00DD6F88">
        <w:rPr>
          <w:rFonts w:hint="eastAsia"/>
          <w:color w:val="000000"/>
          <w:sz w:val="18"/>
          <w:szCs w:val="18"/>
        </w:rPr>
        <w:t>投资</w:t>
      </w:r>
      <w:r w:rsidR="007C37EE">
        <w:rPr>
          <w:rFonts w:hint="eastAsia"/>
          <w:color w:val="000000"/>
          <w:sz w:val="18"/>
          <w:szCs w:val="18"/>
        </w:rPr>
        <w:t>者</w:t>
      </w:r>
      <w:r w:rsidR="007A5A10" w:rsidRPr="00DD6F88">
        <w:rPr>
          <w:rFonts w:hint="eastAsia"/>
          <w:color w:val="000000"/>
          <w:sz w:val="18"/>
          <w:szCs w:val="18"/>
        </w:rPr>
        <w:t>。</w:t>
      </w:r>
      <w:r w:rsidR="004748F6" w:rsidRPr="004748F6">
        <w:rPr>
          <w:rFonts w:hint="eastAsia"/>
          <w:color w:val="000000"/>
          <w:sz w:val="18"/>
          <w:szCs w:val="18"/>
        </w:rPr>
        <w:t>本基金单一投资者持有的基金份额或者构成一致行动人的多个投资者持有的基金份额可达到或者超过</w:t>
      </w:r>
      <w:r w:rsidR="004748F6" w:rsidRPr="004748F6">
        <w:rPr>
          <w:rFonts w:hint="eastAsia"/>
          <w:color w:val="000000"/>
          <w:sz w:val="18"/>
          <w:szCs w:val="18"/>
        </w:rPr>
        <w:t>50%</w:t>
      </w:r>
      <w:r w:rsidR="006E6CA9">
        <w:rPr>
          <w:rFonts w:hint="eastAsia"/>
          <w:color w:val="000000"/>
          <w:sz w:val="18"/>
          <w:szCs w:val="18"/>
        </w:rPr>
        <w:t>。</w:t>
      </w:r>
      <w:r w:rsidR="004748F6" w:rsidRPr="006E6CA9">
        <w:rPr>
          <w:rFonts w:hint="eastAsia"/>
          <w:b/>
          <w:color w:val="000000"/>
          <w:sz w:val="18"/>
          <w:szCs w:val="18"/>
        </w:rPr>
        <w:t>本基金不向个人投资者</w:t>
      </w:r>
      <w:r w:rsidR="008D0540">
        <w:rPr>
          <w:rFonts w:hint="eastAsia"/>
          <w:b/>
          <w:color w:val="000000"/>
          <w:sz w:val="18"/>
          <w:szCs w:val="18"/>
        </w:rPr>
        <w:t>公开</w:t>
      </w:r>
      <w:r w:rsidR="004748F6" w:rsidRPr="006E6CA9">
        <w:rPr>
          <w:rFonts w:hint="eastAsia"/>
          <w:b/>
          <w:color w:val="000000"/>
          <w:sz w:val="18"/>
          <w:szCs w:val="18"/>
        </w:rPr>
        <w:t>销售</w:t>
      </w:r>
      <w:r w:rsidR="004748F6" w:rsidRPr="004748F6">
        <w:rPr>
          <w:rFonts w:hint="eastAsia"/>
          <w:color w:val="000000"/>
          <w:sz w:val="18"/>
          <w:szCs w:val="18"/>
        </w:rPr>
        <w:t>。</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1" w:name="_Toc275961396"/>
      <w:r w:rsidRPr="006B51C1">
        <w:rPr>
          <w:rFonts w:asciiTheme="minorEastAsia" w:eastAsiaTheme="minorEastAsia" w:hAnsiTheme="minorEastAsia"/>
          <w:bCs w:val="0"/>
          <w:color w:val="000000"/>
          <w:sz w:val="21"/>
          <w:szCs w:val="21"/>
        </w:rPr>
        <w:t xml:space="preserve">2 </w:t>
      </w:r>
      <w:r w:rsidR="00782C1E" w:rsidRPr="006B51C1">
        <w:rPr>
          <w:rFonts w:asciiTheme="minorEastAsia" w:eastAsiaTheme="minorEastAsia" w:hAnsiTheme="minorEastAsia" w:hint="eastAsia"/>
          <w:bCs w:val="0"/>
          <w:color w:val="000000"/>
          <w:sz w:val="21"/>
          <w:szCs w:val="21"/>
        </w:rPr>
        <w:t>申购</w:t>
      </w:r>
      <w:r w:rsidR="00FF032E" w:rsidRPr="006B51C1">
        <w:rPr>
          <w:rFonts w:asciiTheme="minorEastAsia" w:eastAsiaTheme="minorEastAsia" w:hAnsiTheme="minorEastAsia" w:hint="eastAsia"/>
          <w:bCs w:val="0"/>
          <w:color w:val="000000"/>
          <w:sz w:val="21"/>
          <w:szCs w:val="21"/>
        </w:rPr>
        <w:t>、</w:t>
      </w:r>
      <w:r w:rsidR="00782C1E" w:rsidRPr="006B51C1">
        <w:rPr>
          <w:rFonts w:asciiTheme="minorEastAsia" w:eastAsiaTheme="minorEastAsia" w:hAnsiTheme="minorEastAsia" w:hint="eastAsia"/>
          <w:bCs w:val="0"/>
          <w:color w:val="000000"/>
          <w:sz w:val="21"/>
          <w:szCs w:val="21"/>
        </w:rPr>
        <w:t>赎回</w:t>
      </w:r>
      <w:r w:rsidRPr="006B51C1">
        <w:rPr>
          <w:rFonts w:asciiTheme="minorEastAsia" w:eastAsiaTheme="minorEastAsia" w:hAnsiTheme="minorEastAsia" w:hint="eastAsia"/>
          <w:bCs w:val="0"/>
          <w:color w:val="000000"/>
          <w:sz w:val="21"/>
          <w:szCs w:val="21"/>
        </w:rPr>
        <w:t>业务的办理时间</w:t>
      </w:r>
      <w:bookmarkEnd w:id="1"/>
    </w:p>
    <w:p w:rsidR="00AF6946" w:rsidRPr="006B51C1" w:rsidRDefault="00AF6946" w:rsidP="00AF6946">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（1）开放日及开放时间</w:t>
      </w:r>
    </w:p>
    <w:p w:rsidR="00AF6946" w:rsidRPr="00321CC4" w:rsidRDefault="005F184D" w:rsidP="00321CC4">
      <w:pPr>
        <w:spacing w:line="360" w:lineRule="auto"/>
        <w:ind w:firstLineChars="202" w:firstLine="424"/>
        <w:rPr>
          <w:rFonts w:asciiTheme="minorEastAsia" w:eastAsiaTheme="minorEastAsia" w:hAnsiTheme="minorEastAsia"/>
          <w:b/>
          <w:color w:val="000000"/>
          <w:sz w:val="21"/>
          <w:szCs w:val="21"/>
        </w:rPr>
      </w:pPr>
      <w:r w:rsidRPr="006B51C1">
        <w:rPr>
          <w:rFonts w:asciiTheme="minorEastAsia" w:eastAsiaTheme="minorEastAsia" w:hAnsiTheme="minorEastAsia"/>
          <w:color w:val="000000"/>
          <w:sz w:val="21"/>
          <w:szCs w:val="21"/>
        </w:rPr>
        <w:t>投资人办理基金份额的申购</w:t>
      </w:r>
      <w:r w:rsidR="004C4707"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赎回</w:t>
      </w:r>
      <w:r w:rsidR="00E71FBC" w:rsidRPr="006B51C1">
        <w:rPr>
          <w:rFonts w:asciiTheme="minorEastAsia" w:eastAsiaTheme="minorEastAsia" w:hAnsiTheme="minorEastAsia" w:hint="eastAsia"/>
          <w:color w:val="000000"/>
          <w:sz w:val="21"/>
          <w:szCs w:val="21"/>
        </w:rPr>
        <w:t>的开放日为开放期内的每个工作日</w:t>
      </w:r>
      <w:r w:rsidRPr="006B51C1">
        <w:rPr>
          <w:rFonts w:asciiTheme="minorEastAsia" w:eastAsiaTheme="minorEastAsia" w:hAnsiTheme="minorEastAsia"/>
          <w:color w:val="000000"/>
          <w:sz w:val="21"/>
          <w:szCs w:val="21"/>
        </w:rPr>
        <w:t>，</w:t>
      </w:r>
      <w:r w:rsidR="00A8043A" w:rsidRPr="006B51C1">
        <w:rPr>
          <w:rFonts w:asciiTheme="minorEastAsia" w:eastAsiaTheme="minorEastAsia" w:hAnsiTheme="minorEastAsia"/>
          <w:b/>
          <w:color w:val="000000"/>
          <w:sz w:val="21"/>
          <w:szCs w:val="21"/>
        </w:rPr>
        <w:t>202</w:t>
      </w:r>
      <w:r w:rsidR="00E93C14">
        <w:rPr>
          <w:rFonts w:asciiTheme="minorEastAsia" w:eastAsiaTheme="minorEastAsia" w:hAnsiTheme="minorEastAsia"/>
          <w:b/>
          <w:color w:val="000000"/>
          <w:sz w:val="21"/>
          <w:szCs w:val="21"/>
        </w:rPr>
        <w:t>3</w:t>
      </w:r>
      <w:r w:rsidR="00A8043A" w:rsidRPr="006B51C1">
        <w:rPr>
          <w:rFonts w:asciiTheme="minorEastAsia" w:eastAsiaTheme="minorEastAsia" w:hAnsiTheme="minorEastAsia" w:hint="eastAsia"/>
          <w:b/>
          <w:color w:val="000000"/>
          <w:sz w:val="21"/>
          <w:szCs w:val="21"/>
        </w:rPr>
        <w:t>年</w:t>
      </w:r>
      <w:r w:rsidR="00321CC4">
        <w:rPr>
          <w:rFonts w:asciiTheme="minorEastAsia" w:eastAsiaTheme="minorEastAsia" w:hAnsiTheme="minorEastAsia"/>
          <w:b/>
          <w:color w:val="000000"/>
          <w:sz w:val="21"/>
          <w:szCs w:val="21"/>
        </w:rPr>
        <w:t>8</w:t>
      </w:r>
      <w:r w:rsidR="00A8043A" w:rsidRPr="006B51C1">
        <w:rPr>
          <w:rFonts w:asciiTheme="minorEastAsia" w:eastAsiaTheme="minorEastAsia" w:hAnsiTheme="minorEastAsia" w:hint="eastAsia"/>
          <w:b/>
          <w:color w:val="000000"/>
          <w:sz w:val="21"/>
          <w:szCs w:val="21"/>
        </w:rPr>
        <w:t>月</w:t>
      </w:r>
      <w:r w:rsidR="00321CC4">
        <w:rPr>
          <w:rFonts w:asciiTheme="minorEastAsia" w:eastAsiaTheme="minorEastAsia" w:hAnsiTheme="minorEastAsia" w:hint="eastAsia"/>
          <w:b/>
          <w:color w:val="000000"/>
          <w:sz w:val="21"/>
          <w:szCs w:val="21"/>
        </w:rPr>
        <w:t>3</w:t>
      </w:r>
      <w:r w:rsidR="00321CC4">
        <w:rPr>
          <w:rFonts w:asciiTheme="minorEastAsia" w:eastAsiaTheme="minorEastAsia" w:hAnsiTheme="minorEastAsia"/>
          <w:b/>
          <w:color w:val="000000"/>
          <w:sz w:val="21"/>
          <w:szCs w:val="21"/>
        </w:rPr>
        <w:t>0</w:t>
      </w:r>
      <w:r w:rsidR="00356704" w:rsidRPr="006B51C1">
        <w:rPr>
          <w:rFonts w:asciiTheme="minorEastAsia" w:eastAsiaTheme="minorEastAsia" w:hAnsiTheme="minorEastAsia" w:hint="eastAsia"/>
          <w:b/>
          <w:color w:val="000000"/>
          <w:sz w:val="21"/>
          <w:szCs w:val="21"/>
        </w:rPr>
        <w:t>日</w:t>
      </w:r>
      <w:r w:rsidR="00A8043A" w:rsidRPr="006B51C1">
        <w:rPr>
          <w:rFonts w:asciiTheme="minorEastAsia" w:eastAsiaTheme="minorEastAsia" w:hAnsiTheme="minorEastAsia" w:hint="eastAsia"/>
          <w:b/>
          <w:color w:val="000000"/>
          <w:sz w:val="21"/>
          <w:szCs w:val="21"/>
        </w:rPr>
        <w:t>（含该日）</w:t>
      </w:r>
      <w:r w:rsidR="00A8043A" w:rsidRPr="006B51C1">
        <w:rPr>
          <w:rFonts w:asciiTheme="minorEastAsia" w:eastAsiaTheme="minorEastAsia" w:hAnsiTheme="minorEastAsia" w:hint="eastAsia"/>
          <w:b/>
          <w:sz w:val="21"/>
          <w:szCs w:val="21"/>
        </w:rPr>
        <w:t>至</w:t>
      </w:r>
      <w:r w:rsidR="009D7A67" w:rsidRPr="006B51C1">
        <w:rPr>
          <w:rFonts w:asciiTheme="minorEastAsia" w:eastAsiaTheme="minorEastAsia" w:hAnsiTheme="minorEastAsia"/>
          <w:b/>
          <w:sz w:val="21"/>
          <w:szCs w:val="21"/>
        </w:rPr>
        <w:t>202</w:t>
      </w:r>
      <w:r w:rsidR="00E93C14">
        <w:rPr>
          <w:rFonts w:asciiTheme="minorEastAsia" w:eastAsiaTheme="minorEastAsia" w:hAnsiTheme="minorEastAsia"/>
          <w:b/>
          <w:sz w:val="21"/>
          <w:szCs w:val="21"/>
        </w:rPr>
        <w:t>3</w:t>
      </w:r>
      <w:r w:rsidR="009D7A67" w:rsidRPr="006B51C1">
        <w:rPr>
          <w:rFonts w:asciiTheme="minorEastAsia" w:eastAsiaTheme="minorEastAsia" w:hAnsiTheme="minorEastAsia" w:hint="eastAsia"/>
          <w:b/>
          <w:sz w:val="21"/>
          <w:szCs w:val="21"/>
        </w:rPr>
        <w:t>年</w:t>
      </w:r>
      <w:r w:rsidR="00321CC4">
        <w:rPr>
          <w:rFonts w:asciiTheme="minorEastAsia" w:eastAsiaTheme="minorEastAsia" w:hAnsiTheme="minorEastAsia"/>
          <w:b/>
          <w:sz w:val="21"/>
          <w:szCs w:val="21"/>
        </w:rPr>
        <w:t>9</w:t>
      </w:r>
      <w:r w:rsidR="00A8043A" w:rsidRPr="006B51C1">
        <w:rPr>
          <w:rFonts w:asciiTheme="minorEastAsia" w:eastAsiaTheme="minorEastAsia" w:hAnsiTheme="minorEastAsia" w:hint="eastAsia"/>
          <w:b/>
          <w:sz w:val="21"/>
          <w:szCs w:val="21"/>
        </w:rPr>
        <w:t>月</w:t>
      </w:r>
      <w:r w:rsidR="00321CC4">
        <w:rPr>
          <w:rFonts w:asciiTheme="minorEastAsia" w:eastAsiaTheme="minorEastAsia" w:hAnsiTheme="minorEastAsia"/>
          <w:b/>
          <w:sz w:val="21"/>
          <w:szCs w:val="21"/>
        </w:rPr>
        <w:t>26</w:t>
      </w:r>
      <w:r w:rsidR="00A8043A" w:rsidRPr="006B51C1">
        <w:rPr>
          <w:rFonts w:asciiTheme="minorEastAsia" w:eastAsiaTheme="minorEastAsia" w:hAnsiTheme="minorEastAsia" w:hint="eastAsia"/>
          <w:b/>
          <w:sz w:val="21"/>
          <w:szCs w:val="21"/>
        </w:rPr>
        <w:t>日（含该日）</w:t>
      </w:r>
      <w:r w:rsidR="005A7F2C" w:rsidRPr="006B51C1">
        <w:rPr>
          <w:rFonts w:asciiTheme="minorEastAsia" w:eastAsiaTheme="minorEastAsia" w:hAnsiTheme="minorEastAsia" w:hint="eastAsia"/>
          <w:b/>
          <w:color w:val="000000"/>
          <w:sz w:val="21"/>
          <w:szCs w:val="21"/>
        </w:rPr>
        <w:t>为本基金</w:t>
      </w:r>
      <w:r w:rsidR="00321CC4">
        <w:rPr>
          <w:rFonts w:asciiTheme="minorEastAsia" w:eastAsiaTheme="minorEastAsia" w:hAnsiTheme="minorEastAsia" w:hint="eastAsia"/>
          <w:b/>
          <w:color w:val="000000"/>
          <w:sz w:val="21"/>
          <w:szCs w:val="21"/>
        </w:rPr>
        <w:t>第十</w:t>
      </w:r>
      <w:r w:rsidR="00E93C14">
        <w:rPr>
          <w:rFonts w:asciiTheme="minorEastAsia" w:eastAsiaTheme="minorEastAsia" w:hAnsiTheme="minorEastAsia" w:hint="eastAsia"/>
          <w:b/>
          <w:color w:val="000000"/>
          <w:sz w:val="21"/>
          <w:szCs w:val="21"/>
        </w:rPr>
        <w:t>个</w:t>
      </w:r>
      <w:r w:rsidRPr="006B51C1">
        <w:rPr>
          <w:rFonts w:asciiTheme="minorEastAsia" w:eastAsiaTheme="minorEastAsia" w:hAnsiTheme="minorEastAsia" w:hint="eastAsia"/>
          <w:b/>
          <w:color w:val="000000"/>
          <w:sz w:val="21"/>
          <w:szCs w:val="21"/>
        </w:rPr>
        <w:t>开放期</w:t>
      </w:r>
      <w:r w:rsidR="0099241A" w:rsidRPr="006B51C1">
        <w:rPr>
          <w:rFonts w:asciiTheme="minorEastAsia" w:eastAsiaTheme="minorEastAsia" w:hAnsiTheme="minorEastAsia" w:hint="eastAsia"/>
          <w:color w:val="000000"/>
          <w:sz w:val="21"/>
          <w:szCs w:val="21"/>
        </w:rPr>
        <w:t>，</w:t>
      </w:r>
      <w:r w:rsidR="00AF6946" w:rsidRPr="006B51C1">
        <w:rPr>
          <w:rFonts w:asciiTheme="minorEastAsia" w:eastAsiaTheme="minorEastAsia" w:hAnsiTheme="minorEastAsia" w:hint="eastAsia"/>
          <w:color w:val="000000"/>
          <w:sz w:val="21"/>
          <w:szCs w:val="21"/>
        </w:rPr>
        <w:t>具体办理时间为上海证券交易所、深圳证券交易所的正常交易日的交易时间，但基金管理人根据法律法规、中国证监会的要求或本基金合同的规定公告暂停申购、赎回时除外。</w:t>
      </w:r>
    </w:p>
    <w:p w:rsidR="00AF6946" w:rsidRPr="006B51C1" w:rsidRDefault="00532C1E" w:rsidP="005E22DF">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基金合同生效后，若证券、期货交易所交易时间变更或本基金投资于证券、期货交易所以外其他证券交易场所的交易标的或有其他特殊情况</w:t>
      </w:r>
      <w:r w:rsidR="00AF6946" w:rsidRPr="006B51C1">
        <w:rPr>
          <w:rFonts w:asciiTheme="minorEastAsia" w:eastAsiaTheme="minorEastAsia" w:hAnsiTheme="minorEastAsia" w:hint="eastAsia"/>
          <w:color w:val="000000"/>
          <w:sz w:val="21"/>
          <w:szCs w:val="21"/>
        </w:rPr>
        <w:t>，</w:t>
      </w:r>
      <w:r w:rsidR="005E22DF" w:rsidRPr="006B51C1">
        <w:rPr>
          <w:rFonts w:asciiTheme="minorEastAsia" w:eastAsiaTheme="minorEastAsia" w:hAnsiTheme="minorEastAsia" w:hint="eastAsia"/>
          <w:color w:val="000000"/>
          <w:sz w:val="21"/>
          <w:szCs w:val="21"/>
        </w:rPr>
        <w:t>基金管理人将视情况对前述开放日及开放时间进行相应的调整，</w:t>
      </w:r>
      <w:r w:rsidR="00AF6946" w:rsidRPr="006B51C1">
        <w:rPr>
          <w:rFonts w:asciiTheme="minorEastAsia" w:eastAsiaTheme="minorEastAsia" w:hAnsiTheme="minorEastAsia" w:hint="eastAsia"/>
          <w:color w:val="000000"/>
          <w:sz w:val="21"/>
          <w:szCs w:val="21"/>
        </w:rPr>
        <w:t>但应在</w:t>
      </w:r>
      <w:r w:rsidR="00120733" w:rsidRPr="006B51C1">
        <w:rPr>
          <w:rFonts w:asciiTheme="minorEastAsia" w:eastAsiaTheme="minorEastAsia" w:hAnsiTheme="minorEastAsia" w:hint="eastAsia"/>
          <w:color w:val="000000"/>
          <w:sz w:val="21"/>
          <w:szCs w:val="21"/>
        </w:rPr>
        <w:t>调整</w:t>
      </w:r>
      <w:r w:rsidR="00AF6946" w:rsidRPr="006B51C1">
        <w:rPr>
          <w:rFonts w:asciiTheme="minorEastAsia" w:eastAsiaTheme="minorEastAsia" w:hAnsiTheme="minorEastAsia" w:hint="eastAsia"/>
          <w:color w:val="000000"/>
          <w:sz w:val="21"/>
          <w:szCs w:val="21"/>
        </w:rPr>
        <w:t>实施日前依照</w:t>
      </w:r>
      <w:r w:rsidR="00897A58" w:rsidRPr="006B51C1">
        <w:rPr>
          <w:rFonts w:asciiTheme="minorEastAsia" w:eastAsiaTheme="minorEastAsia" w:hAnsiTheme="minorEastAsia" w:hint="eastAsia"/>
          <w:color w:val="000000"/>
          <w:sz w:val="21"/>
          <w:szCs w:val="21"/>
        </w:rPr>
        <w:t>《公开募集证券投资基金信息披露管理办法》（以下简称“《信息披露办法》”）</w:t>
      </w:r>
      <w:r w:rsidR="008948D8">
        <w:rPr>
          <w:rFonts w:asciiTheme="minorEastAsia" w:eastAsiaTheme="minorEastAsia" w:hAnsiTheme="minorEastAsia" w:hint="eastAsia"/>
          <w:color w:val="000000"/>
          <w:sz w:val="21"/>
          <w:szCs w:val="21"/>
        </w:rPr>
        <w:t>的有关规定在规</w:t>
      </w:r>
      <w:r w:rsidR="00AF6946" w:rsidRPr="006B51C1">
        <w:rPr>
          <w:rFonts w:asciiTheme="minorEastAsia" w:eastAsiaTheme="minorEastAsia" w:hAnsiTheme="minorEastAsia" w:hint="eastAsia"/>
          <w:color w:val="000000"/>
          <w:sz w:val="21"/>
          <w:szCs w:val="21"/>
        </w:rPr>
        <w:t>定媒</w:t>
      </w:r>
      <w:r w:rsidR="00120733" w:rsidRPr="006B51C1">
        <w:rPr>
          <w:rFonts w:asciiTheme="minorEastAsia" w:eastAsiaTheme="minorEastAsia" w:hAnsiTheme="minorEastAsia" w:hint="eastAsia"/>
          <w:color w:val="000000"/>
          <w:sz w:val="21"/>
          <w:szCs w:val="21"/>
        </w:rPr>
        <w:t>介</w:t>
      </w:r>
      <w:r w:rsidR="00AF6946" w:rsidRPr="006B51C1">
        <w:rPr>
          <w:rFonts w:asciiTheme="minorEastAsia" w:eastAsiaTheme="minorEastAsia" w:hAnsiTheme="minorEastAsia" w:hint="eastAsia"/>
          <w:color w:val="000000"/>
          <w:sz w:val="21"/>
          <w:szCs w:val="21"/>
        </w:rPr>
        <w:t>上公告。</w:t>
      </w:r>
    </w:p>
    <w:p w:rsidR="005C4D98" w:rsidRPr="006B51C1" w:rsidRDefault="00AF6946" w:rsidP="00705448">
      <w:pPr>
        <w:spacing w:line="360" w:lineRule="auto"/>
        <w:ind w:firstLineChars="202" w:firstLine="424"/>
        <w:rPr>
          <w:rFonts w:asciiTheme="minorEastAsia" w:eastAsiaTheme="minorEastAsia" w:hAnsiTheme="minorEastAsia"/>
          <w:color w:val="000000" w:themeColor="text1"/>
          <w:sz w:val="21"/>
          <w:szCs w:val="21"/>
        </w:rPr>
      </w:pPr>
      <w:r w:rsidRPr="006B51C1">
        <w:rPr>
          <w:rFonts w:asciiTheme="minorEastAsia" w:eastAsiaTheme="minorEastAsia" w:hAnsiTheme="minorEastAsia" w:hint="eastAsia"/>
          <w:color w:val="000000"/>
          <w:sz w:val="21"/>
          <w:szCs w:val="21"/>
        </w:rPr>
        <w:lastRenderedPageBreak/>
        <w:t>（2）申购、赎回开始日及业务办理时间</w:t>
      </w:r>
    </w:p>
    <w:p w:rsidR="00AD1808" w:rsidRPr="006B51C1" w:rsidRDefault="005E22DF" w:rsidP="005E22DF">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管理人不得在基金合同约定之外的日期或者时间办理基金份额的申购、赎回。投资人在封闭期内提出申购、赎回申请的，视为无效申请；开放期内，投资人在基金合同约定之外的日期和时间提出申购、赎回申请，登记机构有权拒绝，如登记机构接收的，视为投资人在下一开放日提出的申购、赎回申请，并按照下一开放日的申请处理。但若投资人在开放期最后一日业务办理时间结束之后，下一开放期首日之前提出申购、赎回申请的，视为无效申请。</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2" w:name="_Toc275961397"/>
      <w:r w:rsidRPr="006B51C1">
        <w:rPr>
          <w:rFonts w:asciiTheme="minorEastAsia" w:eastAsiaTheme="minorEastAsia" w:hAnsiTheme="minorEastAsia"/>
          <w:bCs w:val="0"/>
          <w:color w:val="000000"/>
          <w:sz w:val="21"/>
          <w:szCs w:val="21"/>
        </w:rPr>
        <w:t xml:space="preserve">3 </w:t>
      </w:r>
      <w:r w:rsidRPr="006B51C1">
        <w:rPr>
          <w:rFonts w:asciiTheme="minorEastAsia" w:eastAsiaTheme="minorEastAsia" w:hAnsiTheme="minorEastAsia" w:hint="eastAsia"/>
          <w:bCs w:val="0"/>
          <w:color w:val="000000"/>
          <w:sz w:val="21"/>
          <w:szCs w:val="21"/>
        </w:rPr>
        <w:t>申购业务</w:t>
      </w:r>
      <w:bookmarkEnd w:id="2"/>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3.1 </w:t>
      </w:r>
      <w:r w:rsidRPr="006B51C1">
        <w:rPr>
          <w:rFonts w:asciiTheme="minorEastAsia" w:eastAsiaTheme="minorEastAsia" w:hAnsiTheme="minorEastAsia" w:hint="eastAsia"/>
          <w:b/>
          <w:color w:val="000000"/>
          <w:sz w:val="21"/>
          <w:szCs w:val="21"/>
        </w:rPr>
        <w:t>申购金额限制</w:t>
      </w:r>
    </w:p>
    <w:p w:rsidR="00AD1808" w:rsidRPr="006B51C1" w:rsidRDefault="00AD1808" w:rsidP="00814CA7">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投资者通过直销中心柜台首次申购单笔最低限额为人民币20,000元</w:t>
      </w:r>
      <w:r w:rsidR="008625D2" w:rsidRPr="006B51C1">
        <w:rPr>
          <w:rFonts w:asciiTheme="minorEastAsia" w:eastAsiaTheme="minorEastAsia" w:hAnsiTheme="minorEastAsia" w:hint="eastAsia"/>
          <w:color w:val="000000"/>
          <w:sz w:val="21"/>
          <w:szCs w:val="21"/>
        </w:rPr>
        <w:t>（含申购费）</w:t>
      </w:r>
      <w:r w:rsidRPr="006B51C1">
        <w:rPr>
          <w:rFonts w:asciiTheme="minorEastAsia" w:eastAsiaTheme="minorEastAsia" w:hAnsiTheme="minorEastAsia" w:hint="eastAsia"/>
          <w:color w:val="000000"/>
          <w:sz w:val="21"/>
          <w:szCs w:val="21"/>
        </w:rPr>
        <w:t>，</w:t>
      </w:r>
      <w:r w:rsidR="00374733" w:rsidRPr="006B51C1">
        <w:rPr>
          <w:rFonts w:asciiTheme="minorEastAsia" w:eastAsiaTheme="minorEastAsia" w:hAnsiTheme="minorEastAsia" w:hint="eastAsia"/>
          <w:color w:val="000000"/>
          <w:sz w:val="21"/>
          <w:szCs w:val="21"/>
        </w:rPr>
        <w:t>追加申购单笔最低限额为人民币</w:t>
      </w:r>
      <w:r w:rsidR="002F37D2" w:rsidRPr="006B51C1">
        <w:rPr>
          <w:rFonts w:asciiTheme="minorEastAsia" w:eastAsiaTheme="minorEastAsia" w:hAnsiTheme="minorEastAsia" w:hint="eastAsia"/>
          <w:color w:val="000000"/>
          <w:sz w:val="21"/>
          <w:szCs w:val="21"/>
        </w:rPr>
        <w:t>1</w:t>
      </w:r>
      <w:r w:rsidR="00374733" w:rsidRPr="006B51C1">
        <w:rPr>
          <w:rFonts w:asciiTheme="minorEastAsia" w:eastAsiaTheme="minorEastAsia" w:hAnsiTheme="minorEastAsia" w:hint="eastAsia"/>
          <w:color w:val="000000"/>
          <w:sz w:val="21"/>
          <w:szCs w:val="21"/>
        </w:rPr>
        <w:t>元</w:t>
      </w:r>
      <w:r w:rsidR="008625D2" w:rsidRPr="006B51C1">
        <w:rPr>
          <w:rFonts w:asciiTheme="minorEastAsia" w:eastAsiaTheme="minorEastAsia" w:hAnsiTheme="minorEastAsia" w:hint="eastAsia"/>
          <w:color w:val="000000"/>
          <w:sz w:val="21"/>
          <w:szCs w:val="21"/>
        </w:rPr>
        <w:t>（含申购费）</w:t>
      </w:r>
      <w:r w:rsidR="00692087" w:rsidRPr="006B51C1">
        <w:rPr>
          <w:rFonts w:asciiTheme="minorEastAsia" w:eastAsiaTheme="minorEastAsia" w:hAnsiTheme="minorEastAsia" w:hint="eastAsia"/>
          <w:color w:val="000000"/>
          <w:sz w:val="21"/>
          <w:szCs w:val="21"/>
        </w:rPr>
        <w:t>。</w:t>
      </w:r>
      <w:r w:rsidR="00ED4F42" w:rsidRPr="00ED4F42">
        <w:rPr>
          <w:rFonts w:asciiTheme="minorEastAsia" w:eastAsiaTheme="minorEastAsia" w:hAnsiTheme="minorEastAsia" w:hint="eastAsia"/>
          <w:color w:val="000000"/>
          <w:sz w:val="21"/>
          <w:szCs w:val="21"/>
        </w:rPr>
        <w:t>各销售机构对本基金</w:t>
      </w:r>
      <w:r w:rsidR="00ED4F42">
        <w:rPr>
          <w:rFonts w:asciiTheme="minorEastAsia" w:eastAsiaTheme="minorEastAsia" w:hAnsiTheme="minorEastAsia" w:hint="eastAsia"/>
          <w:color w:val="000000"/>
          <w:sz w:val="21"/>
          <w:szCs w:val="21"/>
        </w:rPr>
        <w:t>的具体申购最低限额及交易级差有其他规定的，以各销售机构规定为准</w:t>
      </w:r>
      <w:r w:rsidR="002D4839" w:rsidRPr="006B51C1">
        <w:rPr>
          <w:rFonts w:asciiTheme="minorEastAsia" w:eastAsiaTheme="minorEastAsia" w:hAnsiTheme="minorEastAsia" w:hint="eastAsia"/>
          <w:color w:val="000000"/>
          <w:sz w:val="21"/>
          <w:szCs w:val="21"/>
        </w:rPr>
        <w:t>。</w:t>
      </w:r>
    </w:p>
    <w:p w:rsidR="00AD1808" w:rsidRPr="006B51C1" w:rsidRDefault="00AD1808" w:rsidP="009F6920">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投资者可多次申购，对单个投资者累计持有份额不设上限限制。法律法规、中国证监会</w:t>
      </w:r>
      <w:r w:rsidR="008625D2" w:rsidRPr="006B51C1">
        <w:rPr>
          <w:rFonts w:asciiTheme="minorEastAsia" w:eastAsiaTheme="minorEastAsia" w:hAnsiTheme="minorEastAsia" w:hint="eastAsia"/>
          <w:color w:val="000000"/>
          <w:sz w:val="21"/>
          <w:szCs w:val="21"/>
        </w:rPr>
        <w:t>或基金合同</w:t>
      </w:r>
      <w:r w:rsidRPr="006B51C1">
        <w:rPr>
          <w:rFonts w:asciiTheme="minorEastAsia" w:eastAsiaTheme="minorEastAsia" w:hAnsiTheme="minorEastAsia" w:hint="eastAsia"/>
          <w:color w:val="000000"/>
          <w:sz w:val="21"/>
          <w:szCs w:val="21"/>
        </w:rPr>
        <w:t>另有规定的除外。</w:t>
      </w:r>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3.2 </w:t>
      </w:r>
      <w:r w:rsidRPr="006B51C1">
        <w:rPr>
          <w:rFonts w:asciiTheme="minorEastAsia" w:eastAsiaTheme="minorEastAsia" w:hAnsiTheme="minorEastAsia" w:hint="eastAsia"/>
          <w:b/>
          <w:color w:val="000000"/>
          <w:sz w:val="21"/>
          <w:szCs w:val="21"/>
        </w:rPr>
        <w:t>申购费率</w:t>
      </w:r>
    </w:p>
    <w:p w:rsidR="005F184D" w:rsidRPr="006B51C1" w:rsidRDefault="009B16B5" w:rsidP="005F184D">
      <w:pPr>
        <w:spacing w:line="360" w:lineRule="auto"/>
        <w:ind w:firstLineChars="202" w:firstLine="424"/>
        <w:rPr>
          <w:rFonts w:asciiTheme="minorEastAsia" w:eastAsiaTheme="minorEastAsia" w:hAnsiTheme="minorEastAsia"/>
          <w:color w:val="000000"/>
          <w:sz w:val="21"/>
          <w:szCs w:val="21"/>
        </w:rPr>
      </w:pPr>
      <w:r w:rsidRPr="009B16B5">
        <w:rPr>
          <w:rFonts w:asciiTheme="minorEastAsia" w:eastAsiaTheme="minorEastAsia" w:hAnsiTheme="minorEastAsia" w:hint="eastAsia"/>
          <w:sz w:val="21"/>
          <w:szCs w:val="21"/>
        </w:rPr>
        <w:t>本基金采用前端收费模式收取基金申购费用。投资者在一天之内如果有多笔申购，适用费率按单笔分别计算</w:t>
      </w:r>
      <w:r w:rsidR="005F184D" w:rsidRPr="006B51C1">
        <w:rPr>
          <w:rFonts w:asciiTheme="minorEastAsia" w:eastAsiaTheme="minorEastAsia" w:hAnsiTheme="minorEastAsia" w:hint="eastAsia"/>
          <w:sz w:val="21"/>
          <w:szCs w:val="21"/>
        </w:rPr>
        <w:t>。具体如下：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6B51C1" w:rsidTr="00DB308C">
        <w:trPr>
          <w:jc w:val="center"/>
        </w:trPr>
        <w:tc>
          <w:tcPr>
            <w:tcW w:w="3420" w:type="dxa"/>
          </w:tcPr>
          <w:p w:rsidR="00FB6856" w:rsidRPr="006B51C1" w:rsidRDefault="00FB6856" w:rsidP="00DB308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bCs/>
                <w:color w:val="000000"/>
                <w:kern w:val="0"/>
                <w:sz w:val="21"/>
                <w:szCs w:val="21"/>
              </w:rPr>
              <w:t>申购金额</w:t>
            </w:r>
            <w:r w:rsidR="001A2EF1">
              <w:rPr>
                <w:rFonts w:asciiTheme="minorEastAsia" w:eastAsiaTheme="minorEastAsia" w:hAnsiTheme="minorEastAsia" w:hint="eastAsia"/>
                <w:bCs/>
                <w:color w:val="000000"/>
                <w:kern w:val="0"/>
                <w:sz w:val="21"/>
                <w:szCs w:val="21"/>
              </w:rPr>
              <w:t>M</w:t>
            </w:r>
            <w:r w:rsidRPr="006B51C1">
              <w:rPr>
                <w:rFonts w:asciiTheme="minorEastAsia" w:eastAsiaTheme="minorEastAsia" w:hAnsiTheme="minorEastAsia" w:hint="eastAsia"/>
                <w:bCs/>
                <w:color w:val="000000"/>
                <w:kern w:val="0"/>
                <w:sz w:val="21"/>
                <w:szCs w:val="21"/>
              </w:rPr>
              <w:t>（含申购费）</w:t>
            </w:r>
          </w:p>
        </w:tc>
        <w:tc>
          <w:tcPr>
            <w:tcW w:w="2841" w:type="dxa"/>
          </w:tcPr>
          <w:p w:rsidR="00FB6856" w:rsidRPr="006B51C1" w:rsidRDefault="00FB6856" w:rsidP="00DB308C">
            <w:pPr>
              <w:spacing w:line="360" w:lineRule="auto"/>
              <w:rPr>
                <w:rFonts w:asciiTheme="minorEastAsia" w:eastAsiaTheme="minorEastAsia" w:hAnsiTheme="minorEastAsia"/>
                <w:bCs/>
                <w:color w:val="000000"/>
                <w:kern w:val="0"/>
                <w:sz w:val="21"/>
                <w:szCs w:val="21"/>
              </w:rPr>
            </w:pPr>
            <w:r w:rsidRPr="006B51C1">
              <w:rPr>
                <w:rFonts w:asciiTheme="minorEastAsia" w:eastAsiaTheme="minorEastAsia" w:hAnsiTheme="minorEastAsia" w:hint="eastAsia"/>
                <w:bCs/>
                <w:color w:val="000000"/>
                <w:kern w:val="0"/>
                <w:sz w:val="21"/>
                <w:szCs w:val="21"/>
              </w:rPr>
              <w:t>申购费率</w:t>
            </w:r>
          </w:p>
        </w:tc>
      </w:tr>
      <w:tr w:rsidR="00AD0936" w:rsidRPr="006B51C1" w:rsidTr="00DB308C">
        <w:trPr>
          <w:jc w:val="center"/>
        </w:trPr>
        <w:tc>
          <w:tcPr>
            <w:tcW w:w="3420" w:type="dxa"/>
          </w:tcPr>
          <w:p w:rsidR="00AD0936" w:rsidRPr="006B51C1" w:rsidRDefault="00AD0936"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＜10</w:t>
            </w:r>
            <w:r w:rsidRPr="006B51C1">
              <w:rPr>
                <w:rFonts w:asciiTheme="minorEastAsia" w:eastAsiaTheme="minorEastAsia" w:hAnsiTheme="minorEastAsia"/>
                <w:color w:val="000000"/>
                <w:kern w:val="0"/>
                <w:sz w:val="21"/>
                <w:szCs w:val="21"/>
              </w:rPr>
              <w:t>0</w:t>
            </w:r>
            <w:r w:rsidRPr="006B51C1">
              <w:rPr>
                <w:rFonts w:asciiTheme="minorEastAsia" w:eastAsiaTheme="minorEastAsia" w:hAnsiTheme="minorEastAsia" w:hint="eastAsia"/>
                <w:color w:val="000000"/>
                <w:kern w:val="0"/>
                <w:sz w:val="21"/>
                <w:szCs w:val="21"/>
              </w:rPr>
              <w:t>万元</w:t>
            </w:r>
          </w:p>
        </w:tc>
        <w:tc>
          <w:tcPr>
            <w:tcW w:w="2841" w:type="dxa"/>
          </w:tcPr>
          <w:p w:rsidR="00AD0936" w:rsidRPr="006B51C1" w:rsidRDefault="00870AD3" w:rsidP="00DB308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1.5</w:t>
            </w:r>
            <w:r w:rsidR="001A2EF1">
              <w:rPr>
                <w:rFonts w:asciiTheme="minorEastAsia" w:eastAsiaTheme="minorEastAsia" w:hAnsiTheme="minorEastAsia"/>
                <w:color w:val="000000"/>
                <w:kern w:val="0"/>
                <w:sz w:val="21"/>
                <w:szCs w:val="21"/>
              </w:rPr>
              <w:t>0</w:t>
            </w:r>
            <w:r w:rsidR="00AD0936" w:rsidRPr="006B51C1">
              <w:rPr>
                <w:rFonts w:asciiTheme="minorEastAsia" w:eastAsiaTheme="minorEastAsia" w:hAnsiTheme="minorEastAsia"/>
                <w:color w:val="000000"/>
                <w:kern w:val="0"/>
                <w:sz w:val="21"/>
                <w:szCs w:val="21"/>
              </w:rPr>
              <w:t>%</w:t>
            </w:r>
          </w:p>
        </w:tc>
      </w:tr>
      <w:tr w:rsidR="00AD0936" w:rsidRPr="006B51C1" w:rsidTr="00DB308C">
        <w:trPr>
          <w:jc w:val="center"/>
        </w:trPr>
        <w:tc>
          <w:tcPr>
            <w:tcW w:w="3420" w:type="dxa"/>
          </w:tcPr>
          <w:p w:rsidR="00AD0936" w:rsidRPr="006B51C1" w:rsidRDefault="00AD0936" w:rsidP="00870AD3">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100万元≤</w:t>
            </w: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w:t>
            </w:r>
            <w:r w:rsidR="00870AD3" w:rsidRPr="006B51C1">
              <w:rPr>
                <w:rFonts w:asciiTheme="minorEastAsia" w:eastAsiaTheme="minorEastAsia" w:hAnsiTheme="minorEastAsia"/>
                <w:color w:val="000000"/>
                <w:kern w:val="0"/>
                <w:sz w:val="21"/>
                <w:szCs w:val="21"/>
              </w:rPr>
              <w:t>500</w:t>
            </w:r>
            <w:r w:rsidRPr="006B51C1">
              <w:rPr>
                <w:rFonts w:asciiTheme="minorEastAsia" w:eastAsiaTheme="minorEastAsia" w:hAnsiTheme="minorEastAsia" w:hint="eastAsia"/>
                <w:color w:val="000000"/>
                <w:kern w:val="0"/>
                <w:sz w:val="21"/>
                <w:szCs w:val="21"/>
              </w:rPr>
              <w:t>万元</w:t>
            </w:r>
          </w:p>
        </w:tc>
        <w:tc>
          <w:tcPr>
            <w:tcW w:w="2841" w:type="dxa"/>
          </w:tcPr>
          <w:p w:rsidR="00AD0936" w:rsidRPr="006B51C1" w:rsidRDefault="00870AD3"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1.00</w:t>
            </w:r>
            <w:r w:rsidR="00AD0936" w:rsidRPr="006B51C1">
              <w:rPr>
                <w:rFonts w:asciiTheme="minorEastAsia" w:eastAsiaTheme="minorEastAsia" w:hAnsiTheme="minorEastAsia"/>
                <w:color w:val="000000"/>
                <w:kern w:val="0"/>
                <w:sz w:val="21"/>
                <w:szCs w:val="21"/>
              </w:rPr>
              <w:t>%</w:t>
            </w:r>
          </w:p>
        </w:tc>
      </w:tr>
      <w:tr w:rsidR="00FB6856" w:rsidRPr="006B51C1" w:rsidTr="00DB308C">
        <w:trPr>
          <w:jc w:val="center"/>
        </w:trPr>
        <w:tc>
          <w:tcPr>
            <w:tcW w:w="3420" w:type="dxa"/>
          </w:tcPr>
          <w:p w:rsidR="00FB6856" w:rsidRPr="006B51C1" w:rsidRDefault="00FB6856"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w:t>
            </w:r>
            <w:r w:rsidR="00AD0936" w:rsidRPr="006B51C1">
              <w:rPr>
                <w:rFonts w:asciiTheme="minorEastAsia" w:eastAsiaTheme="minorEastAsia" w:hAnsiTheme="minorEastAsia" w:hint="eastAsia"/>
                <w:color w:val="000000"/>
                <w:kern w:val="0"/>
                <w:sz w:val="21"/>
                <w:szCs w:val="21"/>
              </w:rPr>
              <w:t>500</w:t>
            </w:r>
            <w:r w:rsidRPr="006B51C1">
              <w:rPr>
                <w:rFonts w:asciiTheme="minorEastAsia" w:eastAsiaTheme="minorEastAsia" w:hAnsiTheme="minorEastAsia" w:hint="eastAsia"/>
                <w:color w:val="000000"/>
                <w:kern w:val="0"/>
                <w:sz w:val="21"/>
                <w:szCs w:val="21"/>
              </w:rPr>
              <w:t>万元</w:t>
            </w:r>
          </w:p>
        </w:tc>
        <w:tc>
          <w:tcPr>
            <w:tcW w:w="2841" w:type="dxa"/>
          </w:tcPr>
          <w:p w:rsidR="00FB6856" w:rsidRPr="006B51C1" w:rsidRDefault="007837E4" w:rsidP="00DB308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按笔收取，</w:t>
            </w:r>
            <w:r w:rsidR="003F0254" w:rsidRPr="006B51C1">
              <w:rPr>
                <w:rFonts w:asciiTheme="minorEastAsia" w:eastAsiaTheme="minorEastAsia" w:hAnsiTheme="minorEastAsia" w:hint="eastAsia"/>
                <w:color w:val="000000"/>
                <w:kern w:val="0"/>
                <w:sz w:val="21"/>
                <w:szCs w:val="21"/>
              </w:rPr>
              <w:t>单</w:t>
            </w:r>
            <w:r w:rsidR="00FB6856" w:rsidRPr="006B51C1">
              <w:rPr>
                <w:rFonts w:asciiTheme="minorEastAsia" w:eastAsiaTheme="minorEastAsia" w:hAnsiTheme="minorEastAsia" w:hint="eastAsia"/>
                <w:color w:val="000000"/>
                <w:kern w:val="0"/>
                <w:sz w:val="21"/>
                <w:szCs w:val="21"/>
              </w:rPr>
              <w:t>笔</w:t>
            </w:r>
            <w:r w:rsidR="00FB6856" w:rsidRPr="006B51C1">
              <w:rPr>
                <w:rFonts w:asciiTheme="minorEastAsia" w:eastAsiaTheme="minorEastAsia" w:hAnsiTheme="minorEastAsia"/>
                <w:color w:val="000000"/>
                <w:kern w:val="0"/>
                <w:sz w:val="21"/>
                <w:szCs w:val="21"/>
              </w:rPr>
              <w:t>1000</w:t>
            </w:r>
            <w:r w:rsidR="00FB6856" w:rsidRPr="006B51C1">
              <w:rPr>
                <w:rFonts w:asciiTheme="minorEastAsia" w:eastAsiaTheme="minorEastAsia" w:hAnsiTheme="minorEastAsia" w:hint="eastAsia"/>
                <w:color w:val="000000"/>
                <w:kern w:val="0"/>
                <w:sz w:val="21"/>
                <w:szCs w:val="21"/>
              </w:rPr>
              <w:t>元</w:t>
            </w:r>
          </w:p>
        </w:tc>
      </w:tr>
    </w:tbl>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3.3 </w:t>
      </w:r>
      <w:r w:rsidRPr="006B51C1">
        <w:rPr>
          <w:rFonts w:asciiTheme="minorEastAsia" w:eastAsiaTheme="minorEastAsia" w:hAnsiTheme="minorEastAsia" w:hint="eastAsia"/>
          <w:b/>
          <w:color w:val="000000"/>
          <w:sz w:val="21"/>
          <w:szCs w:val="21"/>
        </w:rPr>
        <w:t>其他与申购相关的事项</w:t>
      </w:r>
    </w:p>
    <w:p w:rsidR="007F0099" w:rsidRPr="006B51C1" w:rsidRDefault="008E6794" w:rsidP="009B16B5">
      <w:pPr>
        <w:autoSpaceDE w:val="0"/>
        <w:autoSpaceDN w:val="0"/>
        <w:adjustRightInd w:val="0"/>
        <w:spacing w:before="240"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1</w:t>
      </w:r>
      <w:r w:rsidRPr="006B51C1">
        <w:rPr>
          <w:rFonts w:asciiTheme="minorEastAsia" w:eastAsiaTheme="minorEastAsia" w:hAnsiTheme="minorEastAsia" w:hint="eastAsia"/>
          <w:color w:val="000000"/>
          <w:sz w:val="21"/>
          <w:szCs w:val="21"/>
        </w:rPr>
        <w:t>）</w:t>
      </w:r>
      <w:r w:rsidR="007F0099" w:rsidRPr="00A879F0">
        <w:rPr>
          <w:rFonts w:asciiTheme="minorEastAsia" w:eastAsiaTheme="minorEastAsia" w:hAnsiTheme="minorEastAsia" w:hint="eastAsia"/>
          <w:color w:val="000000"/>
          <w:sz w:val="21"/>
          <w:szCs w:val="21"/>
        </w:rPr>
        <w:t>本基金的申购费用由</w:t>
      </w:r>
      <w:r w:rsidR="007F0099" w:rsidRPr="006B51C1">
        <w:rPr>
          <w:rFonts w:asciiTheme="minorEastAsia" w:eastAsiaTheme="minorEastAsia" w:hAnsiTheme="minorEastAsia" w:hint="eastAsia"/>
          <w:color w:val="000000"/>
          <w:sz w:val="21"/>
          <w:szCs w:val="21"/>
        </w:rPr>
        <w:t>申购人承担，主要用于本基金的市场推广、销售、注册登记等各项费用，不列入基金财产。</w:t>
      </w:r>
    </w:p>
    <w:p w:rsidR="007F0099" w:rsidRPr="006B51C1"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9B16B5">
        <w:rPr>
          <w:rFonts w:asciiTheme="minorEastAsia" w:eastAsiaTheme="minorEastAsia" w:hAnsiTheme="minorEastAsia"/>
          <w:color w:val="000000"/>
          <w:sz w:val="21"/>
          <w:szCs w:val="21"/>
        </w:rPr>
        <w:t>2</w:t>
      </w: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hint="eastAsia"/>
          <w:color w:val="000000"/>
          <w:sz w:val="21"/>
          <w:szCs w:val="21"/>
        </w:rPr>
        <w:t>基金管理人可</w:t>
      </w:r>
      <w:r w:rsidR="00656B1B" w:rsidRPr="006B51C1">
        <w:rPr>
          <w:rFonts w:asciiTheme="minorEastAsia" w:eastAsiaTheme="minorEastAsia" w:hAnsiTheme="minorEastAsia" w:hint="eastAsia"/>
          <w:color w:val="000000"/>
          <w:sz w:val="21"/>
          <w:szCs w:val="21"/>
        </w:rPr>
        <w:t>在</w:t>
      </w:r>
      <w:r w:rsidR="008D79DF" w:rsidRPr="006B51C1">
        <w:rPr>
          <w:rFonts w:asciiTheme="minorEastAsia" w:eastAsiaTheme="minorEastAsia" w:hAnsiTheme="minorEastAsia" w:hint="eastAsia"/>
          <w:color w:val="000000"/>
          <w:sz w:val="21"/>
          <w:szCs w:val="21"/>
        </w:rPr>
        <w:t>不违反</w:t>
      </w:r>
      <w:r w:rsidR="00656B1B" w:rsidRPr="006B51C1">
        <w:rPr>
          <w:rFonts w:asciiTheme="minorEastAsia" w:eastAsiaTheme="minorEastAsia" w:hAnsiTheme="minorEastAsia" w:hint="eastAsia"/>
          <w:color w:val="000000"/>
          <w:sz w:val="21"/>
          <w:szCs w:val="21"/>
        </w:rPr>
        <w:t>法律法规的情况下</w:t>
      </w:r>
      <w:r w:rsidR="007F0099" w:rsidRPr="006B51C1">
        <w:rPr>
          <w:rFonts w:asciiTheme="minorEastAsia" w:eastAsiaTheme="minorEastAsia" w:hAnsiTheme="minorEastAsia" w:hint="eastAsia"/>
          <w:color w:val="000000"/>
          <w:sz w:val="21"/>
          <w:szCs w:val="21"/>
        </w:rPr>
        <w:t>，调整</w:t>
      </w:r>
      <w:r w:rsidR="00656B1B" w:rsidRPr="006B51C1">
        <w:rPr>
          <w:rFonts w:asciiTheme="minorEastAsia" w:eastAsiaTheme="minorEastAsia" w:hAnsiTheme="minorEastAsia" w:hint="eastAsia"/>
          <w:color w:val="000000"/>
          <w:sz w:val="21"/>
          <w:szCs w:val="21"/>
        </w:rPr>
        <w:t>上述</w:t>
      </w:r>
      <w:r w:rsidR="007F0099" w:rsidRPr="006B51C1">
        <w:rPr>
          <w:rFonts w:asciiTheme="minorEastAsia" w:eastAsiaTheme="minorEastAsia" w:hAnsiTheme="minorEastAsia" w:hint="eastAsia"/>
          <w:color w:val="000000"/>
          <w:sz w:val="21"/>
          <w:szCs w:val="21"/>
        </w:rPr>
        <w:t>申购金额的数量限制，</w:t>
      </w:r>
      <w:r w:rsidR="00A16BD0" w:rsidRPr="006B51C1">
        <w:rPr>
          <w:rFonts w:asciiTheme="minorEastAsia" w:eastAsiaTheme="minorEastAsia" w:hAnsiTheme="minorEastAsia" w:hint="eastAsia"/>
          <w:color w:val="000000"/>
          <w:sz w:val="21"/>
          <w:szCs w:val="21"/>
        </w:rPr>
        <w:t>或者新增基金申购的控制措施。</w:t>
      </w:r>
      <w:r w:rsidR="007F0099" w:rsidRPr="006B51C1">
        <w:rPr>
          <w:rFonts w:asciiTheme="minorEastAsia" w:eastAsiaTheme="minorEastAsia" w:hAnsiTheme="minorEastAsia" w:hint="eastAsia"/>
          <w:color w:val="000000"/>
          <w:sz w:val="21"/>
          <w:szCs w:val="21"/>
        </w:rPr>
        <w:t>基金管理人</w:t>
      </w:r>
      <w:r w:rsidR="008D79DF" w:rsidRPr="006B51C1">
        <w:rPr>
          <w:rFonts w:asciiTheme="minorEastAsia" w:eastAsiaTheme="minorEastAsia" w:hAnsiTheme="minorEastAsia" w:hint="eastAsia"/>
          <w:color w:val="000000"/>
          <w:sz w:val="21"/>
          <w:szCs w:val="21"/>
        </w:rPr>
        <w:t>应</w:t>
      </w:r>
      <w:r w:rsidR="00C67E1A" w:rsidRPr="006B51C1">
        <w:rPr>
          <w:rFonts w:asciiTheme="minorEastAsia" w:eastAsiaTheme="minorEastAsia" w:hAnsiTheme="minorEastAsia" w:hint="eastAsia"/>
          <w:color w:val="000000"/>
          <w:sz w:val="21"/>
          <w:szCs w:val="21"/>
        </w:rPr>
        <w:t>在</w:t>
      </w:r>
      <w:r w:rsidR="007F0099" w:rsidRPr="006B51C1">
        <w:rPr>
          <w:rFonts w:asciiTheme="minorEastAsia" w:eastAsiaTheme="minorEastAsia" w:hAnsiTheme="minorEastAsia" w:hint="eastAsia"/>
          <w:color w:val="000000"/>
          <w:sz w:val="21"/>
          <w:szCs w:val="21"/>
        </w:rPr>
        <w:t>调整前</w:t>
      </w:r>
      <w:r w:rsidR="00D833DD" w:rsidRPr="006B51C1">
        <w:rPr>
          <w:rFonts w:asciiTheme="minorEastAsia" w:eastAsiaTheme="minorEastAsia" w:hAnsiTheme="minorEastAsia" w:hint="eastAsia"/>
          <w:sz w:val="21"/>
          <w:szCs w:val="21"/>
        </w:rPr>
        <w:t>依照《信息披露办法》的有关规定</w:t>
      </w:r>
      <w:r w:rsidR="007F0099" w:rsidRPr="006B51C1">
        <w:rPr>
          <w:rFonts w:asciiTheme="minorEastAsia" w:eastAsiaTheme="minorEastAsia" w:hAnsiTheme="minorEastAsia" w:hint="eastAsia"/>
          <w:color w:val="000000"/>
          <w:sz w:val="21"/>
          <w:szCs w:val="21"/>
        </w:rPr>
        <w:t>在</w:t>
      </w:r>
      <w:r w:rsidR="00A879F0">
        <w:rPr>
          <w:rFonts w:asciiTheme="minorEastAsia" w:eastAsiaTheme="minorEastAsia" w:hAnsiTheme="minorEastAsia" w:hint="eastAsia"/>
          <w:color w:val="000000"/>
          <w:sz w:val="21"/>
          <w:szCs w:val="21"/>
        </w:rPr>
        <w:t>规</w:t>
      </w:r>
      <w:r w:rsidR="007F0099" w:rsidRPr="006B51C1">
        <w:rPr>
          <w:rFonts w:asciiTheme="minorEastAsia" w:eastAsiaTheme="minorEastAsia" w:hAnsiTheme="minorEastAsia" w:hint="eastAsia"/>
          <w:color w:val="000000"/>
          <w:sz w:val="21"/>
          <w:szCs w:val="21"/>
        </w:rPr>
        <w:t>定媒</w:t>
      </w:r>
      <w:r w:rsidR="00DA172D" w:rsidRPr="006B51C1">
        <w:rPr>
          <w:rFonts w:asciiTheme="minorEastAsia" w:eastAsiaTheme="minorEastAsia" w:hAnsiTheme="minorEastAsia" w:hint="eastAsia"/>
          <w:color w:val="000000"/>
          <w:sz w:val="21"/>
          <w:szCs w:val="21"/>
        </w:rPr>
        <w:t>介</w:t>
      </w:r>
      <w:r w:rsidR="007F0099" w:rsidRPr="006B51C1">
        <w:rPr>
          <w:rFonts w:asciiTheme="minorEastAsia" w:eastAsiaTheme="minorEastAsia" w:hAnsiTheme="minorEastAsia" w:hint="eastAsia"/>
          <w:color w:val="000000"/>
          <w:sz w:val="21"/>
          <w:szCs w:val="21"/>
        </w:rPr>
        <w:t>上公告。</w:t>
      </w:r>
    </w:p>
    <w:p w:rsidR="003F0254" w:rsidRPr="006B51C1" w:rsidRDefault="008E6794" w:rsidP="00A746B6">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lastRenderedPageBreak/>
        <w:t>（</w:t>
      </w:r>
      <w:r w:rsidR="003F0254" w:rsidRPr="006B51C1">
        <w:rPr>
          <w:rFonts w:asciiTheme="minorEastAsia" w:eastAsiaTheme="minorEastAsia" w:hAnsiTheme="minorEastAsia"/>
          <w:color w:val="000000"/>
          <w:sz w:val="21"/>
          <w:szCs w:val="21"/>
        </w:rPr>
        <w:t>4</w:t>
      </w: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hint="eastAsia"/>
          <w:sz w:val="21"/>
          <w:szCs w:val="21"/>
        </w:rPr>
        <w:t>基金管理人可以</w:t>
      </w:r>
      <w:r w:rsidR="008D79DF" w:rsidRPr="006B51C1">
        <w:rPr>
          <w:rFonts w:asciiTheme="minorEastAsia" w:eastAsiaTheme="minorEastAsia" w:hAnsiTheme="minorEastAsia" w:hint="eastAsia"/>
          <w:sz w:val="21"/>
          <w:szCs w:val="21"/>
        </w:rPr>
        <w:t>按照</w:t>
      </w:r>
      <w:r w:rsidR="00F71CA5" w:rsidRPr="006B51C1">
        <w:rPr>
          <w:rFonts w:asciiTheme="minorEastAsia" w:eastAsiaTheme="minorEastAsia" w:hAnsiTheme="minorEastAsia" w:hint="eastAsia"/>
          <w:sz w:val="21"/>
          <w:szCs w:val="21"/>
        </w:rPr>
        <w:t>基金合同</w:t>
      </w:r>
      <w:r w:rsidR="00656B1B" w:rsidRPr="006B51C1">
        <w:rPr>
          <w:rFonts w:asciiTheme="minorEastAsia" w:eastAsiaTheme="minorEastAsia" w:hAnsiTheme="minorEastAsia" w:hint="eastAsia"/>
          <w:sz w:val="21"/>
          <w:szCs w:val="21"/>
        </w:rPr>
        <w:t>约定的</w:t>
      </w:r>
      <w:r w:rsidR="00F71CA5" w:rsidRPr="006B51C1">
        <w:rPr>
          <w:rFonts w:asciiTheme="minorEastAsia" w:eastAsiaTheme="minorEastAsia" w:hAnsiTheme="minorEastAsia" w:hint="eastAsia"/>
          <w:sz w:val="21"/>
          <w:szCs w:val="21"/>
        </w:rPr>
        <w:t>范围内调整申购费率</w:t>
      </w:r>
      <w:r w:rsidR="00656B1B" w:rsidRPr="006B51C1">
        <w:rPr>
          <w:rFonts w:asciiTheme="minorEastAsia" w:eastAsiaTheme="minorEastAsia" w:hAnsiTheme="minorEastAsia" w:hint="eastAsia"/>
          <w:sz w:val="21"/>
          <w:szCs w:val="21"/>
        </w:rPr>
        <w:t>或收费方式，并最迟应于新的费率或收费方式</w:t>
      </w:r>
      <w:r w:rsidR="00F71CA5" w:rsidRPr="006B51C1">
        <w:rPr>
          <w:rFonts w:asciiTheme="minorEastAsia" w:eastAsiaTheme="minorEastAsia" w:hAnsiTheme="minorEastAsia" w:hint="eastAsia"/>
          <w:sz w:val="21"/>
          <w:szCs w:val="21"/>
        </w:rPr>
        <w:t>实施</w:t>
      </w:r>
      <w:r w:rsidR="00656B1B" w:rsidRPr="006B51C1">
        <w:rPr>
          <w:rFonts w:asciiTheme="minorEastAsia" w:eastAsiaTheme="minorEastAsia" w:hAnsiTheme="minorEastAsia" w:hint="eastAsia"/>
          <w:sz w:val="21"/>
          <w:szCs w:val="21"/>
        </w:rPr>
        <w:t>日</w:t>
      </w:r>
      <w:r w:rsidR="003F0254" w:rsidRPr="006B51C1">
        <w:rPr>
          <w:rFonts w:asciiTheme="minorEastAsia" w:eastAsiaTheme="minorEastAsia" w:hAnsiTheme="minorEastAsia" w:hint="eastAsia"/>
          <w:sz w:val="21"/>
          <w:szCs w:val="21"/>
        </w:rPr>
        <w:t>前</w:t>
      </w:r>
      <w:r w:rsidR="00D833DD" w:rsidRPr="006B51C1">
        <w:rPr>
          <w:rFonts w:asciiTheme="minorEastAsia" w:eastAsiaTheme="minorEastAsia" w:hAnsiTheme="minorEastAsia" w:hint="eastAsia"/>
          <w:sz w:val="21"/>
          <w:szCs w:val="21"/>
        </w:rPr>
        <w:t>依照《信息披露办法》的有关规定</w:t>
      </w:r>
      <w:r w:rsidR="003F0254" w:rsidRPr="006B51C1">
        <w:rPr>
          <w:rFonts w:asciiTheme="minorEastAsia" w:eastAsiaTheme="minorEastAsia" w:hAnsiTheme="minorEastAsia" w:hint="eastAsia"/>
          <w:sz w:val="21"/>
          <w:szCs w:val="21"/>
        </w:rPr>
        <w:t>在</w:t>
      </w:r>
      <w:r w:rsidR="00A74813">
        <w:rPr>
          <w:rFonts w:asciiTheme="minorEastAsia" w:eastAsiaTheme="minorEastAsia" w:hAnsiTheme="minorEastAsia" w:hint="eastAsia"/>
          <w:sz w:val="21"/>
          <w:szCs w:val="21"/>
        </w:rPr>
        <w:t>规</w:t>
      </w:r>
      <w:r w:rsidR="006C7FCD" w:rsidRPr="006B51C1">
        <w:rPr>
          <w:rFonts w:asciiTheme="minorEastAsia" w:eastAsiaTheme="minorEastAsia" w:hAnsiTheme="minorEastAsia" w:hint="eastAsia"/>
          <w:sz w:val="21"/>
          <w:szCs w:val="21"/>
        </w:rPr>
        <w:t>定媒</w:t>
      </w:r>
      <w:r w:rsidR="00DA172D" w:rsidRPr="006B51C1">
        <w:rPr>
          <w:rFonts w:asciiTheme="minorEastAsia" w:eastAsiaTheme="minorEastAsia" w:hAnsiTheme="minorEastAsia" w:hint="eastAsia"/>
          <w:sz w:val="21"/>
          <w:szCs w:val="21"/>
        </w:rPr>
        <w:t>介</w:t>
      </w:r>
      <w:r w:rsidR="006C7FCD" w:rsidRPr="006B51C1">
        <w:rPr>
          <w:rFonts w:asciiTheme="minorEastAsia" w:eastAsiaTheme="minorEastAsia" w:hAnsiTheme="minorEastAsia" w:hint="eastAsia"/>
          <w:sz w:val="21"/>
          <w:szCs w:val="21"/>
        </w:rPr>
        <w:t>上公告</w:t>
      </w:r>
      <w:r w:rsidR="003F0254" w:rsidRPr="006B51C1">
        <w:rPr>
          <w:rFonts w:asciiTheme="minorEastAsia" w:eastAsiaTheme="minorEastAsia" w:hAnsiTheme="minorEastAsia" w:hint="eastAsia"/>
          <w:sz w:val="21"/>
          <w:szCs w:val="21"/>
        </w:rPr>
        <w:t>。</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3" w:name="_Toc275961398"/>
      <w:r w:rsidRPr="006B51C1">
        <w:rPr>
          <w:rFonts w:asciiTheme="minorEastAsia" w:eastAsiaTheme="minorEastAsia" w:hAnsiTheme="minorEastAsia"/>
          <w:bCs w:val="0"/>
          <w:color w:val="000000"/>
          <w:sz w:val="21"/>
          <w:szCs w:val="21"/>
        </w:rPr>
        <w:t xml:space="preserve">4 </w:t>
      </w:r>
      <w:r w:rsidRPr="006B51C1">
        <w:rPr>
          <w:rFonts w:asciiTheme="minorEastAsia" w:eastAsiaTheme="minorEastAsia" w:hAnsiTheme="minorEastAsia" w:hint="eastAsia"/>
          <w:bCs w:val="0"/>
          <w:color w:val="000000"/>
          <w:sz w:val="21"/>
          <w:szCs w:val="21"/>
        </w:rPr>
        <w:t>赎回业务</w:t>
      </w:r>
      <w:bookmarkEnd w:id="3"/>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4.1 </w:t>
      </w:r>
      <w:r w:rsidRPr="006B51C1">
        <w:rPr>
          <w:rFonts w:asciiTheme="minorEastAsia" w:eastAsiaTheme="minorEastAsia" w:hAnsiTheme="minorEastAsia" w:hint="eastAsia"/>
          <w:b/>
          <w:color w:val="000000"/>
          <w:sz w:val="21"/>
          <w:szCs w:val="21"/>
        </w:rPr>
        <w:t>赎回份额限制</w:t>
      </w:r>
    </w:p>
    <w:p w:rsidR="00AF2A95" w:rsidRPr="006B51C1" w:rsidRDefault="00DC4FC6" w:rsidP="00024C8A">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投资者通过销售机构赎回本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w:t>
      </w:r>
      <w:r w:rsidR="008359C5" w:rsidRPr="008359C5">
        <w:rPr>
          <w:rFonts w:asciiTheme="minorEastAsia" w:eastAsiaTheme="minorEastAsia" w:hAnsiTheme="minorEastAsia" w:hint="eastAsia"/>
          <w:sz w:val="21"/>
          <w:szCs w:val="21"/>
        </w:rPr>
        <w:t>各销售机构对本基金的具体赎回份额限制有其他规定的，以各销售机构规定为准。</w:t>
      </w:r>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4.2 </w:t>
      </w:r>
      <w:r w:rsidRPr="006B51C1">
        <w:rPr>
          <w:rFonts w:asciiTheme="minorEastAsia" w:eastAsiaTheme="minorEastAsia" w:hAnsiTheme="minorEastAsia" w:hint="eastAsia"/>
          <w:b/>
          <w:color w:val="000000"/>
          <w:sz w:val="21"/>
          <w:szCs w:val="21"/>
        </w:rPr>
        <w:t>赎回费率</w:t>
      </w:r>
    </w:p>
    <w:p w:rsidR="003F0254" w:rsidRPr="006B51C1" w:rsidRDefault="0073742D"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基金份额的赎回费率按照持有时间递减，即相关基金份额持有时间越长，所适用的赎回费率越低。</w:t>
      </w:r>
    </w:p>
    <w:p w:rsidR="00B7632C" w:rsidRPr="006B51C1" w:rsidRDefault="00B7632C"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本基金基金份额的赎回费率具体如下：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6B51C1" w:rsidTr="00DB308C">
        <w:trPr>
          <w:jc w:val="center"/>
        </w:trPr>
        <w:tc>
          <w:tcPr>
            <w:tcW w:w="3420" w:type="dxa"/>
          </w:tcPr>
          <w:p w:rsidR="004E3BA7" w:rsidRPr="006B51C1" w:rsidRDefault="004E3BA7"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持有期限</w:t>
            </w:r>
            <w:r w:rsidR="00C01FF5" w:rsidRPr="006B51C1">
              <w:rPr>
                <w:rFonts w:asciiTheme="minorEastAsia" w:eastAsiaTheme="minorEastAsia" w:hAnsiTheme="minorEastAsia" w:hint="eastAsia"/>
                <w:bCs/>
                <w:color w:val="000000"/>
                <w:sz w:val="21"/>
                <w:szCs w:val="21"/>
              </w:rPr>
              <w:t>（</w:t>
            </w:r>
            <w:r w:rsidR="00CC0341" w:rsidRPr="006B51C1">
              <w:rPr>
                <w:rFonts w:asciiTheme="minorEastAsia" w:eastAsiaTheme="minorEastAsia" w:hAnsiTheme="minorEastAsia" w:hint="eastAsia"/>
                <w:bCs/>
                <w:color w:val="000000"/>
                <w:sz w:val="21"/>
                <w:szCs w:val="21"/>
              </w:rPr>
              <w:t>N</w:t>
            </w:r>
            <w:r w:rsidR="00C01FF5" w:rsidRPr="006B51C1">
              <w:rPr>
                <w:rFonts w:asciiTheme="minorEastAsia" w:eastAsiaTheme="minorEastAsia" w:hAnsiTheme="minorEastAsia" w:hint="eastAsia"/>
                <w:bCs/>
                <w:color w:val="000000"/>
                <w:sz w:val="21"/>
                <w:szCs w:val="21"/>
              </w:rPr>
              <w:t>）</w:t>
            </w:r>
          </w:p>
        </w:tc>
        <w:tc>
          <w:tcPr>
            <w:tcW w:w="2841" w:type="dxa"/>
          </w:tcPr>
          <w:p w:rsidR="004E3BA7" w:rsidRPr="006B51C1" w:rsidRDefault="004E3BA7" w:rsidP="00DB308C">
            <w:pPr>
              <w:spacing w:line="360" w:lineRule="auto"/>
              <w:rPr>
                <w:rFonts w:asciiTheme="minorEastAsia" w:eastAsiaTheme="minorEastAsia" w:hAnsiTheme="minorEastAsia"/>
                <w:bCs/>
                <w:color w:val="000000"/>
                <w:sz w:val="21"/>
                <w:szCs w:val="21"/>
              </w:rPr>
            </w:pPr>
            <w:r w:rsidRPr="006B51C1">
              <w:rPr>
                <w:rFonts w:asciiTheme="minorEastAsia" w:eastAsiaTheme="minorEastAsia" w:hAnsiTheme="minorEastAsia" w:hint="eastAsia"/>
                <w:bCs/>
                <w:color w:val="000000"/>
                <w:sz w:val="21"/>
                <w:szCs w:val="21"/>
              </w:rPr>
              <w:t>赎回费率</w:t>
            </w:r>
          </w:p>
        </w:tc>
      </w:tr>
      <w:tr w:rsidR="004E3BA7" w:rsidRPr="006B51C1" w:rsidTr="00DB308C">
        <w:trPr>
          <w:jc w:val="center"/>
        </w:trPr>
        <w:tc>
          <w:tcPr>
            <w:tcW w:w="3420" w:type="dxa"/>
          </w:tcPr>
          <w:p w:rsidR="004E3BA7" w:rsidRPr="006B51C1" w:rsidRDefault="00CC0341"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N</w:t>
            </w:r>
            <w:r w:rsidRPr="006B51C1" w:rsidDel="00CC0341">
              <w:rPr>
                <w:rFonts w:asciiTheme="minorEastAsia" w:eastAsiaTheme="minorEastAsia" w:hAnsiTheme="minorEastAsia" w:hint="eastAsia"/>
                <w:color w:val="000000"/>
                <w:sz w:val="21"/>
                <w:szCs w:val="21"/>
              </w:rPr>
              <w:t xml:space="preserve"> </w:t>
            </w:r>
            <w:r w:rsidR="0073742D" w:rsidRPr="006B51C1">
              <w:rPr>
                <w:rFonts w:asciiTheme="minorEastAsia" w:eastAsiaTheme="minorEastAsia" w:hAnsiTheme="minorEastAsia" w:cs="宋体" w:hint="eastAsia"/>
                <w:kern w:val="0"/>
                <w:sz w:val="21"/>
                <w:szCs w:val="21"/>
              </w:rPr>
              <w:t>&lt;</w:t>
            </w:r>
            <w:r w:rsidRPr="006B51C1">
              <w:rPr>
                <w:rFonts w:asciiTheme="minorEastAsia" w:eastAsiaTheme="minorEastAsia" w:hAnsiTheme="minorEastAsia" w:cs="宋体" w:hint="eastAsia"/>
                <w:kern w:val="0"/>
                <w:sz w:val="21"/>
                <w:szCs w:val="21"/>
              </w:rPr>
              <w:t>7</w:t>
            </w:r>
            <w:r w:rsidR="004E3BA7" w:rsidRPr="006B51C1">
              <w:rPr>
                <w:rFonts w:asciiTheme="minorEastAsia" w:eastAsiaTheme="minorEastAsia" w:hAnsiTheme="minorEastAsia" w:hint="eastAsia"/>
                <w:color w:val="000000"/>
                <w:sz w:val="21"/>
                <w:szCs w:val="21"/>
              </w:rPr>
              <w:t>天</w:t>
            </w:r>
          </w:p>
        </w:tc>
        <w:tc>
          <w:tcPr>
            <w:tcW w:w="2841" w:type="dxa"/>
          </w:tcPr>
          <w:p w:rsidR="004E3BA7" w:rsidRPr="006B51C1" w:rsidRDefault="0073742D" w:rsidP="00465519">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1.5</w:t>
            </w:r>
            <w:r w:rsidR="001A2EF1">
              <w:rPr>
                <w:rFonts w:asciiTheme="minorEastAsia" w:eastAsiaTheme="minorEastAsia" w:hAnsiTheme="minorEastAsia"/>
                <w:color w:val="000000"/>
                <w:sz w:val="21"/>
                <w:szCs w:val="21"/>
              </w:rPr>
              <w:t>0</w:t>
            </w:r>
            <w:r w:rsidR="004E3BA7" w:rsidRPr="006B51C1">
              <w:rPr>
                <w:rFonts w:asciiTheme="minorEastAsia" w:eastAsiaTheme="minorEastAsia" w:hAnsiTheme="minorEastAsia"/>
                <w:color w:val="000000"/>
                <w:sz w:val="21"/>
                <w:szCs w:val="21"/>
              </w:rPr>
              <w:t>%</w:t>
            </w:r>
          </w:p>
        </w:tc>
      </w:tr>
      <w:tr w:rsidR="004E3BA7" w:rsidRPr="006B51C1" w:rsidTr="00DB308C">
        <w:trPr>
          <w:jc w:val="center"/>
        </w:trPr>
        <w:tc>
          <w:tcPr>
            <w:tcW w:w="3420" w:type="dxa"/>
          </w:tcPr>
          <w:p w:rsidR="004E3BA7" w:rsidRPr="006B51C1" w:rsidRDefault="00CC0341"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7</w:t>
            </w:r>
            <w:r w:rsidR="0073742D" w:rsidRPr="006B51C1">
              <w:rPr>
                <w:rFonts w:asciiTheme="minorEastAsia" w:eastAsiaTheme="minorEastAsia" w:hAnsiTheme="minorEastAsia"/>
                <w:color w:val="000000"/>
                <w:sz w:val="21"/>
                <w:szCs w:val="21"/>
              </w:rPr>
              <w:t>天≤</w:t>
            </w:r>
            <w:r w:rsidRPr="006B51C1">
              <w:rPr>
                <w:rFonts w:asciiTheme="minorEastAsia" w:eastAsiaTheme="minorEastAsia" w:hAnsiTheme="minorEastAsia" w:hint="eastAsia"/>
                <w:bCs/>
                <w:color w:val="000000"/>
                <w:sz w:val="21"/>
                <w:szCs w:val="21"/>
              </w:rPr>
              <w:t>N</w:t>
            </w:r>
            <w:r w:rsidRPr="006B51C1" w:rsidDel="00CC0341">
              <w:rPr>
                <w:rFonts w:asciiTheme="minorEastAsia" w:eastAsiaTheme="minorEastAsia" w:hAnsiTheme="minorEastAsia" w:hint="eastAsia"/>
                <w:bCs/>
                <w:color w:val="000000"/>
                <w:sz w:val="21"/>
                <w:szCs w:val="21"/>
              </w:rPr>
              <w:t xml:space="preserve"> </w:t>
            </w:r>
            <w:r w:rsidR="0073742D" w:rsidRPr="006B51C1">
              <w:rPr>
                <w:rFonts w:asciiTheme="minorEastAsia" w:eastAsiaTheme="minorEastAsia" w:hAnsiTheme="minorEastAsia"/>
                <w:color w:val="000000"/>
                <w:sz w:val="21"/>
                <w:szCs w:val="21"/>
              </w:rPr>
              <w:t>&lt;</w:t>
            </w:r>
            <w:r w:rsidRPr="006B51C1">
              <w:rPr>
                <w:rFonts w:asciiTheme="minorEastAsia" w:eastAsiaTheme="minorEastAsia" w:hAnsiTheme="minorEastAsia" w:hint="eastAsia"/>
                <w:color w:val="000000"/>
                <w:sz w:val="21"/>
                <w:szCs w:val="21"/>
              </w:rPr>
              <w:t>30</w:t>
            </w:r>
            <w:r w:rsidR="0073742D" w:rsidRPr="006B51C1">
              <w:rPr>
                <w:rFonts w:asciiTheme="minorEastAsia" w:eastAsiaTheme="minorEastAsia" w:hAnsiTheme="minorEastAsia"/>
                <w:color w:val="000000"/>
                <w:sz w:val="21"/>
                <w:szCs w:val="21"/>
              </w:rPr>
              <w:t>天</w:t>
            </w:r>
          </w:p>
        </w:tc>
        <w:tc>
          <w:tcPr>
            <w:tcW w:w="2841" w:type="dxa"/>
          </w:tcPr>
          <w:p w:rsidR="004E3BA7" w:rsidRPr="006B51C1" w:rsidRDefault="004E3BA7"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0</w:t>
            </w:r>
            <w:r w:rsidR="00465519" w:rsidRPr="006B51C1">
              <w:rPr>
                <w:rFonts w:asciiTheme="minorEastAsia" w:eastAsiaTheme="minorEastAsia" w:hAnsiTheme="minorEastAsia" w:hint="eastAsia"/>
                <w:color w:val="000000"/>
                <w:sz w:val="21"/>
                <w:szCs w:val="21"/>
              </w:rPr>
              <w:t>.</w:t>
            </w:r>
            <w:r w:rsidR="008D79DF" w:rsidRPr="006B51C1">
              <w:rPr>
                <w:rFonts w:asciiTheme="minorEastAsia" w:eastAsiaTheme="minorEastAsia" w:hAnsiTheme="minorEastAsia"/>
                <w:color w:val="000000"/>
                <w:sz w:val="21"/>
                <w:szCs w:val="21"/>
              </w:rPr>
              <w:t>75</w:t>
            </w:r>
            <w:r w:rsidR="00465519" w:rsidRPr="006B51C1">
              <w:rPr>
                <w:rFonts w:asciiTheme="minorEastAsia" w:eastAsiaTheme="minorEastAsia" w:hAnsiTheme="minorEastAsia" w:hint="eastAsia"/>
                <w:color w:val="000000"/>
                <w:sz w:val="21"/>
                <w:szCs w:val="21"/>
              </w:rPr>
              <w:t>%</w:t>
            </w:r>
          </w:p>
        </w:tc>
      </w:tr>
      <w:tr w:rsidR="008D79DF" w:rsidRPr="006B51C1" w:rsidTr="00DB308C">
        <w:trPr>
          <w:jc w:val="center"/>
        </w:trPr>
        <w:tc>
          <w:tcPr>
            <w:tcW w:w="3420" w:type="dxa"/>
          </w:tcPr>
          <w:p w:rsidR="008D79DF" w:rsidRPr="006B51C1" w:rsidRDefault="008D79DF"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30天≤</w:t>
            </w:r>
            <w:r w:rsidRPr="006B51C1">
              <w:rPr>
                <w:rFonts w:asciiTheme="minorEastAsia" w:eastAsiaTheme="minorEastAsia" w:hAnsiTheme="minorEastAsia" w:hint="eastAsia"/>
                <w:bCs/>
                <w:color w:val="000000"/>
                <w:sz w:val="21"/>
                <w:szCs w:val="21"/>
              </w:rPr>
              <w:t>N</w:t>
            </w:r>
            <w:r w:rsidRPr="006B51C1" w:rsidDel="00CC0341">
              <w:rPr>
                <w:rFonts w:asciiTheme="minorEastAsia" w:eastAsiaTheme="minorEastAsia" w:hAnsiTheme="minorEastAsia" w:hint="eastAsia"/>
                <w:bCs/>
                <w:color w:val="000000"/>
                <w:sz w:val="21"/>
                <w:szCs w:val="21"/>
              </w:rPr>
              <w:t xml:space="preserve"> </w:t>
            </w:r>
            <w:r w:rsidRPr="006B51C1">
              <w:rPr>
                <w:rFonts w:asciiTheme="minorEastAsia" w:eastAsiaTheme="minorEastAsia" w:hAnsiTheme="minorEastAsia"/>
                <w:color w:val="000000"/>
                <w:sz w:val="21"/>
                <w:szCs w:val="21"/>
              </w:rPr>
              <w:t>&lt;180天</w:t>
            </w:r>
          </w:p>
        </w:tc>
        <w:tc>
          <w:tcPr>
            <w:tcW w:w="2841" w:type="dxa"/>
          </w:tcPr>
          <w:p w:rsidR="008D79DF" w:rsidRPr="006B51C1" w:rsidRDefault="008D79DF"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0</w:t>
            </w: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50</w:t>
            </w:r>
            <w:r w:rsidRPr="006B51C1">
              <w:rPr>
                <w:rFonts w:asciiTheme="minorEastAsia" w:eastAsiaTheme="minorEastAsia" w:hAnsiTheme="minorEastAsia" w:hint="eastAsia"/>
                <w:color w:val="000000"/>
                <w:sz w:val="21"/>
                <w:szCs w:val="21"/>
              </w:rPr>
              <w:t>%</w:t>
            </w:r>
          </w:p>
        </w:tc>
      </w:tr>
      <w:tr w:rsidR="0073742D" w:rsidRPr="006B51C1" w:rsidTr="00DB308C">
        <w:trPr>
          <w:jc w:val="center"/>
        </w:trPr>
        <w:tc>
          <w:tcPr>
            <w:tcW w:w="3420" w:type="dxa"/>
          </w:tcPr>
          <w:p w:rsidR="0073742D" w:rsidRPr="006B51C1" w:rsidRDefault="00CC0341"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N</w:t>
            </w:r>
            <w:r w:rsidR="006C34D0" w:rsidRPr="006B51C1">
              <w:rPr>
                <w:rFonts w:asciiTheme="minorEastAsia" w:eastAsiaTheme="minorEastAsia" w:hAnsiTheme="minorEastAsia" w:hint="eastAsia"/>
                <w:bCs/>
                <w:color w:val="000000"/>
                <w:sz w:val="21"/>
                <w:szCs w:val="21"/>
              </w:rPr>
              <w:t>≥</w:t>
            </w:r>
            <w:r w:rsidR="008D79DF" w:rsidRPr="006B51C1">
              <w:rPr>
                <w:rFonts w:asciiTheme="minorEastAsia" w:eastAsiaTheme="minorEastAsia" w:hAnsiTheme="minorEastAsia"/>
                <w:color w:val="000000"/>
                <w:sz w:val="21"/>
                <w:szCs w:val="21"/>
              </w:rPr>
              <w:t>180</w:t>
            </w:r>
            <w:r w:rsidR="006C34D0" w:rsidRPr="006B51C1">
              <w:rPr>
                <w:rFonts w:asciiTheme="minorEastAsia" w:eastAsiaTheme="minorEastAsia" w:hAnsiTheme="minorEastAsia"/>
                <w:color w:val="000000"/>
                <w:sz w:val="21"/>
                <w:szCs w:val="21"/>
              </w:rPr>
              <w:t>天</w:t>
            </w:r>
          </w:p>
        </w:tc>
        <w:tc>
          <w:tcPr>
            <w:tcW w:w="2841" w:type="dxa"/>
          </w:tcPr>
          <w:p w:rsidR="0073742D" w:rsidRPr="006B51C1" w:rsidRDefault="00024B04"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0</w:t>
            </w:r>
            <w:r w:rsidR="001A2EF1">
              <w:rPr>
                <w:rFonts w:asciiTheme="minorEastAsia" w:eastAsiaTheme="minorEastAsia" w:hAnsiTheme="minorEastAsia"/>
                <w:color w:val="000000"/>
                <w:sz w:val="21"/>
                <w:szCs w:val="21"/>
              </w:rPr>
              <w:t>.00</w:t>
            </w:r>
            <w:r w:rsidR="0073742D" w:rsidRPr="006B51C1">
              <w:rPr>
                <w:rFonts w:asciiTheme="minorEastAsia" w:eastAsiaTheme="minorEastAsia" w:hAnsiTheme="minorEastAsia" w:hint="eastAsia"/>
                <w:color w:val="000000"/>
                <w:sz w:val="21"/>
                <w:szCs w:val="21"/>
              </w:rPr>
              <w:t>%</w:t>
            </w:r>
          </w:p>
        </w:tc>
      </w:tr>
    </w:tbl>
    <w:p w:rsidR="0009149F" w:rsidRPr="006B51C1" w:rsidRDefault="0009149F" w:rsidP="003D2F07">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4.3 </w:t>
      </w:r>
      <w:r w:rsidRPr="006B51C1">
        <w:rPr>
          <w:rFonts w:asciiTheme="minorEastAsia" w:eastAsiaTheme="minorEastAsia" w:hAnsiTheme="minorEastAsia" w:hint="eastAsia"/>
          <w:b/>
          <w:color w:val="000000"/>
          <w:sz w:val="21"/>
          <w:szCs w:val="21"/>
        </w:rPr>
        <w:t>其他与赎回相关的事项</w:t>
      </w:r>
    </w:p>
    <w:p w:rsidR="007F0099" w:rsidRPr="006B51C1" w:rsidRDefault="008E6794" w:rsidP="00CC0341">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1</w:t>
      </w:r>
      <w:r w:rsidRPr="006B51C1">
        <w:rPr>
          <w:rFonts w:asciiTheme="minorEastAsia" w:eastAsiaTheme="minorEastAsia" w:hAnsiTheme="minorEastAsia" w:hint="eastAsia"/>
          <w:color w:val="000000"/>
          <w:sz w:val="21"/>
          <w:szCs w:val="21"/>
        </w:rPr>
        <w:t>）</w:t>
      </w:r>
      <w:r w:rsidR="0073742D" w:rsidRPr="006B51C1">
        <w:rPr>
          <w:rFonts w:asciiTheme="minorEastAsia" w:eastAsiaTheme="minorEastAsia" w:hAnsiTheme="minorEastAsia" w:hint="eastAsia"/>
          <w:color w:val="000000"/>
          <w:sz w:val="21"/>
          <w:szCs w:val="21"/>
        </w:rPr>
        <w:t>本基金的赎回费用由基金份额持有人承担。</w:t>
      </w:r>
      <w:r w:rsidR="00CC0341" w:rsidRPr="006B51C1">
        <w:rPr>
          <w:rFonts w:asciiTheme="minorEastAsia" w:eastAsiaTheme="minorEastAsia" w:hAnsiTheme="minorEastAsia" w:hint="eastAsia"/>
          <w:color w:val="000000"/>
          <w:sz w:val="21"/>
          <w:szCs w:val="21"/>
        </w:rPr>
        <w:t>赎回费全额计入基金财产。</w:t>
      </w:r>
    </w:p>
    <w:p w:rsidR="003F0254" w:rsidRPr="006B51C1"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2</w:t>
      </w: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hint="eastAsia"/>
          <w:color w:val="000000"/>
          <w:sz w:val="21"/>
          <w:szCs w:val="21"/>
        </w:rPr>
        <w:t>基金管理人可</w:t>
      </w:r>
      <w:r w:rsidR="00656B1B" w:rsidRPr="006B51C1">
        <w:rPr>
          <w:rFonts w:asciiTheme="minorEastAsia" w:eastAsiaTheme="minorEastAsia" w:hAnsiTheme="minorEastAsia" w:hint="eastAsia"/>
          <w:color w:val="000000"/>
          <w:sz w:val="21"/>
          <w:szCs w:val="21"/>
        </w:rPr>
        <w:t>在</w:t>
      </w:r>
      <w:r w:rsidR="00A16BD0" w:rsidRPr="006B51C1">
        <w:rPr>
          <w:rFonts w:asciiTheme="minorEastAsia" w:eastAsiaTheme="minorEastAsia" w:hAnsiTheme="minorEastAsia" w:hint="eastAsia"/>
          <w:color w:val="000000"/>
          <w:sz w:val="21"/>
          <w:szCs w:val="21"/>
        </w:rPr>
        <w:t>不违反</w:t>
      </w:r>
      <w:r w:rsidR="00656B1B" w:rsidRPr="006B51C1">
        <w:rPr>
          <w:rFonts w:asciiTheme="minorEastAsia" w:eastAsiaTheme="minorEastAsia" w:hAnsiTheme="minorEastAsia" w:hint="eastAsia"/>
          <w:color w:val="000000"/>
          <w:sz w:val="21"/>
          <w:szCs w:val="21"/>
        </w:rPr>
        <w:t>法律法规的情况下</w:t>
      </w:r>
      <w:r w:rsidR="003F0254" w:rsidRPr="006B51C1">
        <w:rPr>
          <w:rFonts w:asciiTheme="minorEastAsia" w:eastAsiaTheme="minorEastAsia" w:hAnsiTheme="minorEastAsia" w:hint="eastAsia"/>
          <w:color w:val="000000"/>
          <w:sz w:val="21"/>
          <w:szCs w:val="21"/>
        </w:rPr>
        <w:t>，调整</w:t>
      </w:r>
      <w:r w:rsidR="00656B1B" w:rsidRPr="006B51C1">
        <w:rPr>
          <w:rFonts w:asciiTheme="minorEastAsia" w:eastAsiaTheme="minorEastAsia" w:hAnsiTheme="minorEastAsia" w:hint="eastAsia"/>
          <w:color w:val="000000"/>
          <w:sz w:val="21"/>
          <w:szCs w:val="21"/>
        </w:rPr>
        <w:t>上述</w:t>
      </w:r>
      <w:r w:rsidR="003F0254" w:rsidRPr="006B51C1">
        <w:rPr>
          <w:rFonts w:asciiTheme="minorEastAsia" w:eastAsiaTheme="minorEastAsia" w:hAnsiTheme="minorEastAsia" w:hint="eastAsia"/>
          <w:color w:val="000000"/>
          <w:sz w:val="21"/>
          <w:szCs w:val="21"/>
        </w:rPr>
        <w:t>赎回份额的数量限制，</w:t>
      </w:r>
      <w:r w:rsidR="00A16BD0" w:rsidRPr="006B51C1">
        <w:rPr>
          <w:rFonts w:asciiTheme="minorEastAsia" w:eastAsiaTheme="minorEastAsia" w:hAnsiTheme="minorEastAsia" w:hint="eastAsia"/>
          <w:color w:val="000000"/>
          <w:sz w:val="21"/>
          <w:szCs w:val="21"/>
        </w:rPr>
        <w:t>或者新增基金赎回的控制措施。</w:t>
      </w:r>
      <w:r w:rsidR="003F0254" w:rsidRPr="006B51C1">
        <w:rPr>
          <w:rFonts w:asciiTheme="minorEastAsia" w:eastAsiaTheme="minorEastAsia" w:hAnsiTheme="minorEastAsia" w:hint="eastAsia"/>
          <w:color w:val="000000"/>
          <w:sz w:val="21"/>
          <w:szCs w:val="21"/>
        </w:rPr>
        <w:t>基金管理人</w:t>
      </w:r>
      <w:r w:rsidR="00A16BD0" w:rsidRPr="006B51C1">
        <w:rPr>
          <w:rFonts w:asciiTheme="minorEastAsia" w:eastAsiaTheme="minorEastAsia" w:hAnsiTheme="minorEastAsia" w:hint="eastAsia"/>
          <w:color w:val="000000"/>
          <w:sz w:val="21"/>
          <w:szCs w:val="21"/>
        </w:rPr>
        <w:t>应</w:t>
      </w:r>
      <w:r w:rsidR="005826D3" w:rsidRPr="006B51C1">
        <w:rPr>
          <w:rFonts w:asciiTheme="minorEastAsia" w:eastAsiaTheme="minorEastAsia" w:hAnsiTheme="minorEastAsia" w:hint="eastAsia"/>
          <w:color w:val="000000"/>
          <w:sz w:val="21"/>
          <w:szCs w:val="21"/>
        </w:rPr>
        <w:t>在</w:t>
      </w:r>
      <w:r w:rsidR="003F0254" w:rsidRPr="006B51C1">
        <w:rPr>
          <w:rFonts w:asciiTheme="minorEastAsia" w:eastAsiaTheme="minorEastAsia" w:hAnsiTheme="minorEastAsia" w:hint="eastAsia"/>
          <w:color w:val="000000"/>
          <w:sz w:val="21"/>
          <w:szCs w:val="21"/>
        </w:rPr>
        <w:t>调整前</w:t>
      </w:r>
      <w:r w:rsidR="00D833DD" w:rsidRPr="006B51C1">
        <w:rPr>
          <w:rFonts w:asciiTheme="minorEastAsia" w:eastAsiaTheme="minorEastAsia" w:hAnsiTheme="minorEastAsia" w:hint="eastAsia"/>
          <w:sz w:val="21"/>
          <w:szCs w:val="21"/>
        </w:rPr>
        <w:t>依照《信息披露办法》的有关规定</w:t>
      </w:r>
      <w:r w:rsidR="006320DD">
        <w:rPr>
          <w:rFonts w:asciiTheme="minorEastAsia" w:eastAsiaTheme="minorEastAsia" w:hAnsiTheme="minorEastAsia" w:hint="eastAsia"/>
          <w:color w:val="000000"/>
          <w:sz w:val="21"/>
          <w:szCs w:val="21"/>
        </w:rPr>
        <w:t>在规</w:t>
      </w:r>
      <w:r w:rsidR="003F0254" w:rsidRPr="006B51C1">
        <w:rPr>
          <w:rFonts w:asciiTheme="minorEastAsia" w:eastAsiaTheme="minorEastAsia" w:hAnsiTheme="minorEastAsia" w:hint="eastAsia"/>
          <w:color w:val="000000"/>
          <w:sz w:val="21"/>
          <w:szCs w:val="21"/>
        </w:rPr>
        <w:t>定媒</w:t>
      </w:r>
      <w:r w:rsidR="00E36F76" w:rsidRPr="006B51C1">
        <w:rPr>
          <w:rFonts w:asciiTheme="minorEastAsia" w:eastAsiaTheme="minorEastAsia" w:hAnsiTheme="minorEastAsia" w:hint="eastAsia"/>
          <w:color w:val="000000"/>
          <w:sz w:val="21"/>
          <w:szCs w:val="21"/>
        </w:rPr>
        <w:t>介</w:t>
      </w:r>
      <w:r w:rsidR="003F0254" w:rsidRPr="006B51C1">
        <w:rPr>
          <w:rFonts w:asciiTheme="minorEastAsia" w:eastAsiaTheme="minorEastAsia" w:hAnsiTheme="minorEastAsia" w:hint="eastAsia"/>
          <w:color w:val="000000"/>
          <w:sz w:val="21"/>
          <w:szCs w:val="21"/>
        </w:rPr>
        <w:t>上公告。</w:t>
      </w:r>
    </w:p>
    <w:p w:rsidR="0025149E" w:rsidRPr="006B51C1" w:rsidRDefault="008E6794" w:rsidP="00593F05">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color w:val="000000"/>
          <w:sz w:val="21"/>
          <w:szCs w:val="21"/>
        </w:rPr>
        <w:t>3</w:t>
      </w:r>
      <w:r w:rsidRPr="006B51C1">
        <w:rPr>
          <w:rFonts w:asciiTheme="minorEastAsia" w:eastAsiaTheme="minorEastAsia" w:hAnsiTheme="minorEastAsia" w:hint="eastAsia"/>
          <w:color w:val="000000"/>
          <w:sz w:val="21"/>
          <w:szCs w:val="21"/>
        </w:rPr>
        <w:t>）</w:t>
      </w:r>
      <w:r w:rsidR="008C26F8" w:rsidRPr="006B51C1">
        <w:rPr>
          <w:rFonts w:asciiTheme="minorEastAsia" w:eastAsiaTheme="minorEastAsia" w:hAnsiTheme="minorEastAsia" w:hint="eastAsia"/>
          <w:sz w:val="21"/>
          <w:szCs w:val="21"/>
        </w:rPr>
        <w:t>基金管理人可以</w:t>
      </w:r>
      <w:r w:rsidR="00A16BD0" w:rsidRPr="006B51C1">
        <w:rPr>
          <w:rFonts w:asciiTheme="minorEastAsia" w:eastAsiaTheme="minorEastAsia" w:hAnsiTheme="minorEastAsia" w:hint="eastAsia"/>
          <w:sz w:val="21"/>
          <w:szCs w:val="21"/>
        </w:rPr>
        <w:t>按照</w:t>
      </w:r>
      <w:r w:rsidR="0025149E" w:rsidRPr="006B51C1">
        <w:rPr>
          <w:rFonts w:asciiTheme="minorEastAsia" w:eastAsiaTheme="minorEastAsia" w:hAnsiTheme="minorEastAsia" w:hint="eastAsia"/>
          <w:sz w:val="21"/>
          <w:szCs w:val="21"/>
        </w:rPr>
        <w:t>基金合同</w:t>
      </w:r>
      <w:r w:rsidR="00656B1B" w:rsidRPr="006B51C1">
        <w:rPr>
          <w:rFonts w:asciiTheme="minorEastAsia" w:eastAsiaTheme="minorEastAsia" w:hAnsiTheme="minorEastAsia" w:hint="eastAsia"/>
          <w:sz w:val="21"/>
          <w:szCs w:val="21"/>
        </w:rPr>
        <w:t>约定的</w:t>
      </w:r>
      <w:r w:rsidR="0025149E" w:rsidRPr="006B51C1">
        <w:rPr>
          <w:rFonts w:asciiTheme="minorEastAsia" w:eastAsiaTheme="minorEastAsia" w:hAnsiTheme="minorEastAsia" w:hint="eastAsia"/>
          <w:sz w:val="21"/>
          <w:szCs w:val="21"/>
        </w:rPr>
        <w:t>范围内调整赎回费率</w:t>
      </w:r>
      <w:r w:rsidR="00656B1B" w:rsidRPr="006B51C1">
        <w:rPr>
          <w:rFonts w:asciiTheme="minorEastAsia" w:eastAsiaTheme="minorEastAsia" w:hAnsiTheme="minorEastAsia" w:hint="eastAsia"/>
          <w:sz w:val="21"/>
          <w:szCs w:val="21"/>
        </w:rPr>
        <w:t>或收费方式，并最迟应于新的费率或收费方式</w:t>
      </w:r>
      <w:r w:rsidR="0025149E" w:rsidRPr="006B51C1">
        <w:rPr>
          <w:rFonts w:asciiTheme="minorEastAsia" w:eastAsiaTheme="minorEastAsia" w:hAnsiTheme="minorEastAsia" w:hint="eastAsia"/>
          <w:sz w:val="21"/>
          <w:szCs w:val="21"/>
        </w:rPr>
        <w:t>实施</w:t>
      </w:r>
      <w:r w:rsidR="00656B1B" w:rsidRPr="006B51C1">
        <w:rPr>
          <w:rFonts w:asciiTheme="minorEastAsia" w:eastAsiaTheme="minorEastAsia" w:hAnsiTheme="minorEastAsia" w:hint="eastAsia"/>
          <w:sz w:val="21"/>
          <w:szCs w:val="21"/>
        </w:rPr>
        <w:t>日</w:t>
      </w:r>
      <w:r w:rsidR="008C26F8" w:rsidRPr="006B51C1">
        <w:rPr>
          <w:rFonts w:asciiTheme="minorEastAsia" w:eastAsiaTheme="minorEastAsia" w:hAnsiTheme="minorEastAsia" w:hint="eastAsia"/>
          <w:sz w:val="21"/>
          <w:szCs w:val="21"/>
        </w:rPr>
        <w:t>前</w:t>
      </w:r>
      <w:r w:rsidR="006320DD">
        <w:rPr>
          <w:rFonts w:asciiTheme="minorEastAsia" w:eastAsiaTheme="minorEastAsia" w:hAnsiTheme="minorEastAsia" w:hint="eastAsia"/>
          <w:sz w:val="21"/>
          <w:szCs w:val="21"/>
        </w:rPr>
        <w:t>依照《信息披露办法》的有关规定在规</w:t>
      </w:r>
      <w:r w:rsidR="00D833DD" w:rsidRPr="006B51C1">
        <w:rPr>
          <w:rFonts w:asciiTheme="minorEastAsia" w:eastAsiaTheme="minorEastAsia" w:hAnsiTheme="minorEastAsia" w:hint="eastAsia"/>
          <w:sz w:val="21"/>
          <w:szCs w:val="21"/>
        </w:rPr>
        <w:t>定媒</w:t>
      </w:r>
      <w:r w:rsidR="00E36F76" w:rsidRPr="006B51C1">
        <w:rPr>
          <w:rFonts w:asciiTheme="minorEastAsia" w:eastAsiaTheme="minorEastAsia" w:hAnsiTheme="minorEastAsia" w:hint="eastAsia"/>
          <w:sz w:val="21"/>
          <w:szCs w:val="21"/>
        </w:rPr>
        <w:t>介</w:t>
      </w:r>
      <w:r w:rsidR="00D833DD" w:rsidRPr="006B51C1">
        <w:rPr>
          <w:rFonts w:asciiTheme="minorEastAsia" w:eastAsiaTheme="minorEastAsia" w:hAnsiTheme="minorEastAsia" w:hint="eastAsia"/>
          <w:sz w:val="21"/>
          <w:szCs w:val="21"/>
        </w:rPr>
        <w:t>上公告</w:t>
      </w:r>
      <w:r w:rsidR="008C26F8" w:rsidRPr="006B51C1">
        <w:rPr>
          <w:rFonts w:asciiTheme="minorEastAsia" w:eastAsiaTheme="minorEastAsia" w:hAnsiTheme="minorEastAsia" w:hint="eastAsia"/>
          <w:sz w:val="21"/>
          <w:szCs w:val="21"/>
        </w:rPr>
        <w:t>。</w:t>
      </w:r>
    </w:p>
    <w:p w:rsidR="0009149F" w:rsidRPr="006B51C1" w:rsidRDefault="00593F05" w:rsidP="0009149F">
      <w:pPr>
        <w:pStyle w:val="2"/>
        <w:spacing w:line="560" w:lineRule="exact"/>
        <w:rPr>
          <w:rFonts w:asciiTheme="minorEastAsia" w:eastAsiaTheme="minorEastAsia" w:hAnsiTheme="minorEastAsia"/>
          <w:bCs w:val="0"/>
          <w:color w:val="000000"/>
          <w:sz w:val="21"/>
          <w:szCs w:val="21"/>
        </w:rPr>
      </w:pPr>
      <w:r w:rsidRPr="006B51C1">
        <w:rPr>
          <w:rFonts w:asciiTheme="minorEastAsia" w:eastAsiaTheme="minorEastAsia" w:hAnsiTheme="minorEastAsia" w:hint="eastAsia"/>
          <w:color w:val="000000"/>
          <w:sz w:val="21"/>
          <w:szCs w:val="21"/>
        </w:rPr>
        <w:t>5</w:t>
      </w:r>
      <w:bookmarkStart w:id="4" w:name="_Toc275961401"/>
      <w:r w:rsidR="0009149F" w:rsidRPr="006B51C1">
        <w:rPr>
          <w:rFonts w:asciiTheme="minorEastAsia" w:eastAsiaTheme="minorEastAsia" w:hAnsiTheme="minorEastAsia"/>
          <w:bCs w:val="0"/>
          <w:color w:val="000000"/>
          <w:sz w:val="21"/>
          <w:szCs w:val="21"/>
        </w:rPr>
        <w:t>基金销售机构</w:t>
      </w:r>
      <w:bookmarkEnd w:id="4"/>
    </w:p>
    <w:p w:rsidR="0009149F" w:rsidRPr="006B51C1" w:rsidRDefault="00593F05"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hint="eastAsia"/>
          <w:b/>
          <w:color w:val="000000"/>
          <w:sz w:val="21"/>
          <w:szCs w:val="21"/>
        </w:rPr>
        <w:t>5</w:t>
      </w:r>
      <w:r w:rsidR="00387803" w:rsidRPr="006B51C1">
        <w:rPr>
          <w:rFonts w:asciiTheme="minorEastAsia" w:eastAsiaTheme="minorEastAsia" w:hAnsiTheme="minorEastAsia"/>
          <w:b/>
          <w:color w:val="000000"/>
          <w:sz w:val="21"/>
          <w:szCs w:val="21"/>
        </w:rPr>
        <w:t>.1</w:t>
      </w:r>
      <w:r w:rsidR="0009149F" w:rsidRPr="006B51C1">
        <w:rPr>
          <w:rFonts w:asciiTheme="minorEastAsia" w:eastAsiaTheme="minorEastAsia" w:hAnsiTheme="minorEastAsia" w:hint="eastAsia"/>
          <w:b/>
          <w:color w:val="000000"/>
          <w:sz w:val="21"/>
          <w:szCs w:val="21"/>
        </w:rPr>
        <w:t>直销机构</w:t>
      </w:r>
    </w:p>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1）嘉实基金管理有限公司直销中心</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北京市丰台区丽泽路</w:t>
            </w:r>
            <w:r w:rsidRPr="006B51C1">
              <w:rPr>
                <w:rFonts w:asciiTheme="minorEastAsia" w:eastAsiaTheme="minorEastAsia" w:hAnsiTheme="minorEastAsia"/>
                <w:color w:val="000000"/>
                <w:sz w:val="21"/>
                <w:szCs w:val="21"/>
              </w:rPr>
              <w:t>16号院4号楼汇亚大厦12层</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010）65215588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010）65215577</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黄娜</w:t>
            </w:r>
          </w:p>
        </w:tc>
      </w:tr>
    </w:tbl>
    <w:p w:rsidR="00E93C14"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2）嘉实基金管理有限公司上海直销中心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E93C14" w:rsidRPr="00485AF3" w:rsidTr="00136825">
        <w:tc>
          <w:tcPr>
            <w:tcW w:w="1368"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z w:val="21"/>
                <w:szCs w:val="21"/>
              </w:rPr>
              <w:t>办公地址</w:t>
            </w:r>
          </w:p>
        </w:tc>
        <w:tc>
          <w:tcPr>
            <w:tcW w:w="6192" w:type="dxa"/>
            <w:gridSpan w:val="3"/>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hint="eastAsia"/>
                <w:sz w:val="21"/>
                <w:szCs w:val="21"/>
              </w:rPr>
              <w:t>上海浦东新区陆家嘴环路1318号星展银行大厦21层</w:t>
            </w:r>
          </w:p>
        </w:tc>
      </w:tr>
      <w:tr w:rsidR="00E93C14" w:rsidRPr="00485AF3" w:rsidTr="00136825">
        <w:tc>
          <w:tcPr>
            <w:tcW w:w="1368"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z w:val="21"/>
                <w:szCs w:val="21"/>
              </w:rPr>
              <w:t>电话</w:t>
            </w:r>
          </w:p>
        </w:tc>
        <w:tc>
          <w:tcPr>
            <w:tcW w:w="2592"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z w:val="21"/>
                <w:szCs w:val="21"/>
              </w:rPr>
              <w:t>（021）38789658</w:t>
            </w:r>
          </w:p>
        </w:tc>
        <w:tc>
          <w:tcPr>
            <w:tcW w:w="1080"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z w:val="21"/>
                <w:szCs w:val="21"/>
              </w:rPr>
              <w:t>传真</w:t>
            </w:r>
          </w:p>
        </w:tc>
        <w:tc>
          <w:tcPr>
            <w:tcW w:w="2520"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z w:val="21"/>
                <w:szCs w:val="21"/>
              </w:rPr>
              <w:t>（021）68880023</w:t>
            </w:r>
          </w:p>
        </w:tc>
      </w:tr>
      <w:tr w:rsidR="00E93C14" w:rsidRPr="00485AF3" w:rsidTr="00136825">
        <w:tc>
          <w:tcPr>
            <w:tcW w:w="1368" w:type="dxa"/>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spacing w:val="6"/>
                <w:sz w:val="21"/>
                <w:szCs w:val="21"/>
              </w:rPr>
              <w:t>联系人</w:t>
            </w:r>
          </w:p>
        </w:tc>
        <w:tc>
          <w:tcPr>
            <w:tcW w:w="6192" w:type="dxa"/>
            <w:gridSpan w:val="3"/>
          </w:tcPr>
          <w:p w:rsidR="00E93C14" w:rsidRPr="00485AF3" w:rsidRDefault="00E93C14" w:rsidP="00136825">
            <w:pPr>
              <w:spacing w:line="360" w:lineRule="auto"/>
              <w:rPr>
                <w:rFonts w:ascii="宋体" w:eastAsia="宋体" w:hAnsi="宋体" w:cs="Arial"/>
                <w:sz w:val="21"/>
                <w:szCs w:val="21"/>
              </w:rPr>
            </w:pPr>
            <w:r w:rsidRPr="00485AF3">
              <w:rPr>
                <w:rFonts w:ascii="宋体" w:eastAsia="宋体" w:hAnsi="宋体" w:cs="Arial" w:hint="eastAsia"/>
                <w:sz w:val="21"/>
                <w:szCs w:val="21"/>
              </w:rPr>
              <w:t>邵琦</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3）嘉实基金管理有限公司成都分公司</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成都市高新区交子大道</w:t>
            </w:r>
            <w:r w:rsidRPr="006B51C1">
              <w:rPr>
                <w:rFonts w:asciiTheme="minorEastAsia" w:eastAsiaTheme="minorEastAsia" w:hAnsiTheme="minorEastAsia"/>
                <w:color w:val="000000"/>
                <w:sz w:val="21"/>
                <w:szCs w:val="21"/>
              </w:rPr>
              <w:t>177号中海国际中心A座2单元21层04-05单元</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028）86202100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028）86202100</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罗毅</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4）嘉实基金管理有限公司深圳分公司</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深圳市福田区益田路</w:t>
            </w:r>
            <w:r w:rsidRPr="006B51C1">
              <w:rPr>
                <w:rFonts w:asciiTheme="minorEastAsia" w:eastAsiaTheme="minorEastAsia" w:hAnsiTheme="minorEastAsia"/>
                <w:color w:val="000000"/>
                <w:sz w:val="21"/>
                <w:szCs w:val="21"/>
              </w:rPr>
              <w:t>6001号太平金融大厦16层</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0755）84362222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0755）84362284</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陈寒梦</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5）嘉实基金管理有限公司青岛分公司</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青岛市市南区山东路</w:t>
            </w:r>
            <w:r w:rsidRPr="006B51C1">
              <w:rPr>
                <w:rFonts w:asciiTheme="minorEastAsia" w:eastAsiaTheme="minorEastAsia" w:hAnsiTheme="minorEastAsia"/>
                <w:color w:val="000000"/>
                <w:sz w:val="21"/>
                <w:szCs w:val="21"/>
              </w:rPr>
              <w:t>6号华润大厦B座</w:t>
            </w:r>
            <w:r w:rsidR="00CC5D93" w:rsidRPr="00CC5D93">
              <w:rPr>
                <w:rFonts w:asciiTheme="minorEastAsia" w:eastAsiaTheme="minorEastAsia" w:hAnsiTheme="minorEastAsia" w:hint="eastAsia"/>
                <w:color w:val="000000"/>
                <w:sz w:val="21"/>
                <w:szCs w:val="21"/>
              </w:rPr>
              <w:t>3106、3107室</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0532）66777997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0532）66777676</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胡洪峰</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6）嘉实基金管理有限公司杭州分公司</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杭州市江干区四季青街道钱江路</w:t>
            </w:r>
            <w:r w:rsidRPr="006B51C1">
              <w:rPr>
                <w:rFonts w:asciiTheme="minorEastAsia" w:eastAsiaTheme="minorEastAsia" w:hAnsiTheme="minorEastAsia"/>
                <w:color w:val="000000"/>
                <w:sz w:val="21"/>
                <w:szCs w:val="21"/>
              </w:rPr>
              <w:t xml:space="preserve">1366 </w:t>
            </w:r>
            <w:r w:rsidRPr="006B51C1">
              <w:rPr>
                <w:rFonts w:asciiTheme="minorEastAsia" w:eastAsiaTheme="minorEastAsia" w:hAnsiTheme="minorEastAsia" w:hint="eastAsia"/>
                <w:color w:val="000000"/>
                <w:sz w:val="21"/>
                <w:szCs w:val="21"/>
              </w:rPr>
              <w:t>号万象城华润大厦</w:t>
            </w:r>
            <w:r w:rsidRPr="006B51C1">
              <w:rPr>
                <w:rFonts w:asciiTheme="minorEastAsia" w:eastAsiaTheme="minorEastAsia" w:hAnsiTheme="minorEastAsia"/>
                <w:color w:val="000000"/>
                <w:sz w:val="21"/>
                <w:szCs w:val="21"/>
              </w:rPr>
              <w:t xml:space="preserve">B座2 </w:t>
            </w:r>
            <w:r w:rsidRPr="006B51C1">
              <w:rPr>
                <w:rFonts w:asciiTheme="minorEastAsia" w:eastAsiaTheme="minorEastAsia" w:hAnsiTheme="minorEastAsia" w:hint="eastAsia"/>
                <w:color w:val="000000"/>
                <w:sz w:val="21"/>
                <w:szCs w:val="21"/>
              </w:rPr>
              <w:t>幢</w:t>
            </w:r>
            <w:r w:rsidRPr="006B51C1">
              <w:rPr>
                <w:rFonts w:asciiTheme="minorEastAsia" w:eastAsiaTheme="minorEastAsia" w:hAnsiTheme="minorEastAsia"/>
                <w:color w:val="000000"/>
                <w:sz w:val="21"/>
                <w:szCs w:val="21"/>
              </w:rPr>
              <w:t xml:space="preserve">1001A </w:t>
            </w:r>
            <w:r w:rsidRPr="006B51C1">
              <w:rPr>
                <w:rFonts w:asciiTheme="minorEastAsia" w:eastAsiaTheme="minorEastAsia" w:hAnsiTheme="minorEastAsia" w:hint="eastAsia"/>
                <w:color w:val="000000"/>
                <w:sz w:val="21"/>
                <w:szCs w:val="21"/>
              </w:rPr>
              <w:t>室</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0571）88061392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0571）88021391</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邵琦</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7）嘉实基金管理有限公司福州分公司</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福州市鼓楼区五四路</w:t>
            </w:r>
            <w:r w:rsidRPr="006B51C1">
              <w:rPr>
                <w:rFonts w:asciiTheme="minorEastAsia" w:eastAsiaTheme="minorEastAsia" w:hAnsiTheme="minorEastAsia"/>
                <w:color w:val="000000"/>
                <w:sz w:val="21"/>
                <w:szCs w:val="21"/>
              </w:rPr>
              <w:t>137号信和广场1802单元</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0591）88013670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0591）88013670</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陈寒梦</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8）嘉实基金管理有限公司南京分公司</w:t>
      </w:r>
    </w:p>
    <w:tbl>
      <w:tblPr>
        <w:tblW w:w="0" w:type="dxa"/>
        <w:tblInd w:w="468" w:type="dxa"/>
        <w:tblCellMar>
          <w:left w:w="0" w:type="dxa"/>
          <w:right w:w="0" w:type="dxa"/>
        </w:tblCellMar>
        <w:tblLook w:val="04A0"/>
      </w:tblPr>
      <w:tblGrid>
        <w:gridCol w:w="1368"/>
        <w:gridCol w:w="6192"/>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南京市新街口汉中路</w:t>
            </w:r>
            <w:r w:rsidRPr="006B51C1">
              <w:rPr>
                <w:rFonts w:asciiTheme="minorEastAsia" w:eastAsiaTheme="minorEastAsia" w:hAnsiTheme="minorEastAsia"/>
                <w:color w:val="000000"/>
                <w:sz w:val="21"/>
                <w:szCs w:val="21"/>
              </w:rPr>
              <w:t>2号亚太商务楼23层B区</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025）66671118</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潘曙晖</w:t>
            </w:r>
          </w:p>
        </w:tc>
      </w:tr>
    </w:tbl>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9）嘉实基金管理有限公司广州分公司</w:t>
      </w:r>
    </w:p>
    <w:tbl>
      <w:tblPr>
        <w:tblW w:w="7560" w:type="dxa"/>
        <w:tblInd w:w="468" w:type="dxa"/>
        <w:tblCellMar>
          <w:left w:w="0" w:type="dxa"/>
          <w:right w:w="0" w:type="dxa"/>
        </w:tblCellMar>
        <w:tblLook w:val="04A0"/>
      </w:tblPr>
      <w:tblGrid>
        <w:gridCol w:w="1368"/>
        <w:gridCol w:w="2592"/>
        <w:gridCol w:w="1080"/>
        <w:gridCol w:w="2520"/>
      </w:tblGrid>
      <w:tr w:rsidR="002F63CA" w:rsidRPr="006B51C1" w:rsidTr="00AF2B5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广东省广州市天河区冼村路</w:t>
            </w:r>
            <w:r w:rsidRPr="006B51C1">
              <w:rPr>
                <w:rFonts w:asciiTheme="minorEastAsia" w:eastAsiaTheme="minorEastAsia" w:hAnsiTheme="minorEastAsia"/>
                <w:color w:val="000000"/>
                <w:sz w:val="21"/>
                <w:szCs w:val="21"/>
              </w:rPr>
              <w:t>5号凯华国际金融中心36层05-06单元</w:t>
            </w:r>
          </w:p>
        </w:tc>
      </w:tr>
      <w:tr w:rsidR="002F63CA" w:rsidRPr="006B51C1" w:rsidTr="00AF2B5C">
        <w:trPr>
          <w:trHeight w:val="447"/>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020）29141918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020）29141914</w:t>
            </w:r>
          </w:p>
        </w:tc>
      </w:tr>
      <w:tr w:rsidR="002F63CA" w:rsidRPr="006B51C1" w:rsidTr="00AF2B5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陈寒梦</w:t>
            </w:r>
          </w:p>
        </w:tc>
      </w:tr>
    </w:tbl>
    <w:p w:rsidR="004A140C" w:rsidRDefault="004A140C" w:rsidP="004A140C">
      <w:pPr>
        <w:autoSpaceDE w:val="0"/>
        <w:autoSpaceDN w:val="0"/>
        <w:adjustRightInd w:val="0"/>
        <w:spacing w:line="360" w:lineRule="auto"/>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5</w:t>
      </w:r>
      <w:r w:rsidRPr="00F46C0E">
        <w:rPr>
          <w:rFonts w:asciiTheme="minorEastAsia" w:eastAsiaTheme="minorEastAsia" w:hAnsiTheme="minorEastAsia" w:hint="eastAsia"/>
          <w:b/>
          <w:color w:val="000000"/>
          <w:sz w:val="21"/>
          <w:szCs w:val="21"/>
        </w:rPr>
        <w:t>.2 场外非直销机构</w:t>
      </w:r>
      <w:bookmarkStart w:id="5" w:name="_GoBack"/>
      <w:bookmarkEnd w:id="5"/>
    </w:p>
    <w:p w:rsidR="004A140C" w:rsidRDefault="005A1853"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sidRPr="005A1853">
        <w:rPr>
          <w:rFonts w:asciiTheme="minorEastAsia" w:eastAsiaTheme="minorEastAsia" w:hAnsiTheme="minorEastAsia" w:hint="eastAsia"/>
          <w:sz w:val="21"/>
          <w:szCs w:val="21"/>
        </w:rPr>
        <w:t>诺亚正行基金销售有限公司、上海好买基金销售有限公司、上海利得基金销售有限公司、华泰证券股份有限公司、天风证券股份有限公司、湘财证券股份有限公司</w:t>
      </w:r>
      <w:r w:rsidR="004A140C">
        <w:rPr>
          <w:rFonts w:asciiTheme="minorEastAsia" w:eastAsiaTheme="minorEastAsia" w:hAnsiTheme="minorEastAsia" w:hint="eastAsia"/>
          <w:sz w:val="21"/>
          <w:szCs w:val="21"/>
        </w:rPr>
        <w:t>。</w:t>
      </w:r>
    </w:p>
    <w:p w:rsidR="004A140C" w:rsidRPr="004A140C" w:rsidRDefault="00A612B4"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Pr>
          <w:rFonts w:asciiTheme="minorEastAsia" w:eastAsiaTheme="minorEastAsia" w:hAnsiTheme="minorEastAsia" w:hint="eastAsia"/>
          <w:kern w:val="0"/>
          <w:sz w:val="21"/>
          <w:szCs w:val="21"/>
        </w:rPr>
        <w:t>各销售</w:t>
      </w:r>
      <w:r w:rsidR="004A140C" w:rsidRPr="005976A2">
        <w:rPr>
          <w:rFonts w:asciiTheme="minorEastAsia" w:eastAsiaTheme="minorEastAsia" w:hAnsiTheme="minorEastAsia" w:hint="eastAsia"/>
          <w:kern w:val="0"/>
          <w:sz w:val="21"/>
          <w:szCs w:val="21"/>
        </w:rPr>
        <w:t>机构可办理的基金业务类型及具体业务办理状况遵循其各自规定执行。</w:t>
      </w:r>
    </w:p>
    <w:p w:rsidR="004A140C" w:rsidRPr="006B51C1" w:rsidRDefault="004A140C" w:rsidP="004A140C">
      <w:pPr>
        <w:autoSpaceDE w:val="0"/>
        <w:autoSpaceDN w:val="0"/>
        <w:adjustRightInd w:val="0"/>
        <w:spacing w:line="360" w:lineRule="auto"/>
        <w:rPr>
          <w:rFonts w:asciiTheme="minorEastAsia" w:eastAsiaTheme="minorEastAsia" w:hAnsiTheme="minorEastAsia"/>
          <w:b/>
          <w:color w:val="000000"/>
          <w:sz w:val="21"/>
          <w:szCs w:val="21"/>
        </w:rPr>
      </w:pPr>
      <w:r w:rsidRPr="006B51C1">
        <w:rPr>
          <w:rFonts w:asciiTheme="minorEastAsia" w:eastAsiaTheme="minorEastAsia" w:hAnsiTheme="minorEastAsia" w:hint="eastAsia"/>
          <w:b/>
          <w:color w:val="000000"/>
          <w:sz w:val="21"/>
          <w:szCs w:val="21"/>
        </w:rPr>
        <w:t>5</w:t>
      </w:r>
      <w:r w:rsidRPr="006B51C1">
        <w:rPr>
          <w:rFonts w:asciiTheme="minorEastAsia" w:eastAsiaTheme="minorEastAsia" w:hAnsiTheme="minorEastAsia"/>
          <w:b/>
          <w:color w:val="000000"/>
          <w:sz w:val="21"/>
          <w:szCs w:val="21"/>
        </w:rPr>
        <w:t>.</w:t>
      </w:r>
      <w:r>
        <w:rPr>
          <w:rFonts w:asciiTheme="minorEastAsia" w:eastAsiaTheme="minorEastAsia" w:hAnsiTheme="minorEastAsia"/>
          <w:b/>
          <w:color w:val="000000"/>
          <w:sz w:val="21"/>
          <w:szCs w:val="21"/>
        </w:rPr>
        <w:t>3</w:t>
      </w:r>
      <w:r w:rsidRPr="006B51C1">
        <w:rPr>
          <w:rFonts w:asciiTheme="minorEastAsia" w:eastAsiaTheme="minorEastAsia" w:hAnsiTheme="minorEastAsia"/>
          <w:b/>
          <w:color w:val="000000"/>
          <w:sz w:val="21"/>
          <w:szCs w:val="21"/>
        </w:rPr>
        <w:t xml:space="preserve"> </w:t>
      </w:r>
      <w:r w:rsidRPr="006B51C1">
        <w:rPr>
          <w:rFonts w:asciiTheme="minorEastAsia" w:eastAsiaTheme="minorEastAsia" w:hAnsiTheme="minorEastAsia" w:hint="eastAsia"/>
          <w:b/>
          <w:color w:val="000000"/>
          <w:sz w:val="21"/>
          <w:szCs w:val="21"/>
        </w:rPr>
        <w:t>其他与基金销售机构相关的事项</w:t>
      </w:r>
    </w:p>
    <w:p w:rsidR="004A140C" w:rsidRPr="006B51C1" w:rsidRDefault="004A140C"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6B51C1" w:rsidRDefault="00AE5A83" w:rsidP="0009149F">
      <w:pPr>
        <w:pStyle w:val="2"/>
        <w:spacing w:line="560" w:lineRule="exact"/>
        <w:rPr>
          <w:rStyle w:val="a3"/>
          <w:rFonts w:asciiTheme="minorEastAsia" w:eastAsiaTheme="minorEastAsia" w:hAnsiTheme="minorEastAsia"/>
          <w:color w:val="000000"/>
          <w:sz w:val="21"/>
          <w:szCs w:val="21"/>
        </w:rPr>
      </w:pPr>
      <w:bookmarkStart w:id="6" w:name="_Toc275961402"/>
      <w:r w:rsidRPr="006B51C1">
        <w:rPr>
          <w:rFonts w:asciiTheme="minorEastAsia" w:eastAsiaTheme="minorEastAsia" w:hAnsiTheme="minorEastAsia" w:hint="eastAsia"/>
          <w:bCs w:val="0"/>
          <w:color w:val="000000"/>
          <w:sz w:val="21"/>
          <w:szCs w:val="21"/>
        </w:rPr>
        <w:t>6</w:t>
      </w:r>
      <w:r w:rsidR="00795330" w:rsidRPr="006B51C1">
        <w:rPr>
          <w:rFonts w:asciiTheme="minorEastAsia" w:eastAsiaTheme="minorEastAsia" w:hAnsiTheme="minorEastAsia" w:hint="eastAsia"/>
          <w:bCs w:val="0"/>
          <w:color w:val="000000"/>
          <w:sz w:val="21"/>
          <w:szCs w:val="21"/>
        </w:rPr>
        <w:t>.</w:t>
      </w:r>
      <w:r w:rsidR="0009149F" w:rsidRPr="006B51C1">
        <w:rPr>
          <w:rFonts w:asciiTheme="minorEastAsia" w:eastAsiaTheme="minorEastAsia" w:hAnsiTheme="minorEastAsia"/>
          <w:bCs w:val="0"/>
          <w:color w:val="000000"/>
          <w:sz w:val="21"/>
          <w:szCs w:val="21"/>
        </w:rPr>
        <w:t>基金份额净值公告的披露安排</w:t>
      </w:r>
      <w:bookmarkEnd w:id="6"/>
    </w:p>
    <w:p w:rsidR="00925AF3" w:rsidRPr="006B51C1" w:rsidRDefault="00545C74" w:rsidP="005C49E3">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在开放期内，基金管理人将在</w:t>
      </w:r>
      <w:r w:rsidR="005C49E3" w:rsidRPr="006B51C1">
        <w:rPr>
          <w:rFonts w:asciiTheme="minorEastAsia" w:eastAsiaTheme="minorEastAsia" w:hAnsiTheme="minorEastAsia" w:hint="eastAsia"/>
          <w:color w:val="000000"/>
          <w:sz w:val="21"/>
          <w:szCs w:val="21"/>
        </w:rPr>
        <w:t>不晚于</w:t>
      </w:r>
      <w:r w:rsidRPr="006B51C1">
        <w:rPr>
          <w:rFonts w:asciiTheme="minorEastAsia" w:eastAsiaTheme="minorEastAsia" w:hAnsiTheme="minorEastAsia" w:hint="eastAsia"/>
          <w:color w:val="000000"/>
          <w:sz w:val="21"/>
          <w:szCs w:val="21"/>
        </w:rPr>
        <w:t>每个开放日的次日，通过</w:t>
      </w:r>
      <w:r w:rsidR="00A16BD0" w:rsidRPr="006B51C1">
        <w:rPr>
          <w:rFonts w:asciiTheme="minorEastAsia" w:eastAsiaTheme="minorEastAsia" w:hAnsiTheme="minorEastAsia" w:hint="eastAsia"/>
          <w:color w:val="000000"/>
          <w:sz w:val="21"/>
          <w:szCs w:val="21"/>
        </w:rPr>
        <w:t>规</w:t>
      </w:r>
      <w:r w:rsidR="005C49E3" w:rsidRPr="006B51C1">
        <w:rPr>
          <w:rFonts w:asciiTheme="minorEastAsia" w:eastAsiaTheme="minorEastAsia" w:hAnsiTheme="minorEastAsia" w:hint="eastAsia"/>
          <w:color w:val="000000"/>
          <w:sz w:val="21"/>
          <w:szCs w:val="21"/>
        </w:rPr>
        <w:t>定网站、基金销售机构网站或者营业网点披露开放日的基金份额净值和基金份额累计净值，</w:t>
      </w:r>
      <w:r w:rsidR="00364F27" w:rsidRPr="006B51C1">
        <w:rPr>
          <w:rFonts w:asciiTheme="minorEastAsia" w:eastAsiaTheme="minorEastAsia" w:hAnsiTheme="minorEastAsia" w:hint="eastAsia"/>
          <w:color w:val="000000"/>
          <w:sz w:val="21"/>
          <w:szCs w:val="21"/>
        </w:rPr>
        <w:t>敬请投资者留意</w:t>
      </w:r>
      <w:r w:rsidRPr="006B51C1">
        <w:rPr>
          <w:rFonts w:asciiTheme="minorEastAsia" w:eastAsiaTheme="minorEastAsia" w:hAnsiTheme="minorEastAsia" w:hint="eastAsia"/>
          <w:color w:val="000000"/>
          <w:sz w:val="21"/>
          <w:szCs w:val="21"/>
        </w:rPr>
        <w:t>。</w:t>
      </w:r>
    </w:p>
    <w:p w:rsidR="0009149F" w:rsidRPr="006B51C1" w:rsidRDefault="00AE5A83" w:rsidP="00382BA6">
      <w:pPr>
        <w:pStyle w:val="2"/>
        <w:spacing w:line="560" w:lineRule="exact"/>
        <w:rPr>
          <w:rFonts w:asciiTheme="minorEastAsia" w:eastAsiaTheme="minorEastAsia" w:hAnsiTheme="minorEastAsia"/>
          <w:bCs w:val="0"/>
          <w:color w:val="000000"/>
          <w:sz w:val="21"/>
          <w:szCs w:val="21"/>
        </w:rPr>
      </w:pPr>
      <w:bookmarkStart w:id="7" w:name="_Toc275961403"/>
      <w:r w:rsidRPr="006B51C1">
        <w:rPr>
          <w:rFonts w:asciiTheme="minorEastAsia" w:eastAsiaTheme="minorEastAsia" w:hAnsiTheme="minorEastAsia" w:hint="eastAsia"/>
          <w:bCs w:val="0"/>
          <w:color w:val="000000"/>
          <w:sz w:val="21"/>
          <w:szCs w:val="21"/>
        </w:rPr>
        <w:t>7</w:t>
      </w:r>
      <w:r w:rsidR="008E6794" w:rsidRPr="006B51C1">
        <w:rPr>
          <w:rFonts w:asciiTheme="minorEastAsia" w:eastAsiaTheme="minorEastAsia" w:hAnsiTheme="minorEastAsia" w:hint="eastAsia"/>
          <w:bCs w:val="0"/>
          <w:color w:val="000000"/>
          <w:sz w:val="21"/>
          <w:szCs w:val="21"/>
        </w:rPr>
        <w:t xml:space="preserve">. </w:t>
      </w:r>
      <w:r w:rsidR="0009149F" w:rsidRPr="006B51C1">
        <w:rPr>
          <w:rFonts w:asciiTheme="minorEastAsia" w:eastAsiaTheme="minorEastAsia" w:hAnsiTheme="minorEastAsia"/>
          <w:bCs w:val="0"/>
          <w:color w:val="000000"/>
          <w:sz w:val="21"/>
          <w:szCs w:val="21"/>
        </w:rPr>
        <w:t>其他需要提示的事项</w:t>
      </w:r>
      <w:bookmarkEnd w:id="7"/>
    </w:p>
    <w:p w:rsidR="00925AF3"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w:t>
      </w:r>
      <w:r w:rsidR="00DE2188" w:rsidRPr="006B51C1">
        <w:rPr>
          <w:rFonts w:asciiTheme="minorEastAsia" w:eastAsiaTheme="minorEastAsia" w:hAnsiTheme="minorEastAsia" w:hint="eastAsia"/>
          <w:color w:val="000000"/>
          <w:kern w:val="0"/>
          <w:sz w:val="21"/>
          <w:szCs w:val="21"/>
        </w:rPr>
        <w:t>嘉实价值发现三个月定期开放混合型发起式证券投资基金</w:t>
      </w:r>
      <w:r w:rsidR="00F04919" w:rsidRPr="006B51C1">
        <w:rPr>
          <w:rFonts w:asciiTheme="minorEastAsia" w:eastAsiaTheme="minorEastAsia" w:hAnsiTheme="minorEastAsia" w:hint="eastAsia"/>
          <w:color w:val="000000"/>
          <w:sz w:val="21"/>
          <w:szCs w:val="21"/>
        </w:rPr>
        <w:t>为契约型</w:t>
      </w:r>
      <w:r w:rsidR="00925AF3" w:rsidRPr="006B51C1">
        <w:rPr>
          <w:rFonts w:asciiTheme="minorEastAsia" w:eastAsiaTheme="minorEastAsia" w:hAnsiTheme="minorEastAsia" w:hint="eastAsia"/>
          <w:color w:val="000000"/>
          <w:sz w:val="21"/>
          <w:szCs w:val="21"/>
        </w:rPr>
        <w:t>、以定期开放方式运作的</w:t>
      </w:r>
      <w:r w:rsidR="00F04919" w:rsidRPr="006B51C1">
        <w:rPr>
          <w:rFonts w:asciiTheme="minorEastAsia" w:eastAsiaTheme="minorEastAsia" w:hAnsiTheme="minorEastAsia" w:hint="eastAsia"/>
          <w:color w:val="000000"/>
          <w:sz w:val="21"/>
          <w:szCs w:val="21"/>
        </w:rPr>
        <w:t>证券投资基金，基金管理人为嘉实基金管理有限公司，注册登记机构为</w:t>
      </w:r>
      <w:r w:rsidR="00795330" w:rsidRPr="006B51C1">
        <w:rPr>
          <w:rFonts w:asciiTheme="minorEastAsia" w:eastAsiaTheme="minorEastAsia" w:hAnsiTheme="minorEastAsia" w:hint="eastAsia"/>
          <w:color w:val="000000"/>
          <w:sz w:val="21"/>
          <w:szCs w:val="21"/>
        </w:rPr>
        <w:t>嘉实基金管理有限公司</w:t>
      </w:r>
      <w:r w:rsidR="00F04919" w:rsidRPr="006B51C1">
        <w:rPr>
          <w:rFonts w:asciiTheme="minorEastAsia" w:eastAsiaTheme="minorEastAsia" w:hAnsiTheme="minorEastAsia" w:hint="eastAsia"/>
          <w:color w:val="000000"/>
          <w:sz w:val="21"/>
          <w:szCs w:val="21"/>
        </w:rPr>
        <w:t>，基金托管人为</w:t>
      </w:r>
      <w:r w:rsidR="00DE2188" w:rsidRPr="006B51C1">
        <w:rPr>
          <w:rFonts w:asciiTheme="minorEastAsia" w:eastAsiaTheme="minorEastAsia" w:hAnsiTheme="minorEastAsia" w:hint="eastAsia"/>
          <w:color w:val="000000"/>
          <w:sz w:val="21"/>
          <w:szCs w:val="21"/>
        </w:rPr>
        <w:t>交通</w:t>
      </w:r>
      <w:r w:rsidR="008C26F8" w:rsidRPr="006B51C1">
        <w:rPr>
          <w:rFonts w:asciiTheme="minorEastAsia" w:eastAsiaTheme="minorEastAsia" w:hAnsiTheme="minorEastAsia" w:hint="eastAsia"/>
          <w:color w:val="000000"/>
          <w:sz w:val="21"/>
          <w:szCs w:val="21"/>
        </w:rPr>
        <w:t>银行</w:t>
      </w:r>
      <w:r w:rsidR="00F04919" w:rsidRPr="006B51C1">
        <w:rPr>
          <w:rFonts w:asciiTheme="minorEastAsia" w:eastAsiaTheme="minorEastAsia" w:hAnsiTheme="minorEastAsia" w:hint="eastAsia"/>
          <w:color w:val="000000"/>
          <w:sz w:val="21"/>
          <w:szCs w:val="21"/>
        </w:rPr>
        <w:t>股份有限公司。</w:t>
      </w:r>
    </w:p>
    <w:p w:rsidR="00F04919"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925AF3" w:rsidRPr="006B51C1">
        <w:rPr>
          <w:rFonts w:asciiTheme="minorEastAsia" w:eastAsiaTheme="minorEastAsia" w:hAnsiTheme="minorEastAsia" w:hint="eastAsia"/>
          <w:color w:val="000000"/>
          <w:sz w:val="21"/>
          <w:szCs w:val="21"/>
        </w:rPr>
        <w:t>2</w:t>
      </w:r>
      <w:r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本公告仅对本基金的开放申购、赎回业务事项予以说明。投资者欲了解本基金详细情况，请认真阅读</w:t>
      </w:r>
      <w:r w:rsidR="004500EC" w:rsidRPr="006B51C1">
        <w:rPr>
          <w:rFonts w:asciiTheme="minorEastAsia" w:eastAsiaTheme="minorEastAsia" w:hAnsiTheme="minorEastAsia" w:hint="eastAsia"/>
          <w:color w:val="000000"/>
          <w:sz w:val="21"/>
          <w:szCs w:val="21"/>
        </w:rPr>
        <w:t>《</w:t>
      </w:r>
      <w:r w:rsidR="00DE2188" w:rsidRPr="006B51C1">
        <w:rPr>
          <w:rFonts w:asciiTheme="minorEastAsia" w:eastAsiaTheme="minorEastAsia" w:hAnsiTheme="minorEastAsia" w:hint="eastAsia"/>
          <w:color w:val="000000"/>
          <w:kern w:val="0"/>
          <w:sz w:val="21"/>
          <w:szCs w:val="21"/>
        </w:rPr>
        <w:t>嘉实价值发现三个月定期开放混合型发起式证券投资基金</w:t>
      </w:r>
      <w:r w:rsidR="007F1480" w:rsidRPr="006B51C1">
        <w:rPr>
          <w:rFonts w:asciiTheme="minorEastAsia" w:eastAsiaTheme="minorEastAsia" w:hAnsiTheme="minorEastAsia"/>
          <w:sz w:val="21"/>
          <w:szCs w:val="21"/>
        </w:rPr>
        <w:t>招募说明书</w:t>
      </w:r>
      <w:r w:rsidR="004500EC" w:rsidRPr="006B51C1">
        <w:rPr>
          <w:rFonts w:asciiTheme="minorEastAsia" w:eastAsiaTheme="minorEastAsia" w:hAnsiTheme="minorEastAsia" w:hint="eastAsia"/>
          <w:sz w:val="21"/>
          <w:szCs w:val="21"/>
        </w:rPr>
        <w:t>》</w:t>
      </w:r>
      <w:r w:rsidR="00307426" w:rsidRPr="006B51C1">
        <w:rPr>
          <w:rFonts w:asciiTheme="minorEastAsia" w:eastAsiaTheme="minorEastAsia" w:hAnsiTheme="minorEastAsia" w:hint="eastAsia"/>
          <w:sz w:val="21"/>
          <w:szCs w:val="21"/>
        </w:rPr>
        <w:t>及其更新</w:t>
      </w:r>
      <w:r w:rsidR="00F04919" w:rsidRPr="006B51C1">
        <w:rPr>
          <w:rFonts w:asciiTheme="minorEastAsia" w:eastAsiaTheme="minorEastAsia" w:hAnsiTheme="minorEastAsia" w:hint="eastAsia"/>
          <w:color w:val="000000"/>
          <w:sz w:val="21"/>
          <w:szCs w:val="21"/>
        </w:rPr>
        <w:t>，亦可登陆本公司网站（</w:t>
      </w:r>
      <w:r w:rsidR="007A5A10" w:rsidRPr="006B51C1">
        <w:rPr>
          <w:rFonts w:asciiTheme="minorEastAsia" w:eastAsiaTheme="minorEastAsia" w:hAnsiTheme="minorEastAsia" w:hint="eastAsia"/>
          <w:color w:val="000000"/>
          <w:sz w:val="21"/>
          <w:szCs w:val="21"/>
        </w:rPr>
        <w:t>www.jsfund.</w:t>
      </w:r>
      <w:r w:rsidR="00F04919" w:rsidRPr="006B51C1">
        <w:rPr>
          <w:rFonts w:asciiTheme="minorEastAsia" w:eastAsiaTheme="minorEastAsia" w:hAnsiTheme="minorEastAsia" w:hint="eastAsia"/>
          <w:color w:val="000000"/>
          <w:sz w:val="21"/>
          <w:szCs w:val="21"/>
        </w:rPr>
        <w:t>cn）</w:t>
      </w:r>
      <w:r w:rsidR="004500EC" w:rsidRPr="006B51C1">
        <w:rPr>
          <w:rFonts w:asciiTheme="minorEastAsia" w:eastAsiaTheme="minorEastAsia" w:hAnsiTheme="minorEastAsia" w:hint="eastAsia"/>
          <w:color w:val="000000"/>
          <w:sz w:val="21"/>
          <w:szCs w:val="21"/>
        </w:rPr>
        <w:t>和中国证监会基金电子披露网站（</w:t>
      </w:r>
      <w:r w:rsidR="004500EC" w:rsidRPr="006B51C1">
        <w:rPr>
          <w:rFonts w:asciiTheme="minorEastAsia" w:eastAsiaTheme="minorEastAsia" w:hAnsiTheme="minorEastAsia"/>
          <w:color w:val="000000"/>
          <w:sz w:val="21"/>
          <w:szCs w:val="21"/>
        </w:rPr>
        <w:t>http://eid.csrc.gov.cn/fund</w:t>
      </w:r>
      <w:r w:rsidR="004500EC"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进行查询。</w:t>
      </w:r>
    </w:p>
    <w:p w:rsidR="00C24410" w:rsidRPr="006B51C1" w:rsidRDefault="00C24410" w:rsidP="00C24410">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（3）</w:t>
      </w:r>
      <w:r w:rsidR="004C0E63" w:rsidRPr="006B51C1">
        <w:rPr>
          <w:rFonts w:asciiTheme="minorEastAsia" w:eastAsiaTheme="minorEastAsia" w:hAnsiTheme="minorEastAsia" w:hint="eastAsia"/>
          <w:b/>
          <w:color w:val="000000"/>
          <w:sz w:val="21"/>
          <w:szCs w:val="21"/>
        </w:rPr>
        <w:t>符合法律法规规定的可投资于证券投资基金的机构投资者、合格境外机构投资者、人民币合格境外机构投资者、发起资金提供方以及法律法规或中国证监会允许购买证券投资基金的其他机构投资者。</w:t>
      </w:r>
      <w:r w:rsidRPr="006B51C1">
        <w:rPr>
          <w:rFonts w:asciiTheme="minorEastAsia" w:eastAsiaTheme="minorEastAsia" w:hAnsiTheme="minorEastAsia" w:hint="eastAsia"/>
          <w:b/>
          <w:color w:val="000000"/>
          <w:sz w:val="21"/>
          <w:szCs w:val="21"/>
        </w:rPr>
        <w:t>本基金单一投资者持有的基金份额或者构成一致行动人的多个投资者持有的基金份额可达到或者超过</w:t>
      </w:r>
      <w:r w:rsidRPr="006B51C1">
        <w:rPr>
          <w:rFonts w:asciiTheme="minorEastAsia" w:eastAsiaTheme="minorEastAsia" w:hAnsiTheme="minorEastAsia"/>
          <w:b/>
          <w:color w:val="000000"/>
          <w:sz w:val="21"/>
          <w:szCs w:val="21"/>
        </w:rPr>
        <w:t>50%</w:t>
      </w:r>
      <w:r w:rsidRPr="006B51C1">
        <w:rPr>
          <w:rFonts w:asciiTheme="minorEastAsia" w:eastAsiaTheme="minorEastAsia" w:hAnsiTheme="minorEastAsia" w:hint="eastAsia"/>
          <w:b/>
          <w:color w:val="000000"/>
          <w:sz w:val="21"/>
          <w:szCs w:val="21"/>
        </w:rPr>
        <w:t>，本基金不向个人投资者</w:t>
      </w:r>
      <w:r w:rsidR="004C0E63" w:rsidRPr="006B51C1">
        <w:rPr>
          <w:rFonts w:asciiTheme="minorEastAsia" w:eastAsiaTheme="minorEastAsia" w:hAnsiTheme="minorEastAsia" w:hint="eastAsia"/>
          <w:b/>
          <w:color w:val="000000"/>
          <w:sz w:val="21"/>
          <w:szCs w:val="21"/>
        </w:rPr>
        <w:t>公开</w:t>
      </w:r>
      <w:r w:rsidRPr="006B51C1">
        <w:rPr>
          <w:rFonts w:asciiTheme="minorEastAsia" w:eastAsiaTheme="minorEastAsia" w:hAnsiTheme="minorEastAsia" w:hint="eastAsia"/>
          <w:b/>
          <w:color w:val="000000"/>
          <w:sz w:val="21"/>
          <w:szCs w:val="21"/>
        </w:rPr>
        <w:t>销售。</w:t>
      </w:r>
    </w:p>
    <w:p w:rsidR="00F04919"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C24410" w:rsidRPr="006B51C1">
        <w:rPr>
          <w:rFonts w:asciiTheme="minorEastAsia" w:eastAsiaTheme="minorEastAsia" w:hAnsiTheme="minorEastAsia" w:hint="eastAsia"/>
          <w:color w:val="000000"/>
          <w:sz w:val="21"/>
          <w:szCs w:val="21"/>
        </w:rPr>
        <w:t>4</w:t>
      </w:r>
      <w:r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0045C9" w:rsidRPr="006B51C1">
        <w:rPr>
          <w:rFonts w:asciiTheme="minorEastAsia" w:eastAsiaTheme="minorEastAsia" w:hAnsiTheme="minorEastAsia" w:hint="eastAsia"/>
          <w:color w:val="000000"/>
          <w:sz w:val="21"/>
          <w:szCs w:val="21"/>
        </w:rPr>
        <w:t>、赎回</w:t>
      </w:r>
      <w:r w:rsidR="00F04919" w:rsidRPr="006B51C1">
        <w:rPr>
          <w:rFonts w:asciiTheme="minorEastAsia" w:eastAsiaTheme="minorEastAsia" w:hAnsiTheme="minorEastAsia" w:hint="eastAsia"/>
          <w:color w:val="000000"/>
          <w:sz w:val="21"/>
          <w:szCs w:val="21"/>
        </w:rPr>
        <w:t>申请的受理并不代表申请一定成功，而仅代表销售机构确实接收到申请。申购与赎回的确认以注册登记机构的确认结果为准。</w:t>
      </w:r>
    </w:p>
    <w:p w:rsidR="007A5A10" w:rsidRPr="006B51C1" w:rsidRDefault="003E4AB9" w:rsidP="00326E73">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（5</w:t>
      </w:r>
      <w:r w:rsidRPr="006B51C1">
        <w:rPr>
          <w:rFonts w:asciiTheme="minorEastAsia" w:eastAsiaTheme="minorEastAsia" w:hAnsiTheme="minorEastAsia"/>
          <w:color w:val="000000"/>
          <w:sz w:val="21"/>
          <w:szCs w:val="21"/>
        </w:rPr>
        <w:t>）</w:t>
      </w:r>
      <w:r w:rsidR="00F04919" w:rsidRPr="006B51C1">
        <w:rPr>
          <w:rFonts w:asciiTheme="minorEastAsia" w:eastAsiaTheme="minorEastAsia" w:hAnsiTheme="minorEastAsia" w:hint="eastAsia"/>
          <w:color w:val="000000"/>
          <w:sz w:val="21"/>
          <w:szCs w:val="21"/>
        </w:rPr>
        <w:t>风险提示：本公司承诺以诚实信用、勤勉尽责的原则管理和运用基金资产，但不保证基金一定盈利，也不保证最低收益。敬请投资者留意投资风险。</w:t>
      </w:r>
    </w:p>
    <w:p w:rsidR="007A5A10" w:rsidRPr="00DD6F88" w:rsidRDefault="007A5A10" w:rsidP="00F04919">
      <w:pPr>
        <w:spacing w:line="360" w:lineRule="auto"/>
        <w:ind w:firstLineChars="202" w:firstLine="424"/>
        <w:rPr>
          <w:color w:val="000000"/>
          <w:sz w:val="21"/>
          <w:szCs w:val="21"/>
        </w:rPr>
      </w:pPr>
    </w:p>
    <w:p w:rsidR="00F04919" w:rsidRPr="00DD6F88" w:rsidRDefault="00F04919" w:rsidP="007A5A10">
      <w:pPr>
        <w:wordWrap w:val="0"/>
        <w:spacing w:line="360" w:lineRule="auto"/>
        <w:ind w:firstLineChars="202" w:firstLine="424"/>
        <w:jc w:val="right"/>
        <w:rPr>
          <w:color w:val="000000" w:themeColor="text1"/>
          <w:sz w:val="21"/>
          <w:szCs w:val="21"/>
        </w:rPr>
      </w:pPr>
    </w:p>
    <w:sectPr w:rsidR="00F04919" w:rsidRPr="00DD6F88"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79" w:rsidRDefault="008A0979" w:rsidP="0009149F">
      <w:r>
        <w:separator/>
      </w:r>
    </w:p>
  </w:endnote>
  <w:endnote w:type="continuationSeparator" w:id="0">
    <w:p w:rsidR="008A0979" w:rsidRDefault="008A0979"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79" w:rsidRDefault="008A0979" w:rsidP="0009149F">
      <w:r>
        <w:separator/>
      </w:r>
    </w:p>
  </w:footnote>
  <w:footnote w:type="continuationSeparator" w:id="0">
    <w:p w:rsidR="008A0979" w:rsidRDefault="008A0979"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029"/>
    <w:rsid w:val="00001906"/>
    <w:rsid w:val="000045C9"/>
    <w:rsid w:val="000076EB"/>
    <w:rsid w:val="00010BD1"/>
    <w:rsid w:val="00010D2A"/>
    <w:rsid w:val="000134E2"/>
    <w:rsid w:val="00015D2F"/>
    <w:rsid w:val="00016B81"/>
    <w:rsid w:val="00017E98"/>
    <w:rsid w:val="00024B04"/>
    <w:rsid w:val="00024C8A"/>
    <w:rsid w:val="00031932"/>
    <w:rsid w:val="00036EAD"/>
    <w:rsid w:val="00037FDC"/>
    <w:rsid w:val="0004022A"/>
    <w:rsid w:val="0004417D"/>
    <w:rsid w:val="000446E5"/>
    <w:rsid w:val="00044731"/>
    <w:rsid w:val="00046804"/>
    <w:rsid w:val="00050EA0"/>
    <w:rsid w:val="0005439E"/>
    <w:rsid w:val="000547A2"/>
    <w:rsid w:val="00072461"/>
    <w:rsid w:val="0009149F"/>
    <w:rsid w:val="000954B0"/>
    <w:rsid w:val="00095866"/>
    <w:rsid w:val="000A292F"/>
    <w:rsid w:val="000A528E"/>
    <w:rsid w:val="000A7717"/>
    <w:rsid w:val="000B6D63"/>
    <w:rsid w:val="000C2634"/>
    <w:rsid w:val="000C2799"/>
    <w:rsid w:val="000C5592"/>
    <w:rsid w:val="000C7CDE"/>
    <w:rsid w:val="000D0C15"/>
    <w:rsid w:val="000D19BC"/>
    <w:rsid w:val="000D2905"/>
    <w:rsid w:val="000D2D64"/>
    <w:rsid w:val="000D2FB9"/>
    <w:rsid w:val="000E0897"/>
    <w:rsid w:val="000E599A"/>
    <w:rsid w:val="000E7185"/>
    <w:rsid w:val="00104BE8"/>
    <w:rsid w:val="00110DCF"/>
    <w:rsid w:val="00114099"/>
    <w:rsid w:val="0012019E"/>
    <w:rsid w:val="00120733"/>
    <w:rsid w:val="00122308"/>
    <w:rsid w:val="00125D67"/>
    <w:rsid w:val="00126F5A"/>
    <w:rsid w:val="00127B65"/>
    <w:rsid w:val="00131AB3"/>
    <w:rsid w:val="0013319A"/>
    <w:rsid w:val="0013483A"/>
    <w:rsid w:val="001521FA"/>
    <w:rsid w:val="00152E90"/>
    <w:rsid w:val="00163A36"/>
    <w:rsid w:val="00163E8C"/>
    <w:rsid w:val="00173FB8"/>
    <w:rsid w:val="00175073"/>
    <w:rsid w:val="001778DE"/>
    <w:rsid w:val="001829F8"/>
    <w:rsid w:val="001839BB"/>
    <w:rsid w:val="00183CB5"/>
    <w:rsid w:val="001874E0"/>
    <w:rsid w:val="00193246"/>
    <w:rsid w:val="0019431D"/>
    <w:rsid w:val="0019760E"/>
    <w:rsid w:val="001A2EF1"/>
    <w:rsid w:val="001A2F04"/>
    <w:rsid w:val="001A303C"/>
    <w:rsid w:val="001A371E"/>
    <w:rsid w:val="001A48DB"/>
    <w:rsid w:val="001A4EA8"/>
    <w:rsid w:val="001A5E94"/>
    <w:rsid w:val="001A7234"/>
    <w:rsid w:val="001B109B"/>
    <w:rsid w:val="001B1230"/>
    <w:rsid w:val="001B364D"/>
    <w:rsid w:val="001B5DAE"/>
    <w:rsid w:val="001B6590"/>
    <w:rsid w:val="001C5633"/>
    <w:rsid w:val="001D19E7"/>
    <w:rsid w:val="001D64E2"/>
    <w:rsid w:val="001E486E"/>
    <w:rsid w:val="001E6E14"/>
    <w:rsid w:val="001F1E77"/>
    <w:rsid w:val="00207756"/>
    <w:rsid w:val="00210B06"/>
    <w:rsid w:val="00211131"/>
    <w:rsid w:val="00212DB6"/>
    <w:rsid w:val="002143B7"/>
    <w:rsid w:val="00214A93"/>
    <w:rsid w:val="00220C06"/>
    <w:rsid w:val="00225B75"/>
    <w:rsid w:val="00234393"/>
    <w:rsid w:val="00234B9D"/>
    <w:rsid w:val="00241177"/>
    <w:rsid w:val="00245A50"/>
    <w:rsid w:val="0025149E"/>
    <w:rsid w:val="00254FA0"/>
    <w:rsid w:val="0025694D"/>
    <w:rsid w:val="00270195"/>
    <w:rsid w:val="00270372"/>
    <w:rsid w:val="0027255C"/>
    <w:rsid w:val="00273251"/>
    <w:rsid w:val="00275AE6"/>
    <w:rsid w:val="00281DD5"/>
    <w:rsid w:val="002842CC"/>
    <w:rsid w:val="002844FD"/>
    <w:rsid w:val="00285B6D"/>
    <w:rsid w:val="002934F0"/>
    <w:rsid w:val="00294836"/>
    <w:rsid w:val="002A1346"/>
    <w:rsid w:val="002A1C54"/>
    <w:rsid w:val="002A2E5C"/>
    <w:rsid w:val="002A6CB8"/>
    <w:rsid w:val="002B06B8"/>
    <w:rsid w:val="002B2C07"/>
    <w:rsid w:val="002B72BE"/>
    <w:rsid w:val="002B7F04"/>
    <w:rsid w:val="002C40D8"/>
    <w:rsid w:val="002D1FE1"/>
    <w:rsid w:val="002D4839"/>
    <w:rsid w:val="002E16EE"/>
    <w:rsid w:val="002E5DC6"/>
    <w:rsid w:val="002F04EC"/>
    <w:rsid w:val="002F37D2"/>
    <w:rsid w:val="002F63CA"/>
    <w:rsid w:val="00304C0F"/>
    <w:rsid w:val="0030587A"/>
    <w:rsid w:val="00307426"/>
    <w:rsid w:val="0031107A"/>
    <w:rsid w:val="0031760D"/>
    <w:rsid w:val="00321CC4"/>
    <w:rsid w:val="003229D0"/>
    <w:rsid w:val="003257E4"/>
    <w:rsid w:val="00326E73"/>
    <w:rsid w:val="00327E39"/>
    <w:rsid w:val="003301D7"/>
    <w:rsid w:val="00331834"/>
    <w:rsid w:val="00331B91"/>
    <w:rsid w:val="00332E6D"/>
    <w:rsid w:val="00335AFD"/>
    <w:rsid w:val="003367D7"/>
    <w:rsid w:val="00341144"/>
    <w:rsid w:val="00344661"/>
    <w:rsid w:val="00345E2A"/>
    <w:rsid w:val="00347E0F"/>
    <w:rsid w:val="003517B6"/>
    <w:rsid w:val="00351BA8"/>
    <w:rsid w:val="003532CD"/>
    <w:rsid w:val="00356704"/>
    <w:rsid w:val="00356D19"/>
    <w:rsid w:val="00363B1E"/>
    <w:rsid w:val="00364F27"/>
    <w:rsid w:val="00366A4A"/>
    <w:rsid w:val="00366D41"/>
    <w:rsid w:val="003735B2"/>
    <w:rsid w:val="00374733"/>
    <w:rsid w:val="00381D11"/>
    <w:rsid w:val="00382BA6"/>
    <w:rsid w:val="003856EC"/>
    <w:rsid w:val="0038764C"/>
    <w:rsid w:val="00387803"/>
    <w:rsid w:val="00393788"/>
    <w:rsid w:val="003A29F5"/>
    <w:rsid w:val="003B018D"/>
    <w:rsid w:val="003B0BA8"/>
    <w:rsid w:val="003B1C66"/>
    <w:rsid w:val="003B3766"/>
    <w:rsid w:val="003B4E08"/>
    <w:rsid w:val="003B5D6D"/>
    <w:rsid w:val="003B6863"/>
    <w:rsid w:val="003B7197"/>
    <w:rsid w:val="003C29AA"/>
    <w:rsid w:val="003D2606"/>
    <w:rsid w:val="003D2E43"/>
    <w:rsid w:val="003D2F07"/>
    <w:rsid w:val="003D49D4"/>
    <w:rsid w:val="003D7421"/>
    <w:rsid w:val="003E15F0"/>
    <w:rsid w:val="003E2FE2"/>
    <w:rsid w:val="003E37FC"/>
    <w:rsid w:val="003E4AB9"/>
    <w:rsid w:val="003F0254"/>
    <w:rsid w:val="003F18D3"/>
    <w:rsid w:val="004003A2"/>
    <w:rsid w:val="004035BC"/>
    <w:rsid w:val="00404355"/>
    <w:rsid w:val="00404929"/>
    <w:rsid w:val="00407645"/>
    <w:rsid w:val="00413726"/>
    <w:rsid w:val="00413D43"/>
    <w:rsid w:val="00427FA4"/>
    <w:rsid w:val="0043669E"/>
    <w:rsid w:val="004379D4"/>
    <w:rsid w:val="004500EC"/>
    <w:rsid w:val="00450FCA"/>
    <w:rsid w:val="0045276A"/>
    <w:rsid w:val="004529F5"/>
    <w:rsid w:val="00452C40"/>
    <w:rsid w:val="00453192"/>
    <w:rsid w:val="00454648"/>
    <w:rsid w:val="0045647D"/>
    <w:rsid w:val="004579F0"/>
    <w:rsid w:val="004602EA"/>
    <w:rsid w:val="00463F43"/>
    <w:rsid w:val="00465519"/>
    <w:rsid w:val="0046652A"/>
    <w:rsid w:val="00471083"/>
    <w:rsid w:val="004748F6"/>
    <w:rsid w:val="004755F7"/>
    <w:rsid w:val="00476156"/>
    <w:rsid w:val="00481DB4"/>
    <w:rsid w:val="00483FC1"/>
    <w:rsid w:val="00485EC3"/>
    <w:rsid w:val="00490A26"/>
    <w:rsid w:val="004954CA"/>
    <w:rsid w:val="004959E5"/>
    <w:rsid w:val="00495B2C"/>
    <w:rsid w:val="004A140C"/>
    <w:rsid w:val="004A7C54"/>
    <w:rsid w:val="004C0E63"/>
    <w:rsid w:val="004C14D1"/>
    <w:rsid w:val="004C4707"/>
    <w:rsid w:val="004C49F4"/>
    <w:rsid w:val="004D4811"/>
    <w:rsid w:val="004D7367"/>
    <w:rsid w:val="004E19DE"/>
    <w:rsid w:val="004E1B42"/>
    <w:rsid w:val="004E3BA7"/>
    <w:rsid w:val="00505AB1"/>
    <w:rsid w:val="00510097"/>
    <w:rsid w:val="00513AAE"/>
    <w:rsid w:val="005215C8"/>
    <w:rsid w:val="00521A1F"/>
    <w:rsid w:val="0052264D"/>
    <w:rsid w:val="00525900"/>
    <w:rsid w:val="005261EB"/>
    <w:rsid w:val="00530F29"/>
    <w:rsid w:val="00532C1E"/>
    <w:rsid w:val="005375AC"/>
    <w:rsid w:val="00540D06"/>
    <w:rsid w:val="00542788"/>
    <w:rsid w:val="005455FA"/>
    <w:rsid w:val="00545C74"/>
    <w:rsid w:val="00546A73"/>
    <w:rsid w:val="00546CA5"/>
    <w:rsid w:val="00550AA4"/>
    <w:rsid w:val="00553062"/>
    <w:rsid w:val="00561B51"/>
    <w:rsid w:val="00566DEA"/>
    <w:rsid w:val="0057190F"/>
    <w:rsid w:val="00572377"/>
    <w:rsid w:val="00575842"/>
    <w:rsid w:val="005825BD"/>
    <w:rsid w:val="005826D3"/>
    <w:rsid w:val="00585D55"/>
    <w:rsid w:val="00593F05"/>
    <w:rsid w:val="00594F2E"/>
    <w:rsid w:val="0059680F"/>
    <w:rsid w:val="005A1853"/>
    <w:rsid w:val="005A20FC"/>
    <w:rsid w:val="005A4C0D"/>
    <w:rsid w:val="005A6513"/>
    <w:rsid w:val="005A7202"/>
    <w:rsid w:val="005A7F2C"/>
    <w:rsid w:val="005B0E05"/>
    <w:rsid w:val="005B40DE"/>
    <w:rsid w:val="005B6D7A"/>
    <w:rsid w:val="005C49E3"/>
    <w:rsid w:val="005C4B17"/>
    <w:rsid w:val="005C4D98"/>
    <w:rsid w:val="005D07AC"/>
    <w:rsid w:val="005D1238"/>
    <w:rsid w:val="005D3948"/>
    <w:rsid w:val="005D6AA9"/>
    <w:rsid w:val="005E22DF"/>
    <w:rsid w:val="005E425B"/>
    <w:rsid w:val="005E4EF3"/>
    <w:rsid w:val="005E6054"/>
    <w:rsid w:val="005F184D"/>
    <w:rsid w:val="005F2164"/>
    <w:rsid w:val="005F2617"/>
    <w:rsid w:val="005F43FE"/>
    <w:rsid w:val="00603812"/>
    <w:rsid w:val="00604AE4"/>
    <w:rsid w:val="00607DFF"/>
    <w:rsid w:val="00617B09"/>
    <w:rsid w:val="00620847"/>
    <w:rsid w:val="006212C8"/>
    <w:rsid w:val="00623091"/>
    <w:rsid w:val="00627472"/>
    <w:rsid w:val="0062773D"/>
    <w:rsid w:val="00632023"/>
    <w:rsid w:val="006320DD"/>
    <w:rsid w:val="00636197"/>
    <w:rsid w:val="00637100"/>
    <w:rsid w:val="00640BA5"/>
    <w:rsid w:val="00642574"/>
    <w:rsid w:val="00645B09"/>
    <w:rsid w:val="00647AD2"/>
    <w:rsid w:val="00653BFF"/>
    <w:rsid w:val="006547D6"/>
    <w:rsid w:val="006554DA"/>
    <w:rsid w:val="00656B1B"/>
    <w:rsid w:val="00657575"/>
    <w:rsid w:val="00675FB4"/>
    <w:rsid w:val="0067792C"/>
    <w:rsid w:val="00680029"/>
    <w:rsid w:val="006812F3"/>
    <w:rsid w:val="00692087"/>
    <w:rsid w:val="006A0B27"/>
    <w:rsid w:val="006A70CA"/>
    <w:rsid w:val="006B0D54"/>
    <w:rsid w:val="006B3470"/>
    <w:rsid w:val="006B4AEC"/>
    <w:rsid w:val="006B509D"/>
    <w:rsid w:val="006B51C1"/>
    <w:rsid w:val="006C0CDD"/>
    <w:rsid w:val="006C34D0"/>
    <w:rsid w:val="006C41C7"/>
    <w:rsid w:val="006C4693"/>
    <w:rsid w:val="006C7FCD"/>
    <w:rsid w:val="006D0216"/>
    <w:rsid w:val="006D2042"/>
    <w:rsid w:val="006D5AB9"/>
    <w:rsid w:val="006D6893"/>
    <w:rsid w:val="006E0DA2"/>
    <w:rsid w:val="006E6CA9"/>
    <w:rsid w:val="006F0B1F"/>
    <w:rsid w:val="006F4D49"/>
    <w:rsid w:val="006F7852"/>
    <w:rsid w:val="00700CB3"/>
    <w:rsid w:val="007017E6"/>
    <w:rsid w:val="007045D3"/>
    <w:rsid w:val="00705448"/>
    <w:rsid w:val="00711E53"/>
    <w:rsid w:val="00711F22"/>
    <w:rsid w:val="007172FB"/>
    <w:rsid w:val="00720A98"/>
    <w:rsid w:val="007223CF"/>
    <w:rsid w:val="0072429E"/>
    <w:rsid w:val="007266D3"/>
    <w:rsid w:val="00730BC6"/>
    <w:rsid w:val="0073259A"/>
    <w:rsid w:val="00736C2E"/>
    <w:rsid w:val="0073742D"/>
    <w:rsid w:val="00742FCB"/>
    <w:rsid w:val="00743E36"/>
    <w:rsid w:val="00752208"/>
    <w:rsid w:val="007534D9"/>
    <w:rsid w:val="00753F65"/>
    <w:rsid w:val="00760B52"/>
    <w:rsid w:val="0077115C"/>
    <w:rsid w:val="00773BE3"/>
    <w:rsid w:val="00782C1E"/>
    <w:rsid w:val="00782D34"/>
    <w:rsid w:val="007837E4"/>
    <w:rsid w:val="0078480C"/>
    <w:rsid w:val="00786AB4"/>
    <w:rsid w:val="00792104"/>
    <w:rsid w:val="00793170"/>
    <w:rsid w:val="007933BF"/>
    <w:rsid w:val="0079445E"/>
    <w:rsid w:val="007947AD"/>
    <w:rsid w:val="00795330"/>
    <w:rsid w:val="00795822"/>
    <w:rsid w:val="00797BB0"/>
    <w:rsid w:val="007A2F5D"/>
    <w:rsid w:val="007A3DAA"/>
    <w:rsid w:val="007A5A10"/>
    <w:rsid w:val="007B14FF"/>
    <w:rsid w:val="007B5E8B"/>
    <w:rsid w:val="007C37EE"/>
    <w:rsid w:val="007C3B84"/>
    <w:rsid w:val="007D18F3"/>
    <w:rsid w:val="007E3D8C"/>
    <w:rsid w:val="007F0099"/>
    <w:rsid w:val="007F1480"/>
    <w:rsid w:val="007F1A97"/>
    <w:rsid w:val="007F6E2D"/>
    <w:rsid w:val="00800980"/>
    <w:rsid w:val="008069C8"/>
    <w:rsid w:val="00807112"/>
    <w:rsid w:val="00814AA5"/>
    <w:rsid w:val="00814CA7"/>
    <w:rsid w:val="00817E3C"/>
    <w:rsid w:val="00820B50"/>
    <w:rsid w:val="00826976"/>
    <w:rsid w:val="00831F7F"/>
    <w:rsid w:val="008343AE"/>
    <w:rsid w:val="008359C5"/>
    <w:rsid w:val="00835B16"/>
    <w:rsid w:val="008371BD"/>
    <w:rsid w:val="00843F8D"/>
    <w:rsid w:val="0085454D"/>
    <w:rsid w:val="008545E9"/>
    <w:rsid w:val="008625D2"/>
    <w:rsid w:val="0086640A"/>
    <w:rsid w:val="00870AD3"/>
    <w:rsid w:val="00870AF2"/>
    <w:rsid w:val="008723FB"/>
    <w:rsid w:val="00872719"/>
    <w:rsid w:val="00874E85"/>
    <w:rsid w:val="00876B9B"/>
    <w:rsid w:val="00880639"/>
    <w:rsid w:val="00880D08"/>
    <w:rsid w:val="008811F1"/>
    <w:rsid w:val="00886857"/>
    <w:rsid w:val="00893514"/>
    <w:rsid w:val="008948D8"/>
    <w:rsid w:val="00897A58"/>
    <w:rsid w:val="008A08D4"/>
    <w:rsid w:val="008A0979"/>
    <w:rsid w:val="008A1183"/>
    <w:rsid w:val="008A4EDB"/>
    <w:rsid w:val="008A55F0"/>
    <w:rsid w:val="008A5BBD"/>
    <w:rsid w:val="008A659A"/>
    <w:rsid w:val="008A719E"/>
    <w:rsid w:val="008B0512"/>
    <w:rsid w:val="008C26F8"/>
    <w:rsid w:val="008C2AF0"/>
    <w:rsid w:val="008D0540"/>
    <w:rsid w:val="008D263F"/>
    <w:rsid w:val="008D30D9"/>
    <w:rsid w:val="008D3C7A"/>
    <w:rsid w:val="008D79DF"/>
    <w:rsid w:val="008E44FC"/>
    <w:rsid w:val="008E6794"/>
    <w:rsid w:val="008F270D"/>
    <w:rsid w:val="008F5FA6"/>
    <w:rsid w:val="009029F0"/>
    <w:rsid w:val="00904323"/>
    <w:rsid w:val="009063F6"/>
    <w:rsid w:val="00906A4D"/>
    <w:rsid w:val="00910987"/>
    <w:rsid w:val="00917C25"/>
    <w:rsid w:val="00925AF3"/>
    <w:rsid w:val="009269AA"/>
    <w:rsid w:val="00931455"/>
    <w:rsid w:val="009326C8"/>
    <w:rsid w:val="00932F6D"/>
    <w:rsid w:val="00936A6C"/>
    <w:rsid w:val="00942C25"/>
    <w:rsid w:val="00943554"/>
    <w:rsid w:val="009614A4"/>
    <w:rsid w:val="00961AE9"/>
    <w:rsid w:val="009632A1"/>
    <w:rsid w:val="009632DD"/>
    <w:rsid w:val="009674D0"/>
    <w:rsid w:val="009753B5"/>
    <w:rsid w:val="00975B79"/>
    <w:rsid w:val="0097711B"/>
    <w:rsid w:val="00981AA0"/>
    <w:rsid w:val="00985279"/>
    <w:rsid w:val="00986026"/>
    <w:rsid w:val="009865B2"/>
    <w:rsid w:val="009872BF"/>
    <w:rsid w:val="00990B49"/>
    <w:rsid w:val="0099241A"/>
    <w:rsid w:val="00993DAA"/>
    <w:rsid w:val="009A5481"/>
    <w:rsid w:val="009B16B5"/>
    <w:rsid w:val="009B196F"/>
    <w:rsid w:val="009B76D3"/>
    <w:rsid w:val="009C1AE0"/>
    <w:rsid w:val="009C3FEC"/>
    <w:rsid w:val="009D03CC"/>
    <w:rsid w:val="009D136B"/>
    <w:rsid w:val="009D7A67"/>
    <w:rsid w:val="009F007E"/>
    <w:rsid w:val="009F1113"/>
    <w:rsid w:val="009F12EB"/>
    <w:rsid w:val="009F1E07"/>
    <w:rsid w:val="009F2B95"/>
    <w:rsid w:val="009F3085"/>
    <w:rsid w:val="009F6920"/>
    <w:rsid w:val="00A015FB"/>
    <w:rsid w:val="00A01A16"/>
    <w:rsid w:val="00A058AA"/>
    <w:rsid w:val="00A064DA"/>
    <w:rsid w:val="00A1496D"/>
    <w:rsid w:val="00A154F9"/>
    <w:rsid w:val="00A16236"/>
    <w:rsid w:val="00A16BD0"/>
    <w:rsid w:val="00A217DD"/>
    <w:rsid w:val="00A21FB9"/>
    <w:rsid w:val="00A249B4"/>
    <w:rsid w:val="00A25A81"/>
    <w:rsid w:val="00A30AFF"/>
    <w:rsid w:val="00A32906"/>
    <w:rsid w:val="00A33BA3"/>
    <w:rsid w:val="00A3467D"/>
    <w:rsid w:val="00A45A0E"/>
    <w:rsid w:val="00A514D2"/>
    <w:rsid w:val="00A51BE3"/>
    <w:rsid w:val="00A53EA2"/>
    <w:rsid w:val="00A545B2"/>
    <w:rsid w:val="00A54F52"/>
    <w:rsid w:val="00A55F54"/>
    <w:rsid w:val="00A56D9B"/>
    <w:rsid w:val="00A612B4"/>
    <w:rsid w:val="00A61684"/>
    <w:rsid w:val="00A7022F"/>
    <w:rsid w:val="00A746B6"/>
    <w:rsid w:val="00A74813"/>
    <w:rsid w:val="00A803A5"/>
    <w:rsid w:val="00A8043A"/>
    <w:rsid w:val="00A80DFA"/>
    <w:rsid w:val="00A8776F"/>
    <w:rsid w:val="00A879F0"/>
    <w:rsid w:val="00A93736"/>
    <w:rsid w:val="00A93D98"/>
    <w:rsid w:val="00AA4403"/>
    <w:rsid w:val="00AB1051"/>
    <w:rsid w:val="00AB22E1"/>
    <w:rsid w:val="00AB26F6"/>
    <w:rsid w:val="00AC0D85"/>
    <w:rsid w:val="00AC1776"/>
    <w:rsid w:val="00AC7185"/>
    <w:rsid w:val="00AD0052"/>
    <w:rsid w:val="00AD0936"/>
    <w:rsid w:val="00AD1808"/>
    <w:rsid w:val="00AD5D8A"/>
    <w:rsid w:val="00AE5A83"/>
    <w:rsid w:val="00AF2A95"/>
    <w:rsid w:val="00AF2B5C"/>
    <w:rsid w:val="00AF3A81"/>
    <w:rsid w:val="00AF5FB5"/>
    <w:rsid w:val="00AF6946"/>
    <w:rsid w:val="00AF697D"/>
    <w:rsid w:val="00AF7D23"/>
    <w:rsid w:val="00B05F4B"/>
    <w:rsid w:val="00B06D23"/>
    <w:rsid w:val="00B11A35"/>
    <w:rsid w:val="00B15673"/>
    <w:rsid w:val="00B2601D"/>
    <w:rsid w:val="00B26FDC"/>
    <w:rsid w:val="00B3355C"/>
    <w:rsid w:val="00B41929"/>
    <w:rsid w:val="00B46B35"/>
    <w:rsid w:val="00B46BB0"/>
    <w:rsid w:val="00B51251"/>
    <w:rsid w:val="00B545BC"/>
    <w:rsid w:val="00B54D95"/>
    <w:rsid w:val="00B5553E"/>
    <w:rsid w:val="00B55C32"/>
    <w:rsid w:val="00B57462"/>
    <w:rsid w:val="00B60733"/>
    <w:rsid w:val="00B662B4"/>
    <w:rsid w:val="00B7143F"/>
    <w:rsid w:val="00B740C7"/>
    <w:rsid w:val="00B7632C"/>
    <w:rsid w:val="00B808EB"/>
    <w:rsid w:val="00B80C80"/>
    <w:rsid w:val="00B8344A"/>
    <w:rsid w:val="00B83595"/>
    <w:rsid w:val="00B866E5"/>
    <w:rsid w:val="00B87BBC"/>
    <w:rsid w:val="00B907FB"/>
    <w:rsid w:val="00B91601"/>
    <w:rsid w:val="00B954D0"/>
    <w:rsid w:val="00B95BB4"/>
    <w:rsid w:val="00B9730C"/>
    <w:rsid w:val="00BA0AF0"/>
    <w:rsid w:val="00BA1A8C"/>
    <w:rsid w:val="00BA24C3"/>
    <w:rsid w:val="00BA26DA"/>
    <w:rsid w:val="00BA6E3B"/>
    <w:rsid w:val="00BB497A"/>
    <w:rsid w:val="00BD2B77"/>
    <w:rsid w:val="00BD3D2D"/>
    <w:rsid w:val="00BF0267"/>
    <w:rsid w:val="00BF29DD"/>
    <w:rsid w:val="00BF437B"/>
    <w:rsid w:val="00BF453B"/>
    <w:rsid w:val="00BF589D"/>
    <w:rsid w:val="00C00C4F"/>
    <w:rsid w:val="00C01FF5"/>
    <w:rsid w:val="00C03178"/>
    <w:rsid w:val="00C0447B"/>
    <w:rsid w:val="00C0463E"/>
    <w:rsid w:val="00C05802"/>
    <w:rsid w:val="00C1681E"/>
    <w:rsid w:val="00C23624"/>
    <w:rsid w:val="00C24410"/>
    <w:rsid w:val="00C2548B"/>
    <w:rsid w:val="00C25A12"/>
    <w:rsid w:val="00C27459"/>
    <w:rsid w:val="00C30261"/>
    <w:rsid w:val="00C356CB"/>
    <w:rsid w:val="00C438DE"/>
    <w:rsid w:val="00C44450"/>
    <w:rsid w:val="00C44675"/>
    <w:rsid w:val="00C46817"/>
    <w:rsid w:val="00C52577"/>
    <w:rsid w:val="00C60E5C"/>
    <w:rsid w:val="00C61079"/>
    <w:rsid w:val="00C612FE"/>
    <w:rsid w:val="00C62FE2"/>
    <w:rsid w:val="00C67E1A"/>
    <w:rsid w:val="00C7262D"/>
    <w:rsid w:val="00C7423F"/>
    <w:rsid w:val="00C81F43"/>
    <w:rsid w:val="00C8640C"/>
    <w:rsid w:val="00C87A79"/>
    <w:rsid w:val="00C93ACA"/>
    <w:rsid w:val="00C94E8A"/>
    <w:rsid w:val="00C95291"/>
    <w:rsid w:val="00C96B77"/>
    <w:rsid w:val="00C97762"/>
    <w:rsid w:val="00CA0590"/>
    <w:rsid w:val="00CA1F9A"/>
    <w:rsid w:val="00CA371A"/>
    <w:rsid w:val="00CA3761"/>
    <w:rsid w:val="00CA5EE6"/>
    <w:rsid w:val="00CA6149"/>
    <w:rsid w:val="00CB09A7"/>
    <w:rsid w:val="00CB0E63"/>
    <w:rsid w:val="00CB2CE4"/>
    <w:rsid w:val="00CB6E4C"/>
    <w:rsid w:val="00CC0341"/>
    <w:rsid w:val="00CC4722"/>
    <w:rsid w:val="00CC5D93"/>
    <w:rsid w:val="00CC74A6"/>
    <w:rsid w:val="00CD0874"/>
    <w:rsid w:val="00CD1899"/>
    <w:rsid w:val="00CF251B"/>
    <w:rsid w:val="00CF543C"/>
    <w:rsid w:val="00D00A09"/>
    <w:rsid w:val="00D00CB7"/>
    <w:rsid w:val="00D014A1"/>
    <w:rsid w:val="00D02F2E"/>
    <w:rsid w:val="00D06EFB"/>
    <w:rsid w:val="00D15467"/>
    <w:rsid w:val="00D15B44"/>
    <w:rsid w:val="00D21966"/>
    <w:rsid w:val="00D23A28"/>
    <w:rsid w:val="00D261A2"/>
    <w:rsid w:val="00D270FF"/>
    <w:rsid w:val="00D27DC1"/>
    <w:rsid w:val="00D36240"/>
    <w:rsid w:val="00D40FE1"/>
    <w:rsid w:val="00D45F7A"/>
    <w:rsid w:val="00D52C0E"/>
    <w:rsid w:val="00D52CEF"/>
    <w:rsid w:val="00D56DB8"/>
    <w:rsid w:val="00D61C9F"/>
    <w:rsid w:val="00D65710"/>
    <w:rsid w:val="00D71CAC"/>
    <w:rsid w:val="00D77C53"/>
    <w:rsid w:val="00D81A48"/>
    <w:rsid w:val="00D833DD"/>
    <w:rsid w:val="00D85D5F"/>
    <w:rsid w:val="00D86077"/>
    <w:rsid w:val="00D86323"/>
    <w:rsid w:val="00D8723E"/>
    <w:rsid w:val="00D91685"/>
    <w:rsid w:val="00D91D2A"/>
    <w:rsid w:val="00D926B1"/>
    <w:rsid w:val="00D95A39"/>
    <w:rsid w:val="00D97E8F"/>
    <w:rsid w:val="00DA172D"/>
    <w:rsid w:val="00DA7F7B"/>
    <w:rsid w:val="00DB308C"/>
    <w:rsid w:val="00DB4C30"/>
    <w:rsid w:val="00DC029C"/>
    <w:rsid w:val="00DC079D"/>
    <w:rsid w:val="00DC20E0"/>
    <w:rsid w:val="00DC2A08"/>
    <w:rsid w:val="00DC42B3"/>
    <w:rsid w:val="00DC4FC6"/>
    <w:rsid w:val="00DC7E5E"/>
    <w:rsid w:val="00DD6F88"/>
    <w:rsid w:val="00DE037D"/>
    <w:rsid w:val="00DE2188"/>
    <w:rsid w:val="00DE3295"/>
    <w:rsid w:val="00DE3764"/>
    <w:rsid w:val="00DF2BD1"/>
    <w:rsid w:val="00DF379E"/>
    <w:rsid w:val="00E11E3B"/>
    <w:rsid w:val="00E15025"/>
    <w:rsid w:val="00E202F2"/>
    <w:rsid w:val="00E22E81"/>
    <w:rsid w:val="00E23FDD"/>
    <w:rsid w:val="00E34BD0"/>
    <w:rsid w:val="00E36F76"/>
    <w:rsid w:val="00E44FFF"/>
    <w:rsid w:val="00E511D7"/>
    <w:rsid w:val="00E55268"/>
    <w:rsid w:val="00E619ED"/>
    <w:rsid w:val="00E67475"/>
    <w:rsid w:val="00E6762C"/>
    <w:rsid w:val="00E704B2"/>
    <w:rsid w:val="00E71FBC"/>
    <w:rsid w:val="00E733C8"/>
    <w:rsid w:val="00E8011A"/>
    <w:rsid w:val="00E8172D"/>
    <w:rsid w:val="00E82857"/>
    <w:rsid w:val="00E82A09"/>
    <w:rsid w:val="00E82E6E"/>
    <w:rsid w:val="00E91A3A"/>
    <w:rsid w:val="00E91C4B"/>
    <w:rsid w:val="00E93C14"/>
    <w:rsid w:val="00E97CE3"/>
    <w:rsid w:val="00EA105A"/>
    <w:rsid w:val="00EA566C"/>
    <w:rsid w:val="00EA5B80"/>
    <w:rsid w:val="00EA6C7F"/>
    <w:rsid w:val="00EB0828"/>
    <w:rsid w:val="00EB108B"/>
    <w:rsid w:val="00EB4827"/>
    <w:rsid w:val="00EB51CA"/>
    <w:rsid w:val="00EB6FE7"/>
    <w:rsid w:val="00EB793A"/>
    <w:rsid w:val="00EC38F1"/>
    <w:rsid w:val="00ED0941"/>
    <w:rsid w:val="00ED4F42"/>
    <w:rsid w:val="00ED58CF"/>
    <w:rsid w:val="00EE18C8"/>
    <w:rsid w:val="00EF1D86"/>
    <w:rsid w:val="00EF1E0B"/>
    <w:rsid w:val="00EF3DC0"/>
    <w:rsid w:val="00EF475B"/>
    <w:rsid w:val="00EF5CE0"/>
    <w:rsid w:val="00EF6163"/>
    <w:rsid w:val="00F01C70"/>
    <w:rsid w:val="00F02DB8"/>
    <w:rsid w:val="00F0370C"/>
    <w:rsid w:val="00F04919"/>
    <w:rsid w:val="00F05BDF"/>
    <w:rsid w:val="00F10DD1"/>
    <w:rsid w:val="00F13288"/>
    <w:rsid w:val="00F132E4"/>
    <w:rsid w:val="00F1453E"/>
    <w:rsid w:val="00F16F08"/>
    <w:rsid w:val="00F179F2"/>
    <w:rsid w:val="00F2229B"/>
    <w:rsid w:val="00F33E51"/>
    <w:rsid w:val="00F33F6A"/>
    <w:rsid w:val="00F44D0D"/>
    <w:rsid w:val="00F46ED8"/>
    <w:rsid w:val="00F5197D"/>
    <w:rsid w:val="00F53576"/>
    <w:rsid w:val="00F6127C"/>
    <w:rsid w:val="00F66B55"/>
    <w:rsid w:val="00F66B90"/>
    <w:rsid w:val="00F71CA5"/>
    <w:rsid w:val="00F722F3"/>
    <w:rsid w:val="00F74844"/>
    <w:rsid w:val="00F74E2C"/>
    <w:rsid w:val="00F767E9"/>
    <w:rsid w:val="00F773DB"/>
    <w:rsid w:val="00F77D90"/>
    <w:rsid w:val="00F8130C"/>
    <w:rsid w:val="00F82E5B"/>
    <w:rsid w:val="00F92DAF"/>
    <w:rsid w:val="00FA11CB"/>
    <w:rsid w:val="00FA1E7A"/>
    <w:rsid w:val="00FA5025"/>
    <w:rsid w:val="00FA6A68"/>
    <w:rsid w:val="00FB160C"/>
    <w:rsid w:val="00FB3C67"/>
    <w:rsid w:val="00FB4AB9"/>
    <w:rsid w:val="00FB6856"/>
    <w:rsid w:val="00FB7297"/>
    <w:rsid w:val="00FC7874"/>
    <w:rsid w:val="00FC7BEE"/>
    <w:rsid w:val="00FD2A4F"/>
    <w:rsid w:val="00FE1ECF"/>
    <w:rsid w:val="00FE74E4"/>
    <w:rsid w:val="00FF032E"/>
    <w:rsid w:val="00FF0DA0"/>
    <w:rsid w:val="00FF5A05"/>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07947964">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669163898">
      <w:bodyDiv w:val="1"/>
      <w:marLeft w:val="0"/>
      <w:marRight w:val="0"/>
      <w:marTop w:val="0"/>
      <w:marBottom w:val="0"/>
      <w:divBdr>
        <w:top w:val="none" w:sz="0" w:space="0" w:color="auto"/>
        <w:left w:val="none" w:sz="0" w:space="0" w:color="auto"/>
        <w:bottom w:val="none" w:sz="0" w:space="0" w:color="auto"/>
        <w:right w:val="none" w:sz="0" w:space="0" w:color="auto"/>
      </w:divBdr>
      <w:divsChild>
        <w:div w:id="45957761">
          <w:marLeft w:val="0"/>
          <w:marRight w:val="0"/>
          <w:marTop w:val="0"/>
          <w:marBottom w:val="0"/>
          <w:divBdr>
            <w:top w:val="none" w:sz="0" w:space="0" w:color="auto"/>
            <w:left w:val="none" w:sz="0" w:space="0" w:color="auto"/>
            <w:bottom w:val="none" w:sz="0" w:space="0" w:color="auto"/>
            <w:right w:val="none" w:sz="0" w:space="0" w:color="auto"/>
          </w:divBdr>
        </w:div>
        <w:div w:id="1830712771">
          <w:marLeft w:val="0"/>
          <w:marRight w:val="0"/>
          <w:marTop w:val="0"/>
          <w:marBottom w:val="0"/>
          <w:divBdr>
            <w:top w:val="none" w:sz="0" w:space="0" w:color="auto"/>
            <w:left w:val="none" w:sz="0" w:space="0" w:color="auto"/>
            <w:bottom w:val="none" w:sz="0" w:space="0" w:color="auto"/>
            <w:right w:val="none" w:sz="0" w:space="0" w:color="auto"/>
          </w:divBdr>
        </w:div>
      </w:divsChild>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A6A6-3BFC-4C39-BE9F-3F74A9BD0DCB}">
  <ds:schemaRefs>
    <ds:schemaRef ds:uri="http://schemas.openxmlformats.org/officeDocument/2006/bibliography"/>
  </ds:schemaRefs>
</ds:datastoreItem>
</file>

<file path=customXml/itemProps2.xml><?xml version="1.0" encoding="utf-8"?>
<ds:datastoreItem xmlns:ds="http://schemas.openxmlformats.org/officeDocument/2006/customXml" ds:itemID="{C710A4BC-1D22-4593-A325-243E8DE1BEAB}">
  <ds:schemaRefs>
    <ds:schemaRef ds:uri="http://schemas.openxmlformats.org/officeDocument/2006/bibliography"/>
  </ds:schemaRefs>
</ds:datastoreItem>
</file>

<file path=customXml/itemProps3.xml><?xml version="1.0" encoding="utf-8"?>
<ds:datastoreItem xmlns:ds="http://schemas.openxmlformats.org/officeDocument/2006/customXml" ds:itemID="{41B9AE37-5E7B-4CF2-88CF-56424D063F5E}">
  <ds:schemaRefs>
    <ds:schemaRef ds:uri="http://schemas.openxmlformats.org/officeDocument/2006/bibliography"/>
  </ds:schemaRefs>
</ds:datastoreItem>
</file>

<file path=customXml/itemProps4.xml><?xml version="1.0" encoding="utf-8"?>
<ds:datastoreItem xmlns:ds="http://schemas.openxmlformats.org/officeDocument/2006/customXml" ds:itemID="{7223ADBB-989D-4458-9738-92C4B05C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3512</Characters>
  <Application>Microsoft Office Word</Application>
  <DocSecurity>4</DocSecurity>
  <Lines>29</Lines>
  <Paragraphs>8</Paragraphs>
  <ScaleCrop>false</ScaleCrop>
  <Company>Microsoft</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2023-08-27T16:01:00Z</dcterms:created>
  <dcterms:modified xsi:type="dcterms:W3CDTF">2023-08-27T16:01:00Z</dcterms:modified>
</cp:coreProperties>
</file>