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8101A2" w:rsidRPr="008101A2">
        <w:rPr>
          <w:rFonts w:hint="eastAsia"/>
          <w:b/>
          <w:sz w:val="44"/>
          <w:szCs w:val="30"/>
        </w:rPr>
        <w:t>东兴证券股份有限公司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7468CC" w:rsidRDefault="005D32EA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建信</w:t>
      </w:r>
      <w:r w:rsidR="0055133B">
        <w:rPr>
          <w:rFonts w:hint="eastAsia"/>
          <w:b/>
          <w:sz w:val="44"/>
          <w:szCs w:val="30"/>
        </w:rPr>
        <w:t>短债债券型证券投资基金</w:t>
      </w:r>
    </w:p>
    <w:p w:rsidR="00AA7045" w:rsidRP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8101A2" w:rsidRPr="008101A2">
        <w:rPr>
          <w:rFonts w:ascii="彩虹粗仿宋" w:eastAsia="彩虹粗仿宋" w:hint="eastAsia"/>
          <w:sz w:val="32"/>
          <w:szCs w:val="32"/>
        </w:rPr>
        <w:t>东兴证券股份有限公司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5B034A">
        <w:rPr>
          <w:rFonts w:ascii="彩虹粗仿宋" w:eastAsia="彩虹粗仿宋" w:hint="eastAsia"/>
          <w:sz w:val="32"/>
          <w:szCs w:val="32"/>
        </w:rPr>
        <w:t>2023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55133B">
        <w:rPr>
          <w:rFonts w:ascii="彩虹粗仿宋" w:eastAsia="彩虹粗仿宋" w:hint="eastAsia"/>
          <w:sz w:val="32"/>
          <w:szCs w:val="32"/>
        </w:rPr>
        <w:t>8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7468CC">
        <w:rPr>
          <w:rFonts w:ascii="彩虹粗仿宋" w:eastAsia="彩虹粗仿宋" w:hint="eastAsia"/>
          <w:sz w:val="32"/>
          <w:szCs w:val="32"/>
        </w:rPr>
        <w:t>23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8101A2">
        <w:rPr>
          <w:rFonts w:ascii="彩虹粗仿宋" w:eastAsia="彩虹粗仿宋" w:hint="eastAsia"/>
          <w:sz w:val="32"/>
          <w:szCs w:val="32"/>
        </w:rPr>
        <w:t>东兴</w:t>
      </w:r>
      <w:r w:rsidR="00914A2E">
        <w:rPr>
          <w:rFonts w:ascii="彩虹粗仿宋" w:eastAsia="彩虹粗仿宋" w:hint="eastAsia"/>
          <w:sz w:val="32"/>
          <w:szCs w:val="32"/>
        </w:rPr>
        <w:t>证券股份有限公司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DC17BC" w:rsidRPr="00BC498A" w:rsidTr="00700B69">
        <w:tc>
          <w:tcPr>
            <w:tcW w:w="851" w:type="dxa"/>
            <w:vAlign w:val="center"/>
          </w:tcPr>
          <w:p w:rsidR="00DC17BC" w:rsidRPr="00BC498A" w:rsidRDefault="00DC17BC" w:rsidP="003A7DD6">
            <w:pPr>
              <w:jc w:val="center"/>
              <w:rPr>
                <w:rFonts w:ascii="彩虹粗仿宋" w:eastAsia="彩虹粗仿宋"/>
                <w:sz w:val="24"/>
              </w:rPr>
            </w:pPr>
            <w:r w:rsidRPr="00BC498A">
              <w:rPr>
                <w:rFonts w:ascii="彩虹粗仿宋" w:eastAsia="彩虹粗仿宋" w:hint="eastAsia"/>
                <w:sz w:val="24"/>
              </w:rPr>
              <w:t>1</w:t>
            </w:r>
          </w:p>
        </w:tc>
        <w:tc>
          <w:tcPr>
            <w:tcW w:w="1418" w:type="dxa"/>
          </w:tcPr>
          <w:p w:rsidR="00DC17BC" w:rsidRPr="003677AB" w:rsidRDefault="0055133B" w:rsidP="000A31C9">
            <w:r w:rsidRPr="0055133B">
              <w:t>531028</w:t>
            </w:r>
          </w:p>
        </w:tc>
        <w:tc>
          <w:tcPr>
            <w:tcW w:w="4820" w:type="dxa"/>
          </w:tcPr>
          <w:p w:rsidR="00DC17BC" w:rsidRPr="003677AB" w:rsidRDefault="0055133B" w:rsidP="000A31C9">
            <w:r w:rsidRPr="0055133B">
              <w:rPr>
                <w:rFonts w:hint="eastAsia"/>
              </w:rPr>
              <w:t>建信短债债券型证券投资基金</w:t>
            </w:r>
          </w:p>
        </w:tc>
        <w:tc>
          <w:tcPr>
            <w:tcW w:w="3118" w:type="dxa"/>
          </w:tcPr>
          <w:p w:rsidR="00DC17BC" w:rsidRPr="00436184" w:rsidRDefault="0055133B" w:rsidP="00F71CDB">
            <w:r w:rsidRPr="0055133B">
              <w:rPr>
                <w:rFonts w:hint="eastAsia"/>
              </w:rPr>
              <w:t>建信短债债券</w:t>
            </w:r>
            <w:r w:rsidRPr="0055133B">
              <w:rPr>
                <w:rFonts w:hint="eastAsia"/>
              </w:rPr>
              <w:t>A</w:t>
            </w:r>
          </w:p>
        </w:tc>
      </w:tr>
      <w:tr w:rsidR="003940BD" w:rsidRPr="00BC498A" w:rsidTr="00700B69">
        <w:tc>
          <w:tcPr>
            <w:tcW w:w="851" w:type="dxa"/>
            <w:vAlign w:val="center"/>
          </w:tcPr>
          <w:p w:rsidR="003940BD" w:rsidRPr="00BC498A" w:rsidRDefault="003940BD" w:rsidP="003A7DD6">
            <w:pPr>
              <w:jc w:val="center"/>
              <w:rPr>
                <w:rFonts w:ascii="彩虹粗仿宋" w:eastAsia="彩虹粗仿宋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2</w:t>
            </w:r>
          </w:p>
        </w:tc>
        <w:tc>
          <w:tcPr>
            <w:tcW w:w="1418" w:type="dxa"/>
          </w:tcPr>
          <w:p w:rsidR="003940BD" w:rsidRPr="000142B8" w:rsidRDefault="0055133B" w:rsidP="000A31C9">
            <w:r>
              <w:t>53</w:t>
            </w:r>
            <w:r>
              <w:rPr>
                <w:rFonts w:hint="eastAsia"/>
              </w:rPr>
              <w:t>0</w:t>
            </w:r>
            <w:r w:rsidRPr="0055133B">
              <w:t>028</w:t>
            </w:r>
          </w:p>
        </w:tc>
        <w:tc>
          <w:tcPr>
            <w:tcW w:w="4820" w:type="dxa"/>
          </w:tcPr>
          <w:p w:rsidR="003940BD" w:rsidRPr="003677AB" w:rsidRDefault="0055133B" w:rsidP="000A31C9">
            <w:r w:rsidRPr="0055133B">
              <w:rPr>
                <w:rFonts w:hint="eastAsia"/>
              </w:rPr>
              <w:t>建信短债债券型证券投资基金</w:t>
            </w:r>
          </w:p>
        </w:tc>
        <w:tc>
          <w:tcPr>
            <w:tcW w:w="3118" w:type="dxa"/>
          </w:tcPr>
          <w:p w:rsidR="003940BD" w:rsidRPr="00436184" w:rsidRDefault="0055133B" w:rsidP="00F71CDB">
            <w:r w:rsidRPr="0055133B">
              <w:rPr>
                <w:rFonts w:hint="eastAsia"/>
              </w:rPr>
              <w:t>建信短债债券</w:t>
            </w:r>
            <w:r>
              <w:rPr>
                <w:rFonts w:hint="eastAsia"/>
              </w:rPr>
              <w:t>C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6E30DA">
        <w:rPr>
          <w:rFonts w:ascii="彩虹粗仿宋" w:eastAsia="彩虹粗仿宋" w:hint="eastAsia"/>
          <w:sz w:val="32"/>
          <w:szCs w:val="32"/>
        </w:rPr>
        <w:t>2023</w:t>
      </w:r>
      <w:r w:rsidR="006E30DA" w:rsidRPr="008060AE">
        <w:rPr>
          <w:rFonts w:ascii="彩虹粗仿宋" w:eastAsia="彩虹粗仿宋" w:hint="eastAsia"/>
          <w:sz w:val="32"/>
          <w:szCs w:val="32"/>
        </w:rPr>
        <w:t>年</w:t>
      </w:r>
      <w:r w:rsidR="0055133B">
        <w:rPr>
          <w:rFonts w:ascii="彩虹粗仿宋" w:eastAsia="彩虹粗仿宋" w:hint="eastAsia"/>
          <w:sz w:val="32"/>
          <w:szCs w:val="32"/>
        </w:rPr>
        <w:t>8</w:t>
      </w:r>
      <w:r w:rsidR="006E30DA" w:rsidRPr="008060AE">
        <w:rPr>
          <w:rFonts w:ascii="彩虹粗仿宋" w:eastAsia="彩虹粗仿宋" w:hint="eastAsia"/>
          <w:sz w:val="32"/>
          <w:szCs w:val="32"/>
        </w:rPr>
        <w:t>月</w:t>
      </w:r>
      <w:r w:rsidR="007468CC">
        <w:rPr>
          <w:rFonts w:ascii="彩虹粗仿宋" w:eastAsia="彩虹粗仿宋" w:hint="eastAsia"/>
          <w:sz w:val="32"/>
          <w:szCs w:val="32"/>
        </w:rPr>
        <w:t>23</w:t>
      </w:r>
      <w:r w:rsidR="006E30DA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8101A2" w:rsidRDefault="008101A2" w:rsidP="00C51951">
      <w:pPr>
        <w:pStyle w:val="a3"/>
        <w:spacing w:line="360" w:lineRule="auto"/>
        <w:ind w:left="360" w:firstLineChars="0" w:firstLine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8101A2">
        <w:rPr>
          <w:rFonts w:ascii="彩虹粗仿宋" w:eastAsia="彩虹粗仿宋" w:hAnsi="inherit" w:cs="宋体" w:hint="eastAsia"/>
          <w:kern w:val="0"/>
          <w:sz w:val="32"/>
          <w:szCs w:val="32"/>
        </w:rPr>
        <w:t>东兴证券股份有限公司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8101A2" w:rsidRPr="008101A2">
        <w:rPr>
          <w:rFonts w:ascii="彩虹粗仿宋" w:eastAsia="彩虹粗仿宋" w:hint="eastAsia"/>
          <w:sz w:val="32"/>
          <w:szCs w:val="32"/>
        </w:rPr>
        <w:t>北京市西城区金融大街5号(新盛大厦)12、15层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lastRenderedPageBreak/>
        <w:t>客服电话：</w:t>
      </w:r>
      <w:r w:rsidR="008101A2">
        <w:rPr>
          <w:rFonts w:ascii="彩虹粗仿宋" w:eastAsia="彩虹粗仿宋" w:hint="eastAsia"/>
          <w:sz w:val="32"/>
          <w:szCs w:val="32"/>
        </w:rPr>
        <w:t>95309</w:t>
      </w:r>
    </w:p>
    <w:p w:rsidR="00C51951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8101A2" w:rsidRPr="008101A2">
        <w:rPr>
          <w:rFonts w:ascii="彩虹粗仿宋" w:eastAsia="彩虹粗仿宋"/>
          <w:sz w:val="32"/>
          <w:szCs w:val="32"/>
        </w:rPr>
        <w:t>https://www.dxzq.net/main/</w:t>
      </w:r>
    </w:p>
    <w:p w:rsidR="00C51951" w:rsidRPr="00AC0C38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8060AE" w:rsidRDefault="008060AE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1C5EB6" w:rsidRDefault="001C5EB6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6E30DA" w:rsidP="00AA7045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2023</w:t>
      </w:r>
      <w:r w:rsidRPr="008060AE">
        <w:rPr>
          <w:rFonts w:ascii="彩虹粗仿宋" w:eastAsia="彩虹粗仿宋" w:hint="eastAsia"/>
          <w:sz w:val="32"/>
          <w:szCs w:val="32"/>
        </w:rPr>
        <w:t>年</w:t>
      </w:r>
      <w:r w:rsidR="0055133B">
        <w:rPr>
          <w:rFonts w:ascii="彩虹粗仿宋" w:eastAsia="彩虹粗仿宋" w:hint="eastAsia"/>
          <w:sz w:val="32"/>
          <w:szCs w:val="32"/>
        </w:rPr>
        <w:t>8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7468CC">
        <w:rPr>
          <w:rFonts w:ascii="彩虹粗仿宋" w:eastAsia="彩虹粗仿宋" w:hint="eastAsia"/>
          <w:sz w:val="32"/>
          <w:szCs w:val="32"/>
        </w:rPr>
        <w:t>23</w:t>
      </w:r>
      <w:bookmarkStart w:id="0" w:name="_GoBack"/>
      <w:bookmarkEnd w:id="0"/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86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1DB" w:rsidRDefault="000261DB" w:rsidP="0007179E">
      <w:r>
        <w:separator/>
      </w:r>
    </w:p>
  </w:endnote>
  <w:endnote w:type="continuationSeparator" w:id="0">
    <w:p w:rsidR="000261DB" w:rsidRDefault="000261DB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1DB" w:rsidRDefault="000261DB" w:rsidP="0007179E">
      <w:r>
        <w:separator/>
      </w:r>
    </w:p>
  </w:footnote>
  <w:footnote w:type="continuationSeparator" w:id="0">
    <w:p w:rsidR="000261DB" w:rsidRDefault="000261DB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B8"/>
    <w:rsid w:val="000142C6"/>
    <w:rsid w:val="00025672"/>
    <w:rsid w:val="000261DB"/>
    <w:rsid w:val="00027553"/>
    <w:rsid w:val="00034E73"/>
    <w:rsid w:val="00037A19"/>
    <w:rsid w:val="0007179E"/>
    <w:rsid w:val="000719AA"/>
    <w:rsid w:val="00071D88"/>
    <w:rsid w:val="00085630"/>
    <w:rsid w:val="000913FE"/>
    <w:rsid w:val="00095EB7"/>
    <w:rsid w:val="000A498C"/>
    <w:rsid w:val="000C4943"/>
    <w:rsid w:val="000E1551"/>
    <w:rsid w:val="000E5A76"/>
    <w:rsid w:val="001275A1"/>
    <w:rsid w:val="0013190A"/>
    <w:rsid w:val="00142D05"/>
    <w:rsid w:val="001440F3"/>
    <w:rsid w:val="00157529"/>
    <w:rsid w:val="00182543"/>
    <w:rsid w:val="001A5010"/>
    <w:rsid w:val="001A7EA8"/>
    <w:rsid w:val="001B20C6"/>
    <w:rsid w:val="001C5EB6"/>
    <w:rsid w:val="001C6CF6"/>
    <w:rsid w:val="001D3418"/>
    <w:rsid w:val="001D4E7A"/>
    <w:rsid w:val="001D6CAD"/>
    <w:rsid w:val="001D7417"/>
    <w:rsid w:val="001F1743"/>
    <w:rsid w:val="00210C88"/>
    <w:rsid w:val="00250C9E"/>
    <w:rsid w:val="0026680D"/>
    <w:rsid w:val="002908C6"/>
    <w:rsid w:val="002958B6"/>
    <w:rsid w:val="002974BD"/>
    <w:rsid w:val="002A5291"/>
    <w:rsid w:val="002C02B7"/>
    <w:rsid w:val="002C2406"/>
    <w:rsid w:val="002C7229"/>
    <w:rsid w:val="00303279"/>
    <w:rsid w:val="00312BDC"/>
    <w:rsid w:val="00340F14"/>
    <w:rsid w:val="00346054"/>
    <w:rsid w:val="0035111B"/>
    <w:rsid w:val="0035195D"/>
    <w:rsid w:val="003601C8"/>
    <w:rsid w:val="00390F69"/>
    <w:rsid w:val="0039187F"/>
    <w:rsid w:val="003940BD"/>
    <w:rsid w:val="003A7DD6"/>
    <w:rsid w:val="003B2AA3"/>
    <w:rsid w:val="003B67C4"/>
    <w:rsid w:val="003C37ED"/>
    <w:rsid w:val="003D096D"/>
    <w:rsid w:val="003D4B1D"/>
    <w:rsid w:val="003D5ADB"/>
    <w:rsid w:val="003E654D"/>
    <w:rsid w:val="003F5558"/>
    <w:rsid w:val="00413B6A"/>
    <w:rsid w:val="00420D09"/>
    <w:rsid w:val="00432365"/>
    <w:rsid w:val="00453C0E"/>
    <w:rsid w:val="00457CB7"/>
    <w:rsid w:val="004A45E8"/>
    <w:rsid w:val="004C3127"/>
    <w:rsid w:val="004C475D"/>
    <w:rsid w:val="004D0013"/>
    <w:rsid w:val="004E1A9D"/>
    <w:rsid w:val="0051601C"/>
    <w:rsid w:val="00517725"/>
    <w:rsid w:val="00526DE2"/>
    <w:rsid w:val="0053063D"/>
    <w:rsid w:val="00533F32"/>
    <w:rsid w:val="00546F02"/>
    <w:rsid w:val="0055133B"/>
    <w:rsid w:val="00570129"/>
    <w:rsid w:val="005852A6"/>
    <w:rsid w:val="005B034A"/>
    <w:rsid w:val="005D17E9"/>
    <w:rsid w:val="005D32EA"/>
    <w:rsid w:val="005F122B"/>
    <w:rsid w:val="006176B2"/>
    <w:rsid w:val="00647A6F"/>
    <w:rsid w:val="0066555A"/>
    <w:rsid w:val="00682A58"/>
    <w:rsid w:val="0068752C"/>
    <w:rsid w:val="006A0E93"/>
    <w:rsid w:val="006A1414"/>
    <w:rsid w:val="006D2637"/>
    <w:rsid w:val="006D48BF"/>
    <w:rsid w:val="006D7420"/>
    <w:rsid w:val="006E30DA"/>
    <w:rsid w:val="007468CC"/>
    <w:rsid w:val="00756181"/>
    <w:rsid w:val="00763DF8"/>
    <w:rsid w:val="00774F2E"/>
    <w:rsid w:val="007777AB"/>
    <w:rsid w:val="007922E7"/>
    <w:rsid w:val="00793746"/>
    <w:rsid w:val="00794B6C"/>
    <w:rsid w:val="007B75A5"/>
    <w:rsid w:val="007E2DB3"/>
    <w:rsid w:val="007E3ACD"/>
    <w:rsid w:val="007F08B5"/>
    <w:rsid w:val="007F4BC6"/>
    <w:rsid w:val="00801628"/>
    <w:rsid w:val="008051B1"/>
    <w:rsid w:val="008060AE"/>
    <w:rsid w:val="008101A2"/>
    <w:rsid w:val="008127FB"/>
    <w:rsid w:val="00820AD1"/>
    <w:rsid w:val="008221BE"/>
    <w:rsid w:val="0085213B"/>
    <w:rsid w:val="00863979"/>
    <w:rsid w:val="00876D98"/>
    <w:rsid w:val="00892FEE"/>
    <w:rsid w:val="00895EDF"/>
    <w:rsid w:val="008B30E1"/>
    <w:rsid w:val="008B5C89"/>
    <w:rsid w:val="008C7104"/>
    <w:rsid w:val="008D7442"/>
    <w:rsid w:val="008E1DA0"/>
    <w:rsid w:val="008F3853"/>
    <w:rsid w:val="00912718"/>
    <w:rsid w:val="00914A2E"/>
    <w:rsid w:val="009174AF"/>
    <w:rsid w:val="00920651"/>
    <w:rsid w:val="00935DD9"/>
    <w:rsid w:val="00941142"/>
    <w:rsid w:val="00945033"/>
    <w:rsid w:val="00956EE9"/>
    <w:rsid w:val="0096640A"/>
    <w:rsid w:val="00977AF0"/>
    <w:rsid w:val="00982289"/>
    <w:rsid w:val="009A5154"/>
    <w:rsid w:val="009D23D1"/>
    <w:rsid w:val="009F53E9"/>
    <w:rsid w:val="009F6D97"/>
    <w:rsid w:val="00A04D54"/>
    <w:rsid w:val="00A26F4B"/>
    <w:rsid w:val="00A33848"/>
    <w:rsid w:val="00A4111F"/>
    <w:rsid w:val="00A72E74"/>
    <w:rsid w:val="00A75729"/>
    <w:rsid w:val="00A91BB1"/>
    <w:rsid w:val="00A979CB"/>
    <w:rsid w:val="00AA7045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75982"/>
    <w:rsid w:val="00B97165"/>
    <w:rsid w:val="00BA3319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75A1D"/>
    <w:rsid w:val="00C77DAE"/>
    <w:rsid w:val="00C96322"/>
    <w:rsid w:val="00C96DBB"/>
    <w:rsid w:val="00CB5620"/>
    <w:rsid w:val="00CC79A2"/>
    <w:rsid w:val="00CD4FD4"/>
    <w:rsid w:val="00CF02FE"/>
    <w:rsid w:val="00D22C0D"/>
    <w:rsid w:val="00D430B3"/>
    <w:rsid w:val="00D5104A"/>
    <w:rsid w:val="00D52297"/>
    <w:rsid w:val="00D55DB9"/>
    <w:rsid w:val="00D76F90"/>
    <w:rsid w:val="00D832D3"/>
    <w:rsid w:val="00DA08CE"/>
    <w:rsid w:val="00DC17BC"/>
    <w:rsid w:val="00DC466B"/>
    <w:rsid w:val="00DE3005"/>
    <w:rsid w:val="00DF6590"/>
    <w:rsid w:val="00E1437A"/>
    <w:rsid w:val="00E15C8A"/>
    <w:rsid w:val="00E21CA2"/>
    <w:rsid w:val="00E27018"/>
    <w:rsid w:val="00E37F08"/>
    <w:rsid w:val="00E428A8"/>
    <w:rsid w:val="00E519F1"/>
    <w:rsid w:val="00E62A11"/>
    <w:rsid w:val="00E6765B"/>
    <w:rsid w:val="00E767D8"/>
    <w:rsid w:val="00E919D8"/>
    <w:rsid w:val="00F01C0F"/>
    <w:rsid w:val="00F15049"/>
    <w:rsid w:val="00F44303"/>
    <w:rsid w:val="00F67A41"/>
    <w:rsid w:val="00F7307B"/>
    <w:rsid w:val="00F739D0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BF62-5B50-4586-BB4E-B7C4DEA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571</Characters>
  <Application>Microsoft Office Word</Application>
  <DocSecurity>4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2023-08-22T16:02:00Z</dcterms:created>
  <dcterms:modified xsi:type="dcterms:W3CDTF">2023-08-22T16:02:00Z</dcterms:modified>
</cp:coreProperties>
</file>