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C1" w:rsidRDefault="00D613C1" w:rsidP="00D613C1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关于公司旗下基金所持</w:t>
      </w:r>
      <w:r w:rsidR="006A28DD" w:rsidRPr="006A28DD">
        <w:rPr>
          <w:rFonts w:ascii="宋体" w:hAnsi="宋体" w:hint="eastAsia"/>
          <w:b/>
          <w:sz w:val="30"/>
          <w:szCs w:val="30"/>
        </w:rPr>
        <w:t>ST</w:t>
      </w:r>
      <w:r w:rsidR="0087666F">
        <w:rPr>
          <w:rFonts w:ascii="宋体" w:hAnsi="宋体" w:hint="eastAsia"/>
          <w:b/>
          <w:sz w:val="30"/>
          <w:szCs w:val="30"/>
        </w:rPr>
        <w:t>阳光城</w:t>
      </w:r>
    </w:p>
    <w:p w:rsidR="00D613C1" w:rsidRDefault="00D613C1" w:rsidP="00D613C1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(股票代码:</w:t>
      </w:r>
      <w:r w:rsidR="0087666F">
        <w:rPr>
          <w:rFonts w:ascii="宋体" w:hAnsi="宋体" w:hint="eastAsia"/>
          <w:b/>
          <w:sz w:val="30"/>
          <w:szCs w:val="30"/>
        </w:rPr>
        <w:t>000671</w:t>
      </w:r>
      <w:r>
        <w:rPr>
          <w:rFonts w:ascii="宋体" w:hAnsi="宋体" w:hint="eastAsia"/>
          <w:b/>
          <w:sz w:val="30"/>
          <w:szCs w:val="30"/>
        </w:rPr>
        <w:t>)估值调整的公告</w:t>
      </w:r>
    </w:p>
    <w:p w:rsidR="00D613C1" w:rsidRPr="00D613C1" w:rsidRDefault="00D613C1" w:rsidP="00D613C1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D613C1" w:rsidRPr="00371E15" w:rsidRDefault="00D613C1" w:rsidP="0006446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613C1">
        <w:rPr>
          <w:rFonts w:ascii="宋体" w:hAnsi="宋体"/>
          <w:color w:val="000000"/>
          <w:sz w:val="24"/>
        </w:rPr>
        <w:t>为使本基金管理人旗下相关基金的估值公平、合理，</w:t>
      </w:r>
      <w:r w:rsidR="00706FC6"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="00706FC6">
        <w:rPr>
          <w:rFonts w:ascii="宋体" w:hAnsi="宋体"/>
          <w:color w:val="000000"/>
          <w:sz w:val="24"/>
        </w:rPr>
        <w:t>的要求，经与托管</w:t>
      </w:r>
      <w:r w:rsidR="00706FC6">
        <w:rPr>
          <w:rFonts w:ascii="宋体" w:hAnsi="宋体" w:hint="eastAsia"/>
          <w:color w:val="000000"/>
          <w:sz w:val="24"/>
        </w:rPr>
        <w:t>人</w:t>
      </w:r>
      <w:r w:rsidRPr="00D613C1">
        <w:rPr>
          <w:rFonts w:ascii="宋体" w:hAnsi="宋体"/>
          <w:color w:val="000000"/>
          <w:sz w:val="24"/>
        </w:rPr>
        <w:t>和会计师事务所协调一致，</w:t>
      </w:r>
      <w:r>
        <w:rPr>
          <w:rFonts w:ascii="宋体" w:hAnsi="宋体" w:hint="eastAsia"/>
          <w:color w:val="000000"/>
          <w:sz w:val="24"/>
        </w:rPr>
        <w:t>我</w:t>
      </w:r>
      <w:r w:rsidRPr="00D613C1">
        <w:rPr>
          <w:rFonts w:ascii="宋体" w:hAnsi="宋体"/>
          <w:color w:val="000000"/>
          <w:sz w:val="24"/>
        </w:rPr>
        <w:t>公司决定自</w:t>
      </w:r>
      <w:r w:rsidR="0087666F">
        <w:rPr>
          <w:rFonts w:ascii="宋体" w:hAnsi="宋体"/>
          <w:color w:val="000000"/>
          <w:sz w:val="24"/>
        </w:rPr>
        <w:t>20</w:t>
      </w:r>
      <w:r w:rsidR="0087666F">
        <w:rPr>
          <w:rFonts w:ascii="宋体" w:hAnsi="宋体" w:hint="eastAsia"/>
          <w:color w:val="000000"/>
          <w:sz w:val="24"/>
        </w:rPr>
        <w:t>23</w:t>
      </w:r>
      <w:r w:rsidRPr="00D613C1">
        <w:rPr>
          <w:rFonts w:ascii="宋体" w:hAnsi="宋体"/>
          <w:color w:val="000000"/>
          <w:sz w:val="24"/>
        </w:rPr>
        <w:t>年</w:t>
      </w:r>
      <w:r w:rsidR="0087666F">
        <w:rPr>
          <w:rFonts w:ascii="宋体" w:hAnsi="宋体" w:hint="eastAsia"/>
          <w:color w:val="000000"/>
          <w:sz w:val="24"/>
        </w:rPr>
        <w:t>8</w:t>
      </w:r>
      <w:r w:rsidRPr="00D613C1">
        <w:rPr>
          <w:rFonts w:ascii="宋体" w:hAnsi="宋体"/>
          <w:color w:val="000000"/>
          <w:sz w:val="24"/>
        </w:rPr>
        <w:t>月</w:t>
      </w:r>
      <w:r w:rsidR="0087666F">
        <w:rPr>
          <w:rFonts w:ascii="宋体" w:hAnsi="宋体" w:hint="eastAsia"/>
          <w:color w:val="000000"/>
          <w:sz w:val="24"/>
        </w:rPr>
        <w:t>21</w:t>
      </w:r>
      <w:r w:rsidRPr="00D613C1">
        <w:rPr>
          <w:rFonts w:ascii="宋体" w:hAnsi="宋体"/>
          <w:color w:val="000000"/>
          <w:sz w:val="24"/>
        </w:rPr>
        <w:t>日起</w:t>
      </w:r>
      <w:r>
        <w:rPr>
          <w:rFonts w:ascii="宋体" w:hAnsi="宋体"/>
          <w:color w:val="000000"/>
          <w:sz w:val="24"/>
        </w:rPr>
        <w:t>对公司旗下基金持有的</w:t>
      </w:r>
      <w:r w:rsidR="0087666F">
        <w:rPr>
          <w:rFonts w:ascii="宋体" w:hAnsi="宋体" w:hint="eastAsia"/>
          <w:color w:val="000000"/>
          <w:sz w:val="24"/>
        </w:rPr>
        <w:t>ST阳光城</w:t>
      </w:r>
      <w:r w:rsidR="0006446B" w:rsidRPr="0006446B">
        <w:rPr>
          <w:rFonts w:ascii="宋体" w:hAnsi="宋体" w:hint="eastAsia"/>
          <w:color w:val="000000"/>
          <w:sz w:val="24"/>
        </w:rPr>
        <w:t>(股票代码:</w:t>
      </w:r>
      <w:r w:rsidR="0087666F">
        <w:rPr>
          <w:rFonts w:ascii="宋体" w:hAnsi="宋体" w:hint="eastAsia"/>
          <w:color w:val="000000"/>
          <w:sz w:val="24"/>
        </w:rPr>
        <w:t>000671</w:t>
      </w:r>
      <w:r w:rsidR="0006446B" w:rsidRPr="0006446B">
        <w:rPr>
          <w:rFonts w:ascii="宋体" w:hAnsi="宋体" w:hint="eastAsia"/>
          <w:color w:val="000000"/>
          <w:sz w:val="24"/>
        </w:rPr>
        <w:t>)</w:t>
      </w:r>
      <w:r w:rsidRPr="00D613C1">
        <w:rPr>
          <w:rFonts w:ascii="宋体" w:hAnsi="宋体"/>
          <w:color w:val="000000"/>
          <w:sz w:val="24"/>
        </w:rPr>
        <w:t>进行估值调整，估值价格为</w:t>
      </w:r>
      <w:r w:rsidR="0087666F">
        <w:rPr>
          <w:rFonts w:ascii="宋体" w:hAnsi="宋体" w:hint="eastAsia"/>
          <w:color w:val="000000"/>
          <w:sz w:val="24"/>
        </w:rPr>
        <w:t>0</w:t>
      </w:r>
      <w:r w:rsidR="00706FC6">
        <w:rPr>
          <w:rFonts w:ascii="宋体" w:hAnsi="宋体" w:hint="eastAsia"/>
          <w:color w:val="000000"/>
          <w:sz w:val="24"/>
        </w:rPr>
        <w:t>元</w:t>
      </w:r>
      <w:r w:rsidRPr="00D613C1">
        <w:rPr>
          <w:rFonts w:ascii="宋体" w:hAnsi="宋体"/>
          <w:color w:val="000000"/>
          <w:sz w:val="24"/>
        </w:rPr>
        <w:t>。</w:t>
      </w:r>
      <w:r w:rsidR="00064862">
        <w:rPr>
          <w:rFonts w:ascii="宋体" w:hAnsi="宋体"/>
          <w:color w:val="000000"/>
          <w:sz w:val="24"/>
        </w:rPr>
        <w:t xml:space="preserve"> </w:t>
      </w:r>
      <w:r w:rsidRPr="00D613C1">
        <w:rPr>
          <w:rFonts w:ascii="宋体" w:hAnsi="宋体"/>
          <w:color w:val="000000"/>
          <w:sz w:val="24"/>
        </w:rPr>
        <w:t>  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D613C1" w:rsidRPr="00371E15" w:rsidRDefault="00D613C1" w:rsidP="009339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D613C1" w:rsidRDefault="00D613C1" w:rsidP="00D613C1">
      <w:pPr>
        <w:spacing w:line="360" w:lineRule="auto"/>
        <w:rPr>
          <w:rFonts w:ascii="彩虹粗仿宋" w:eastAsia="彩虹粗仿宋" w:hint="eastAsia"/>
          <w:sz w:val="30"/>
          <w:szCs w:val="30"/>
        </w:rPr>
      </w:pPr>
    </w:p>
    <w:p w:rsidR="00D613C1" w:rsidRDefault="00D613C1" w:rsidP="00D613C1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彩虹粗仿宋" w:eastAsia="彩虹粗仿宋" w:hint="eastAsia"/>
          <w:sz w:val="30"/>
          <w:szCs w:val="30"/>
        </w:rPr>
        <w:t xml:space="preserve">                               </w:t>
      </w: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D613C1" w:rsidRDefault="00D613C1" w:rsidP="00D613C1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D613C1" w:rsidRDefault="00D613C1" w:rsidP="00D613C1">
      <w:pPr>
        <w:spacing w:line="360" w:lineRule="auto"/>
        <w:ind w:firstLineChars="100" w:firstLine="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</w:t>
      </w:r>
      <w:r w:rsidR="005E461E">
        <w:rPr>
          <w:rFonts w:ascii="宋体" w:hAnsi="宋体" w:hint="eastAsia"/>
          <w:color w:val="000000"/>
          <w:sz w:val="24"/>
        </w:rPr>
        <w:t xml:space="preserve">　</w:t>
      </w:r>
      <w:r w:rsidR="0087666F">
        <w:rPr>
          <w:rFonts w:ascii="宋体" w:hAnsi="宋体" w:hint="eastAsia"/>
          <w:color w:val="000000"/>
          <w:sz w:val="24"/>
        </w:rPr>
        <w:t>2023</w:t>
      </w:r>
      <w:r w:rsidR="00CD3BF9">
        <w:rPr>
          <w:rFonts w:ascii="宋体" w:hAnsi="宋体" w:hint="eastAsia"/>
          <w:color w:val="000000"/>
          <w:sz w:val="24"/>
        </w:rPr>
        <w:t>年</w:t>
      </w:r>
      <w:r w:rsidR="0087666F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月</w:t>
      </w:r>
      <w:r w:rsidR="0087666F">
        <w:rPr>
          <w:rFonts w:ascii="宋体" w:hAnsi="宋体" w:hint="eastAsia"/>
          <w:color w:val="000000"/>
          <w:sz w:val="24"/>
        </w:rPr>
        <w:t>22</w:t>
      </w:r>
      <w:r>
        <w:rPr>
          <w:rFonts w:ascii="宋体" w:hAnsi="宋体" w:hint="eastAsia"/>
          <w:color w:val="000000"/>
          <w:sz w:val="24"/>
        </w:rPr>
        <w:t>日</w:t>
      </w:r>
    </w:p>
    <w:p w:rsidR="00D613C1" w:rsidRDefault="00D613C1" w:rsidP="00D613C1">
      <w:pPr>
        <w:spacing w:line="360" w:lineRule="auto"/>
        <w:ind w:firstLineChars="100" w:firstLine="240"/>
        <w:rPr>
          <w:rFonts w:ascii="宋体" w:hAnsi="宋体" w:hint="eastAsia"/>
          <w:color w:val="000000"/>
          <w:sz w:val="24"/>
        </w:rPr>
      </w:pPr>
    </w:p>
    <w:p w:rsidR="00254197" w:rsidRDefault="00254197"/>
    <w:sectPr w:rsidR="00254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1D" w:rsidRDefault="000E181D" w:rsidP="008853AD">
      <w:r>
        <w:separator/>
      </w:r>
    </w:p>
  </w:endnote>
  <w:endnote w:type="continuationSeparator" w:id="0">
    <w:p w:rsidR="000E181D" w:rsidRDefault="000E181D" w:rsidP="0088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1D" w:rsidRDefault="000E181D" w:rsidP="008853AD">
      <w:r>
        <w:separator/>
      </w:r>
    </w:p>
  </w:footnote>
  <w:footnote w:type="continuationSeparator" w:id="0">
    <w:p w:rsidR="000E181D" w:rsidRDefault="000E181D" w:rsidP="00885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C1"/>
    <w:rsid w:val="000625B3"/>
    <w:rsid w:val="0006446B"/>
    <w:rsid w:val="00064862"/>
    <w:rsid w:val="000E181D"/>
    <w:rsid w:val="000F0BFA"/>
    <w:rsid w:val="00254197"/>
    <w:rsid w:val="00285E2A"/>
    <w:rsid w:val="00462954"/>
    <w:rsid w:val="004654E5"/>
    <w:rsid w:val="0047747A"/>
    <w:rsid w:val="0054647B"/>
    <w:rsid w:val="00546F5E"/>
    <w:rsid w:val="005E461E"/>
    <w:rsid w:val="00616465"/>
    <w:rsid w:val="00652B5D"/>
    <w:rsid w:val="006934A4"/>
    <w:rsid w:val="006A28DD"/>
    <w:rsid w:val="00706FC6"/>
    <w:rsid w:val="007A2C1F"/>
    <w:rsid w:val="008339C4"/>
    <w:rsid w:val="008616FC"/>
    <w:rsid w:val="008631DE"/>
    <w:rsid w:val="0087666F"/>
    <w:rsid w:val="008853AD"/>
    <w:rsid w:val="00887135"/>
    <w:rsid w:val="00890D5F"/>
    <w:rsid w:val="009339F7"/>
    <w:rsid w:val="009C282C"/>
    <w:rsid w:val="009C7F72"/>
    <w:rsid w:val="00B13C6D"/>
    <w:rsid w:val="00BE01A5"/>
    <w:rsid w:val="00C75BF2"/>
    <w:rsid w:val="00CD3BF9"/>
    <w:rsid w:val="00CF2154"/>
    <w:rsid w:val="00CF516A"/>
    <w:rsid w:val="00D613C1"/>
    <w:rsid w:val="00E20B4B"/>
    <w:rsid w:val="00E914A9"/>
    <w:rsid w:val="00F430E9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85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853AD"/>
    <w:rPr>
      <w:kern w:val="2"/>
      <w:sz w:val="18"/>
      <w:szCs w:val="18"/>
    </w:rPr>
  </w:style>
  <w:style w:type="paragraph" w:styleId="a4">
    <w:name w:val="footer"/>
    <w:basedOn w:val="a"/>
    <w:link w:val="Char0"/>
    <w:rsid w:val="00885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85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4</DocSecurity>
  <Lines>2</Lines>
  <Paragraphs>1</Paragraphs>
  <ScaleCrop>false</ScaleCrop>
  <Company>CCBFUND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关于公司旗下基金所持金亚科技</dc:title>
  <dc:subject/>
  <dc:creator>songyahui</dc:creator>
  <cp:keywords/>
  <cp:lastModifiedBy>ZHONGM</cp:lastModifiedBy>
  <cp:revision>2</cp:revision>
  <dcterms:created xsi:type="dcterms:W3CDTF">2023-08-21T16:01:00Z</dcterms:created>
  <dcterms:modified xsi:type="dcterms:W3CDTF">2023-08-21T16:01:00Z</dcterms:modified>
</cp:coreProperties>
</file>