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D5E" w:rsidRPr="000B5BD0" w:rsidRDefault="007F61CE" w:rsidP="00FB4CAD">
      <w:pPr>
        <w:adjustRightInd w:val="0"/>
        <w:snapToGrid w:val="0"/>
        <w:spacing w:line="360" w:lineRule="auto"/>
        <w:jc w:val="center"/>
        <w:rPr>
          <w:rFonts w:asciiTheme="minorEastAsia" w:eastAsiaTheme="minorEastAsia" w:hAnsiTheme="minorEastAsia"/>
          <w:b/>
        </w:rPr>
      </w:pPr>
      <w:r w:rsidRPr="000B5BD0">
        <w:rPr>
          <w:rFonts w:asciiTheme="minorEastAsia" w:eastAsiaTheme="minorEastAsia" w:hAnsiTheme="minorEastAsia" w:hint="eastAsia"/>
          <w:b/>
        </w:rPr>
        <w:t>平安基金管理有限公司关于旗下部分基金</w:t>
      </w:r>
    </w:p>
    <w:p w:rsidR="00CE0610" w:rsidRPr="000B5BD0" w:rsidRDefault="007F61CE" w:rsidP="00FB4CAD">
      <w:pPr>
        <w:adjustRightInd w:val="0"/>
        <w:snapToGrid w:val="0"/>
        <w:spacing w:line="360" w:lineRule="auto"/>
        <w:jc w:val="center"/>
        <w:rPr>
          <w:rFonts w:asciiTheme="minorEastAsia" w:eastAsiaTheme="minorEastAsia" w:hAnsiTheme="minorEastAsia"/>
          <w:b/>
        </w:rPr>
      </w:pPr>
      <w:r w:rsidRPr="000B5BD0">
        <w:rPr>
          <w:rFonts w:asciiTheme="minorEastAsia" w:eastAsiaTheme="minorEastAsia" w:hAnsiTheme="minorEastAsia" w:hint="eastAsia"/>
          <w:b/>
        </w:rPr>
        <w:t>新增</w:t>
      </w:r>
      <w:r w:rsidR="00ED4DC6" w:rsidRPr="000B5BD0">
        <w:rPr>
          <w:rFonts w:asciiTheme="minorEastAsia" w:eastAsiaTheme="minorEastAsia" w:hAnsiTheme="minorEastAsia" w:hint="eastAsia"/>
          <w:b/>
        </w:rPr>
        <w:t>杭州银行</w:t>
      </w:r>
      <w:r w:rsidR="00607199" w:rsidRPr="000B5BD0">
        <w:rPr>
          <w:rFonts w:asciiTheme="minorEastAsia" w:eastAsiaTheme="minorEastAsia" w:hAnsiTheme="minorEastAsia" w:hint="eastAsia"/>
          <w:b/>
        </w:rPr>
        <w:t>股份有限公司</w:t>
      </w:r>
      <w:r w:rsidRPr="000B5BD0">
        <w:rPr>
          <w:rFonts w:asciiTheme="minorEastAsia" w:eastAsiaTheme="minorEastAsia" w:hAnsiTheme="minorEastAsia" w:hint="eastAsia"/>
          <w:b/>
        </w:rPr>
        <w:t>为销售机构的公告</w:t>
      </w:r>
    </w:p>
    <w:p w:rsidR="0095464E" w:rsidRPr="000B5BD0" w:rsidRDefault="00826550" w:rsidP="006B3291">
      <w:pPr>
        <w:pStyle w:val="Default"/>
        <w:snapToGrid w:val="0"/>
        <w:spacing w:beforeLines="75" w:line="360" w:lineRule="auto"/>
        <w:ind w:firstLineChars="200" w:firstLine="420"/>
        <w:rPr>
          <w:rFonts w:asciiTheme="minorEastAsia" w:eastAsiaTheme="minorEastAsia" w:hAnsiTheme="minorEastAsia"/>
          <w:sz w:val="21"/>
          <w:szCs w:val="21"/>
        </w:rPr>
      </w:pPr>
      <w:r w:rsidRPr="000B5BD0">
        <w:rPr>
          <w:rFonts w:asciiTheme="minorEastAsia" w:eastAsiaTheme="minorEastAsia" w:hAnsiTheme="minorEastAsia" w:hint="eastAsia"/>
          <w:sz w:val="21"/>
          <w:szCs w:val="21"/>
        </w:rPr>
        <w:t>根据平安基金管理有限公司（以下简称“本公司”）</w:t>
      </w:r>
      <w:r w:rsidR="00264D5E" w:rsidRPr="000B5BD0">
        <w:rPr>
          <w:rFonts w:asciiTheme="minorEastAsia" w:eastAsiaTheme="minorEastAsia" w:hAnsiTheme="minorEastAsia" w:hint="eastAsia"/>
          <w:sz w:val="21"/>
          <w:szCs w:val="21"/>
        </w:rPr>
        <w:t>与</w:t>
      </w:r>
      <w:r w:rsidR="00ED4DC6" w:rsidRPr="000B5BD0">
        <w:rPr>
          <w:rFonts w:asciiTheme="minorEastAsia" w:eastAsiaTheme="minorEastAsia" w:hAnsiTheme="minorEastAsia" w:hint="eastAsia"/>
          <w:sz w:val="21"/>
          <w:szCs w:val="21"/>
        </w:rPr>
        <w:t>杭州银行</w:t>
      </w:r>
      <w:r w:rsidR="00607199" w:rsidRPr="000B5BD0">
        <w:rPr>
          <w:rFonts w:asciiTheme="minorEastAsia" w:eastAsiaTheme="minorEastAsia" w:hAnsiTheme="minorEastAsia" w:hint="eastAsia"/>
          <w:sz w:val="21"/>
          <w:szCs w:val="21"/>
        </w:rPr>
        <w:t>股份有限公司</w:t>
      </w:r>
      <w:r w:rsidRPr="000B5BD0">
        <w:rPr>
          <w:rFonts w:asciiTheme="minorEastAsia" w:eastAsiaTheme="minorEastAsia" w:hAnsiTheme="minorEastAsia" w:hint="eastAsia"/>
          <w:sz w:val="21"/>
          <w:szCs w:val="21"/>
        </w:rPr>
        <w:t>（以下简称“</w:t>
      </w:r>
      <w:r w:rsidR="00ED4DC6" w:rsidRPr="000B5BD0">
        <w:rPr>
          <w:rFonts w:asciiTheme="minorEastAsia" w:eastAsiaTheme="minorEastAsia" w:hAnsiTheme="minorEastAsia" w:hint="eastAsia"/>
          <w:sz w:val="21"/>
          <w:szCs w:val="21"/>
        </w:rPr>
        <w:t>杭州银行</w:t>
      </w:r>
      <w:r w:rsidRPr="000B5BD0">
        <w:rPr>
          <w:rFonts w:asciiTheme="minorEastAsia" w:eastAsiaTheme="minorEastAsia" w:hAnsiTheme="minorEastAsia" w:hint="eastAsia"/>
          <w:sz w:val="21"/>
          <w:szCs w:val="21"/>
        </w:rPr>
        <w:t>”）签署的销售协议，自</w:t>
      </w:r>
      <w:r w:rsidRPr="000B5BD0">
        <w:rPr>
          <w:rFonts w:asciiTheme="minorEastAsia" w:eastAsiaTheme="minorEastAsia" w:hAnsiTheme="minorEastAsia"/>
          <w:sz w:val="21"/>
          <w:szCs w:val="21"/>
        </w:rPr>
        <w:t>202</w:t>
      </w:r>
      <w:r w:rsidR="00FF64FF" w:rsidRPr="000B5BD0">
        <w:rPr>
          <w:rFonts w:asciiTheme="minorEastAsia" w:eastAsiaTheme="minorEastAsia" w:hAnsiTheme="minorEastAsia"/>
          <w:sz w:val="21"/>
          <w:szCs w:val="21"/>
        </w:rPr>
        <w:t>3</w:t>
      </w:r>
      <w:r w:rsidRPr="000B5BD0">
        <w:rPr>
          <w:rFonts w:asciiTheme="minorEastAsia" w:eastAsiaTheme="minorEastAsia" w:hAnsiTheme="minorEastAsia"/>
          <w:sz w:val="21"/>
          <w:szCs w:val="21"/>
        </w:rPr>
        <w:t>年</w:t>
      </w:r>
      <w:r w:rsidR="00F7532A">
        <w:rPr>
          <w:rFonts w:asciiTheme="minorEastAsia" w:eastAsiaTheme="minorEastAsia" w:hAnsiTheme="minorEastAsia"/>
          <w:sz w:val="21"/>
          <w:szCs w:val="21"/>
        </w:rPr>
        <w:t>08</w:t>
      </w:r>
      <w:r w:rsidR="00FB4CAD" w:rsidRPr="000B5BD0">
        <w:rPr>
          <w:rFonts w:asciiTheme="minorEastAsia" w:eastAsiaTheme="minorEastAsia" w:hAnsiTheme="minorEastAsia"/>
          <w:sz w:val="21"/>
          <w:szCs w:val="21"/>
        </w:rPr>
        <w:t>月</w:t>
      </w:r>
      <w:r w:rsidR="00F7532A">
        <w:rPr>
          <w:rFonts w:asciiTheme="minorEastAsia" w:eastAsiaTheme="minorEastAsia" w:hAnsiTheme="minorEastAsia"/>
          <w:sz w:val="21"/>
          <w:szCs w:val="21"/>
        </w:rPr>
        <w:t>21</w:t>
      </w:r>
      <w:r w:rsidR="00FB4CAD" w:rsidRPr="000B5BD0">
        <w:rPr>
          <w:rFonts w:asciiTheme="minorEastAsia" w:eastAsiaTheme="minorEastAsia" w:hAnsiTheme="minorEastAsia"/>
          <w:sz w:val="21"/>
          <w:szCs w:val="21"/>
        </w:rPr>
        <w:t>日</w:t>
      </w:r>
      <w:r w:rsidRPr="000B5BD0">
        <w:rPr>
          <w:rFonts w:asciiTheme="minorEastAsia" w:eastAsiaTheme="minorEastAsia" w:hAnsiTheme="minorEastAsia"/>
          <w:sz w:val="21"/>
          <w:szCs w:val="21"/>
        </w:rPr>
        <w:t>起，本公司旗下部分基金新增</w:t>
      </w:r>
      <w:r w:rsidR="00ED4DC6" w:rsidRPr="000B5BD0">
        <w:rPr>
          <w:rFonts w:asciiTheme="minorEastAsia" w:eastAsiaTheme="minorEastAsia" w:hAnsiTheme="minorEastAsia" w:hint="eastAsia"/>
          <w:sz w:val="21"/>
          <w:szCs w:val="21"/>
        </w:rPr>
        <w:t>杭州银行</w:t>
      </w:r>
      <w:r w:rsidR="00264D5E" w:rsidRPr="000B5BD0">
        <w:rPr>
          <w:rFonts w:asciiTheme="minorEastAsia" w:eastAsiaTheme="minorEastAsia" w:hAnsiTheme="minorEastAsia" w:hint="eastAsia"/>
          <w:sz w:val="21"/>
          <w:szCs w:val="21"/>
        </w:rPr>
        <w:t>为销售机构</w:t>
      </w:r>
      <w:r w:rsidRPr="000B5BD0">
        <w:rPr>
          <w:rFonts w:asciiTheme="minorEastAsia" w:eastAsiaTheme="minorEastAsia" w:hAnsiTheme="minorEastAsia"/>
          <w:sz w:val="21"/>
          <w:szCs w:val="21"/>
        </w:rPr>
        <w:t>。现将相关事项公告如下：</w:t>
      </w:r>
    </w:p>
    <w:p w:rsidR="00826550" w:rsidRPr="000B5BD0" w:rsidRDefault="007A7B19" w:rsidP="006B3291">
      <w:pPr>
        <w:pStyle w:val="Default"/>
        <w:snapToGrid w:val="0"/>
        <w:spacing w:beforeLines="50" w:line="360" w:lineRule="auto"/>
        <w:ind w:firstLineChars="200" w:firstLine="420"/>
        <w:rPr>
          <w:rFonts w:asciiTheme="minorEastAsia" w:eastAsiaTheme="minorEastAsia" w:hAnsiTheme="minorEastAsia"/>
          <w:sz w:val="21"/>
          <w:szCs w:val="21"/>
        </w:rPr>
      </w:pPr>
      <w:r w:rsidRPr="000B5BD0">
        <w:rPr>
          <w:rFonts w:asciiTheme="minorEastAsia" w:eastAsiaTheme="minorEastAsia" w:hAnsiTheme="minorEastAsia" w:hint="eastAsia"/>
          <w:sz w:val="21"/>
          <w:szCs w:val="21"/>
        </w:rPr>
        <w:t>一、</w:t>
      </w:r>
      <w:r w:rsidR="00826550" w:rsidRPr="000B5BD0">
        <w:rPr>
          <w:rFonts w:asciiTheme="minorEastAsia" w:eastAsiaTheme="minorEastAsia" w:hAnsiTheme="minorEastAsia" w:hint="eastAsia"/>
          <w:sz w:val="21"/>
          <w:szCs w:val="21"/>
        </w:rPr>
        <w:t>新增</w:t>
      </w:r>
      <w:r w:rsidR="0099601B" w:rsidRPr="000B5BD0">
        <w:rPr>
          <w:rFonts w:asciiTheme="minorEastAsia" w:eastAsiaTheme="minorEastAsia" w:hAnsiTheme="minorEastAsia" w:hint="eastAsia"/>
          <w:sz w:val="21"/>
          <w:szCs w:val="21"/>
        </w:rPr>
        <w:t>销售</w:t>
      </w:r>
      <w:r w:rsidR="00826550" w:rsidRPr="000B5BD0">
        <w:rPr>
          <w:rFonts w:asciiTheme="minorEastAsia" w:eastAsiaTheme="minorEastAsia" w:hAnsiTheme="minorEastAsia" w:hint="eastAsia"/>
          <w:sz w:val="21"/>
          <w:szCs w:val="21"/>
        </w:rPr>
        <w:t>基金名称及代码</w:t>
      </w:r>
    </w:p>
    <w:p w:rsidR="007A7B19" w:rsidRPr="000B5BD0" w:rsidRDefault="007A7B19" w:rsidP="00FB4CAD">
      <w:pPr>
        <w:pStyle w:val="Default"/>
        <w:snapToGrid w:val="0"/>
        <w:spacing w:line="360" w:lineRule="auto"/>
        <w:ind w:firstLineChars="200" w:firstLine="420"/>
        <w:rPr>
          <w:rFonts w:asciiTheme="minorEastAsia" w:eastAsiaTheme="minorEastAsia" w:hAnsiTheme="minorEastAsia"/>
          <w:sz w:val="21"/>
          <w:szCs w:val="21"/>
        </w:rPr>
      </w:pPr>
      <w:r w:rsidRPr="000B5BD0">
        <w:rPr>
          <w:rFonts w:asciiTheme="minorEastAsia" w:eastAsiaTheme="minorEastAsia" w:hAnsiTheme="minorEastAsia"/>
          <w:sz w:val="21"/>
          <w:szCs w:val="21"/>
        </w:rPr>
        <w:t>自</w:t>
      </w:r>
      <w:r w:rsidR="00FF64FF" w:rsidRPr="000B5BD0">
        <w:rPr>
          <w:rFonts w:asciiTheme="minorEastAsia" w:eastAsiaTheme="minorEastAsia" w:hAnsiTheme="minorEastAsia"/>
          <w:sz w:val="21"/>
          <w:szCs w:val="21"/>
        </w:rPr>
        <w:t>2023年</w:t>
      </w:r>
      <w:r w:rsidR="00F7532A">
        <w:rPr>
          <w:rFonts w:asciiTheme="minorEastAsia" w:eastAsiaTheme="minorEastAsia" w:hAnsiTheme="minorEastAsia"/>
          <w:sz w:val="21"/>
          <w:szCs w:val="21"/>
        </w:rPr>
        <w:t>08</w:t>
      </w:r>
      <w:r w:rsidR="00FF64FF" w:rsidRPr="000B5BD0">
        <w:rPr>
          <w:rFonts w:asciiTheme="minorEastAsia" w:eastAsiaTheme="minorEastAsia" w:hAnsiTheme="minorEastAsia"/>
          <w:sz w:val="21"/>
          <w:szCs w:val="21"/>
        </w:rPr>
        <w:t>月</w:t>
      </w:r>
      <w:r w:rsidR="00ED4DC6" w:rsidRPr="000B5BD0">
        <w:rPr>
          <w:rFonts w:asciiTheme="minorEastAsia" w:eastAsiaTheme="minorEastAsia" w:hAnsiTheme="minorEastAsia"/>
          <w:sz w:val="21"/>
          <w:szCs w:val="21"/>
        </w:rPr>
        <w:t>2</w:t>
      </w:r>
      <w:r w:rsidR="00F7532A">
        <w:rPr>
          <w:rFonts w:asciiTheme="minorEastAsia" w:eastAsiaTheme="minorEastAsia" w:hAnsiTheme="minorEastAsia"/>
          <w:sz w:val="21"/>
          <w:szCs w:val="21"/>
        </w:rPr>
        <w:t>1</w:t>
      </w:r>
      <w:r w:rsidR="00FF64FF" w:rsidRPr="000B5BD0">
        <w:rPr>
          <w:rFonts w:asciiTheme="minorEastAsia" w:eastAsiaTheme="minorEastAsia" w:hAnsiTheme="minorEastAsia"/>
          <w:sz w:val="21"/>
          <w:szCs w:val="21"/>
        </w:rPr>
        <w:t>日</w:t>
      </w:r>
      <w:r w:rsidRPr="000B5BD0">
        <w:rPr>
          <w:rFonts w:asciiTheme="minorEastAsia" w:eastAsiaTheme="minorEastAsia" w:hAnsiTheme="minorEastAsia"/>
          <w:sz w:val="21"/>
          <w:szCs w:val="21"/>
        </w:rPr>
        <w:t>起，投资者可通过</w:t>
      </w:r>
      <w:r w:rsidR="00ED4DC6" w:rsidRPr="000B5BD0">
        <w:rPr>
          <w:rFonts w:asciiTheme="minorEastAsia" w:eastAsiaTheme="minorEastAsia" w:hAnsiTheme="minorEastAsia" w:hint="eastAsia"/>
          <w:sz w:val="21"/>
          <w:szCs w:val="21"/>
        </w:rPr>
        <w:t>杭州银行</w:t>
      </w:r>
      <w:r w:rsidRPr="000B5BD0">
        <w:rPr>
          <w:rFonts w:asciiTheme="minorEastAsia" w:eastAsiaTheme="minorEastAsia" w:hAnsiTheme="minorEastAsia"/>
          <w:sz w:val="21"/>
          <w:szCs w:val="21"/>
        </w:rPr>
        <w:t>办理</w:t>
      </w:r>
      <w:r w:rsidR="00AA3D8C" w:rsidRPr="000B5BD0">
        <w:rPr>
          <w:rFonts w:asciiTheme="minorEastAsia" w:eastAsiaTheme="minorEastAsia" w:hAnsiTheme="minorEastAsia" w:hint="eastAsia"/>
          <w:sz w:val="21"/>
          <w:szCs w:val="21"/>
        </w:rPr>
        <w:t>本公司基金账户的开户业务及下表中</w:t>
      </w:r>
      <w:r w:rsidRPr="000B5BD0">
        <w:rPr>
          <w:rFonts w:asciiTheme="minorEastAsia" w:eastAsiaTheme="minorEastAsia" w:hAnsiTheme="minorEastAsia"/>
          <w:sz w:val="21"/>
          <w:szCs w:val="21"/>
        </w:rPr>
        <w:t>基金</w:t>
      </w:r>
      <w:r w:rsidR="00AA3D8C" w:rsidRPr="000B5BD0">
        <w:rPr>
          <w:rFonts w:asciiTheme="minorEastAsia" w:eastAsiaTheme="minorEastAsia" w:hAnsiTheme="minorEastAsia" w:hint="eastAsia"/>
          <w:sz w:val="21"/>
          <w:szCs w:val="21"/>
        </w:rPr>
        <w:t>产品</w:t>
      </w:r>
      <w:r w:rsidRPr="000B5BD0">
        <w:rPr>
          <w:rFonts w:asciiTheme="minorEastAsia" w:eastAsiaTheme="minorEastAsia" w:hAnsiTheme="minorEastAsia"/>
          <w:sz w:val="21"/>
          <w:szCs w:val="21"/>
        </w:rPr>
        <w:t>的</w:t>
      </w:r>
      <w:r w:rsidR="00AA3D8C" w:rsidRPr="000B5BD0">
        <w:rPr>
          <w:rFonts w:asciiTheme="minorEastAsia" w:eastAsiaTheme="minorEastAsia" w:hAnsiTheme="minorEastAsia" w:hint="eastAsia"/>
          <w:sz w:val="21"/>
          <w:szCs w:val="21"/>
        </w:rPr>
        <w:t>申购、赎回</w:t>
      </w:r>
      <w:r w:rsidR="00313FEF" w:rsidRPr="00313FEF">
        <w:rPr>
          <w:rFonts w:asciiTheme="minorEastAsia" w:eastAsiaTheme="minorEastAsia" w:hAnsiTheme="minorEastAsia" w:hint="eastAsia"/>
          <w:sz w:val="21"/>
          <w:szCs w:val="21"/>
        </w:rPr>
        <w:t>、定投、转换等业务。</w:t>
      </w:r>
    </w:p>
    <w:tbl>
      <w:tblPr>
        <w:tblW w:w="8931" w:type="dxa"/>
        <w:tblInd w:w="-289" w:type="dxa"/>
        <w:tblLayout w:type="fixed"/>
        <w:tblLook w:val="04A0"/>
      </w:tblPr>
      <w:tblGrid>
        <w:gridCol w:w="426"/>
        <w:gridCol w:w="851"/>
        <w:gridCol w:w="5811"/>
        <w:gridCol w:w="567"/>
        <w:gridCol w:w="709"/>
        <w:gridCol w:w="567"/>
      </w:tblGrid>
      <w:tr w:rsidR="0095464E" w:rsidRPr="00F338E3" w:rsidTr="004F054E">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B19" w:rsidRPr="00F338E3" w:rsidRDefault="007A7B19" w:rsidP="00F338E3">
            <w:pPr>
              <w:adjustRightInd w:val="0"/>
              <w:snapToGrid w:val="0"/>
              <w:spacing w:line="240" w:lineRule="exact"/>
              <w:jc w:val="center"/>
              <w:rPr>
                <w:b/>
                <w:color w:val="000000"/>
                <w:sz w:val="21"/>
                <w:szCs w:val="21"/>
              </w:rPr>
            </w:pPr>
            <w:r w:rsidRPr="00F338E3">
              <w:rPr>
                <w:rFonts w:hint="eastAsia"/>
                <w:b/>
                <w:color w:val="000000"/>
                <w:sz w:val="21"/>
                <w:szCs w:val="21"/>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D212C" w:rsidRPr="00F338E3" w:rsidRDefault="007A7B19" w:rsidP="00F338E3">
            <w:pPr>
              <w:adjustRightInd w:val="0"/>
              <w:snapToGrid w:val="0"/>
              <w:spacing w:line="240" w:lineRule="exact"/>
              <w:jc w:val="center"/>
              <w:rPr>
                <w:b/>
                <w:color w:val="000000"/>
                <w:sz w:val="21"/>
                <w:szCs w:val="21"/>
              </w:rPr>
            </w:pPr>
            <w:r w:rsidRPr="00F338E3">
              <w:rPr>
                <w:rFonts w:hint="eastAsia"/>
                <w:b/>
                <w:color w:val="000000"/>
                <w:sz w:val="21"/>
                <w:szCs w:val="21"/>
              </w:rPr>
              <w:t>基金</w:t>
            </w:r>
          </w:p>
          <w:p w:rsidR="007A7B19" w:rsidRPr="00F338E3" w:rsidRDefault="007A7B19" w:rsidP="00F338E3">
            <w:pPr>
              <w:adjustRightInd w:val="0"/>
              <w:snapToGrid w:val="0"/>
              <w:spacing w:line="240" w:lineRule="exact"/>
              <w:jc w:val="center"/>
              <w:rPr>
                <w:b/>
                <w:color w:val="000000"/>
                <w:sz w:val="21"/>
                <w:szCs w:val="21"/>
              </w:rPr>
            </w:pPr>
            <w:r w:rsidRPr="00F338E3">
              <w:rPr>
                <w:rFonts w:hint="eastAsia"/>
                <w:b/>
                <w:color w:val="000000"/>
                <w:sz w:val="21"/>
                <w:szCs w:val="21"/>
              </w:rPr>
              <w:t>代码</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7A7B19" w:rsidRPr="00F338E3" w:rsidRDefault="007A7B19" w:rsidP="00F338E3">
            <w:pPr>
              <w:adjustRightInd w:val="0"/>
              <w:snapToGrid w:val="0"/>
              <w:spacing w:line="240" w:lineRule="exact"/>
              <w:jc w:val="center"/>
              <w:rPr>
                <w:b/>
                <w:color w:val="000000"/>
                <w:sz w:val="21"/>
                <w:szCs w:val="21"/>
              </w:rPr>
            </w:pPr>
            <w:r w:rsidRPr="00F338E3">
              <w:rPr>
                <w:rFonts w:hint="eastAsia"/>
                <w:b/>
                <w:color w:val="000000"/>
                <w:sz w:val="21"/>
                <w:szCs w:val="21"/>
              </w:rPr>
              <w:t>基金名称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4378D" w:rsidRPr="00F338E3" w:rsidRDefault="007A7B19" w:rsidP="00F338E3">
            <w:pPr>
              <w:adjustRightInd w:val="0"/>
              <w:snapToGrid w:val="0"/>
              <w:spacing w:line="240" w:lineRule="exact"/>
              <w:jc w:val="center"/>
              <w:rPr>
                <w:b/>
                <w:color w:val="000000"/>
                <w:spacing w:val="-20"/>
                <w:sz w:val="21"/>
                <w:szCs w:val="21"/>
              </w:rPr>
            </w:pPr>
            <w:r w:rsidRPr="00F338E3">
              <w:rPr>
                <w:rFonts w:hint="eastAsia"/>
                <w:b/>
                <w:color w:val="000000"/>
                <w:spacing w:val="-20"/>
                <w:sz w:val="21"/>
                <w:szCs w:val="21"/>
              </w:rPr>
              <w:t>定投</w:t>
            </w:r>
            <w:r w:rsidR="0054378D" w:rsidRPr="00F338E3">
              <w:rPr>
                <w:rFonts w:hint="eastAsia"/>
                <w:b/>
                <w:color w:val="000000"/>
                <w:spacing w:val="-20"/>
                <w:sz w:val="21"/>
                <w:szCs w:val="21"/>
              </w:rPr>
              <w:t>业务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A7B19" w:rsidRPr="00F338E3" w:rsidRDefault="007A7B19" w:rsidP="00F338E3">
            <w:pPr>
              <w:adjustRightInd w:val="0"/>
              <w:snapToGrid w:val="0"/>
              <w:spacing w:line="240" w:lineRule="exact"/>
              <w:jc w:val="center"/>
              <w:rPr>
                <w:b/>
                <w:color w:val="000000"/>
                <w:spacing w:val="-20"/>
                <w:sz w:val="21"/>
                <w:szCs w:val="21"/>
              </w:rPr>
            </w:pPr>
            <w:r w:rsidRPr="00F338E3">
              <w:rPr>
                <w:rFonts w:hint="eastAsia"/>
                <w:b/>
                <w:color w:val="000000"/>
                <w:spacing w:val="-20"/>
                <w:sz w:val="21"/>
                <w:szCs w:val="21"/>
              </w:rPr>
              <w:t>转换</w:t>
            </w:r>
            <w:r w:rsidR="0054378D" w:rsidRPr="00F338E3">
              <w:rPr>
                <w:rFonts w:hint="eastAsia"/>
                <w:b/>
                <w:color w:val="000000"/>
                <w:spacing w:val="-20"/>
                <w:sz w:val="21"/>
                <w:szCs w:val="21"/>
              </w:rPr>
              <w:t>业务</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A7B19" w:rsidRPr="00F338E3" w:rsidRDefault="007A7B19" w:rsidP="00F338E3">
            <w:pPr>
              <w:adjustRightInd w:val="0"/>
              <w:snapToGrid w:val="0"/>
              <w:spacing w:line="240" w:lineRule="exact"/>
              <w:jc w:val="center"/>
              <w:rPr>
                <w:b/>
                <w:color w:val="000000"/>
                <w:spacing w:val="-20"/>
                <w:sz w:val="21"/>
                <w:szCs w:val="21"/>
              </w:rPr>
            </w:pPr>
            <w:r w:rsidRPr="00F338E3">
              <w:rPr>
                <w:rFonts w:hint="eastAsia"/>
                <w:b/>
                <w:color w:val="000000"/>
                <w:spacing w:val="-20"/>
                <w:sz w:val="21"/>
                <w:szCs w:val="21"/>
              </w:rPr>
              <w:t>费率优惠</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005755</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平安短债债券型证券投资基金C</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003024</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平安惠金定期开放债券型证券投资基金A</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否</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700006</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平安添利债券型证券投资基金C</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014468</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平安元和90天滚动持有短债债券型证券投资基金A</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015721</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平安元悦60天滚动持有短债债券型证券投资基金C</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002282</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平安安享灵活配置混合型证券投资基金A</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007663</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平安安享灵活配置混合型证券投资基金C</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002537</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平安安盈灵活配置混合型证券投资基金A</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700001</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平安行业先锋混合型证券投资基金</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013765</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平安恒泰1年持有期混合型证券投资基金A</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11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009008</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平安科技创新混合型证券投资基金A</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12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014461</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平安品质优选混合型证券投资基金C</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13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011828</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平安睿享成长混合型证券投资基金A</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14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002450</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平安睿享文娱灵活配置混合型证券投资基金A</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15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001515</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平安新鑫先锋混合型证券投资基金C</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16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501099</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平安新兴产业混合型证券投资基金(LOF)</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否</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FF2527" w:rsidP="00405CF5">
            <w:pPr>
              <w:adjustRightInd w:val="0"/>
              <w:snapToGrid w:val="0"/>
              <w:spacing w:line="240" w:lineRule="exact"/>
              <w:jc w:val="center"/>
              <w:rPr>
                <w:color w:val="000000"/>
                <w:spacing w:val="-20"/>
                <w:sz w:val="21"/>
                <w:szCs w:val="21"/>
              </w:rPr>
            </w:pPr>
            <w:r>
              <w:rPr>
                <w:rFonts w:hint="eastAsia"/>
                <w:color w:val="000000"/>
                <w:spacing w:val="-20"/>
                <w:sz w:val="21"/>
                <w:szCs w:val="21"/>
              </w:rPr>
              <w:t>否</w:t>
            </w:r>
            <w:bookmarkStart w:id="0" w:name="_GoBack"/>
            <w:bookmarkEnd w:id="0"/>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17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005113</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平安沪深300指数量化增强证券投资基金A</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006215</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平安中证500交易型开放式指数证券投资基金联接基金C</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012723</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平安中证光伏产业指数型发起式证券投资基金C</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012699</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F74761">
            <w:pPr>
              <w:adjustRightInd w:val="0"/>
              <w:snapToGrid w:val="0"/>
              <w:spacing w:line="240" w:lineRule="exact"/>
              <w:rPr>
                <w:color w:val="000000"/>
                <w:sz w:val="21"/>
                <w:szCs w:val="21"/>
              </w:rPr>
            </w:pPr>
            <w:r w:rsidRPr="00F338E3">
              <w:rPr>
                <w:rFonts w:hint="eastAsia"/>
                <w:color w:val="000000"/>
                <w:sz w:val="21"/>
                <w:szCs w:val="21"/>
              </w:rPr>
              <w:t>平安中证新能源汽车产业交易型开放式指数证券投资基金发起式联接基金C</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21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010643</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F74761">
            <w:pPr>
              <w:adjustRightInd w:val="0"/>
              <w:snapToGrid w:val="0"/>
              <w:spacing w:line="240" w:lineRule="exact"/>
              <w:rPr>
                <w:color w:val="000000"/>
                <w:sz w:val="21"/>
                <w:szCs w:val="21"/>
              </w:rPr>
            </w:pPr>
            <w:r w:rsidRPr="00F338E3">
              <w:rPr>
                <w:rFonts w:hint="eastAsia"/>
                <w:color w:val="000000"/>
                <w:sz w:val="21"/>
                <w:szCs w:val="21"/>
              </w:rPr>
              <w:t>平安养老目标日期2025一年持有期混合型发起式基金中基金(FOF)A</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否</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22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015509</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平安养老目标日期2030一年持有期混合型基金中基金(FOF)A</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否</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23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007239</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平安养老目标日期2035三年持有期混合型基金中基金(FOF)C</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否</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r w:rsidR="00405CF5" w:rsidRPr="00F338E3" w:rsidTr="00405CF5">
        <w:trPr>
          <w:trHeight w:val="3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z w:val="21"/>
                <w:szCs w:val="21"/>
              </w:rPr>
            </w:pPr>
            <w:r w:rsidRPr="00F338E3">
              <w:rPr>
                <w:rFonts w:hint="eastAsia"/>
                <w:color w:val="000000"/>
                <w:sz w:val="21"/>
                <w:szCs w:val="21"/>
              </w:rPr>
              <w:t>24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5CF5" w:rsidRPr="00405CF5" w:rsidRDefault="00405CF5" w:rsidP="00405CF5">
            <w:pPr>
              <w:adjustRightInd w:val="0"/>
              <w:snapToGrid w:val="0"/>
              <w:spacing w:line="240" w:lineRule="exact"/>
              <w:jc w:val="center"/>
              <w:rPr>
                <w:color w:val="000000"/>
                <w:sz w:val="21"/>
                <w:szCs w:val="21"/>
              </w:rPr>
            </w:pPr>
            <w:r w:rsidRPr="00405CF5">
              <w:rPr>
                <w:rFonts w:hint="eastAsia"/>
                <w:color w:val="000000"/>
                <w:sz w:val="21"/>
                <w:szCs w:val="21"/>
              </w:rPr>
              <w:t>012909</w:t>
            </w:r>
          </w:p>
        </w:tc>
        <w:tc>
          <w:tcPr>
            <w:tcW w:w="5811"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rPr>
                <w:color w:val="000000"/>
                <w:sz w:val="21"/>
                <w:szCs w:val="21"/>
              </w:rPr>
            </w:pPr>
            <w:r w:rsidRPr="00F338E3">
              <w:rPr>
                <w:rFonts w:hint="eastAsia"/>
                <w:color w:val="000000"/>
                <w:sz w:val="21"/>
                <w:szCs w:val="21"/>
              </w:rPr>
              <w:t>平安盈盛稳健配置三个月持有期债券型基金中基金(FOF)A</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否</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05CF5" w:rsidRPr="00F338E3" w:rsidRDefault="00405CF5" w:rsidP="00405CF5">
            <w:pPr>
              <w:adjustRightInd w:val="0"/>
              <w:snapToGrid w:val="0"/>
              <w:spacing w:line="240" w:lineRule="exact"/>
              <w:jc w:val="center"/>
              <w:rPr>
                <w:color w:val="000000"/>
                <w:spacing w:val="-20"/>
                <w:sz w:val="21"/>
                <w:szCs w:val="21"/>
              </w:rPr>
            </w:pPr>
            <w:r w:rsidRPr="00F338E3">
              <w:rPr>
                <w:rFonts w:hint="eastAsia"/>
                <w:color w:val="000000"/>
                <w:sz w:val="21"/>
                <w:szCs w:val="21"/>
              </w:rPr>
              <w:t>是</w:t>
            </w:r>
          </w:p>
        </w:tc>
      </w:tr>
    </w:tbl>
    <w:p w:rsidR="00F74761" w:rsidRDefault="00F74761" w:rsidP="006B3291">
      <w:pPr>
        <w:pStyle w:val="Default"/>
        <w:snapToGrid w:val="0"/>
        <w:spacing w:beforeLines="25" w:line="360" w:lineRule="auto"/>
        <w:ind w:leftChars="-120" w:left="-288" w:rightChars="-150" w:right="-360"/>
        <w:jc w:val="both"/>
        <w:rPr>
          <w:rFonts w:asciiTheme="minorEastAsia" w:eastAsiaTheme="minorEastAsia" w:hAnsiTheme="minorEastAsia"/>
          <w:sz w:val="21"/>
          <w:szCs w:val="21"/>
        </w:rPr>
      </w:pPr>
      <w:r w:rsidRPr="00F74761">
        <w:rPr>
          <w:rFonts w:asciiTheme="minorEastAsia" w:eastAsiaTheme="minorEastAsia" w:hAnsiTheme="minorEastAsia" w:hint="eastAsia"/>
          <w:sz w:val="21"/>
          <w:szCs w:val="21"/>
        </w:rPr>
        <w:t>注：</w:t>
      </w:r>
      <w:r>
        <w:rPr>
          <w:rFonts w:asciiTheme="minorEastAsia" w:eastAsiaTheme="minorEastAsia" w:hAnsiTheme="minorEastAsia" w:hint="eastAsia"/>
          <w:sz w:val="21"/>
          <w:szCs w:val="21"/>
        </w:rPr>
        <w:t>同一产品各份额</w:t>
      </w:r>
      <w:r w:rsidRPr="00F74761">
        <w:rPr>
          <w:rFonts w:asciiTheme="minorEastAsia" w:eastAsiaTheme="minorEastAsia" w:hAnsiTheme="minorEastAsia" w:hint="eastAsia"/>
          <w:sz w:val="21"/>
          <w:szCs w:val="21"/>
        </w:rPr>
        <w:t>间不能相互转换。</w:t>
      </w:r>
      <w:r>
        <w:rPr>
          <w:rFonts w:asciiTheme="minorEastAsia" w:eastAsiaTheme="minorEastAsia" w:hAnsiTheme="minorEastAsia" w:hint="eastAsia"/>
          <w:sz w:val="21"/>
          <w:szCs w:val="21"/>
        </w:rPr>
        <w:t>定期开放型基金</w:t>
      </w:r>
      <w:r w:rsidRPr="00F74761">
        <w:rPr>
          <w:rFonts w:asciiTheme="minorEastAsia" w:eastAsiaTheme="minorEastAsia" w:hAnsiTheme="minorEastAsia" w:hint="eastAsia"/>
          <w:sz w:val="21"/>
          <w:szCs w:val="21"/>
        </w:rPr>
        <w:t>仅在开放期内办理申购、赎回、转换等业务。</w:t>
      </w:r>
    </w:p>
    <w:p w:rsidR="0095464E" w:rsidRPr="000B5BD0" w:rsidRDefault="00367D1F" w:rsidP="006B3291">
      <w:pPr>
        <w:pStyle w:val="Default"/>
        <w:snapToGrid w:val="0"/>
        <w:spacing w:beforeLines="50" w:line="360" w:lineRule="auto"/>
        <w:ind w:firstLineChars="200" w:firstLine="420"/>
        <w:rPr>
          <w:rFonts w:asciiTheme="minorEastAsia" w:eastAsiaTheme="minorEastAsia" w:hAnsiTheme="minorEastAsia"/>
          <w:sz w:val="21"/>
          <w:szCs w:val="21"/>
        </w:rPr>
      </w:pPr>
      <w:r w:rsidRPr="000B5BD0">
        <w:rPr>
          <w:rFonts w:asciiTheme="minorEastAsia" w:eastAsiaTheme="minorEastAsia" w:hAnsiTheme="minorEastAsia" w:hint="eastAsia"/>
          <w:sz w:val="21"/>
          <w:szCs w:val="21"/>
        </w:rPr>
        <w:lastRenderedPageBreak/>
        <w:t>二</w:t>
      </w:r>
      <w:r w:rsidR="00851F29" w:rsidRPr="000B5BD0">
        <w:rPr>
          <w:rFonts w:asciiTheme="minorEastAsia" w:eastAsiaTheme="minorEastAsia" w:hAnsiTheme="minorEastAsia" w:hint="eastAsia"/>
          <w:sz w:val="21"/>
          <w:szCs w:val="21"/>
        </w:rPr>
        <w:t>、重要提示</w:t>
      </w:r>
    </w:p>
    <w:p w:rsidR="00367D1F" w:rsidRPr="000B5BD0" w:rsidRDefault="00367D1F" w:rsidP="00FB4CAD">
      <w:pPr>
        <w:pStyle w:val="Default"/>
        <w:snapToGrid w:val="0"/>
        <w:spacing w:line="360" w:lineRule="auto"/>
        <w:ind w:firstLineChars="200" w:firstLine="420"/>
        <w:rPr>
          <w:rFonts w:asciiTheme="minorEastAsia" w:eastAsiaTheme="minorEastAsia" w:hAnsiTheme="minorEastAsia"/>
          <w:color w:val="auto"/>
          <w:sz w:val="21"/>
          <w:szCs w:val="21"/>
        </w:rPr>
      </w:pPr>
      <w:r w:rsidRPr="000B5BD0">
        <w:rPr>
          <w:rFonts w:asciiTheme="minorEastAsia" w:eastAsiaTheme="minorEastAsia" w:hAnsiTheme="minorEastAsia"/>
          <w:sz w:val="21"/>
          <w:szCs w:val="21"/>
        </w:rPr>
        <w:t>1</w:t>
      </w:r>
      <w:r w:rsidRPr="000B5BD0">
        <w:rPr>
          <w:rFonts w:asciiTheme="minorEastAsia" w:eastAsiaTheme="minorEastAsia" w:hAnsiTheme="minorEastAsia"/>
          <w:color w:val="auto"/>
          <w:sz w:val="21"/>
          <w:szCs w:val="21"/>
        </w:rPr>
        <w:t>、</w:t>
      </w:r>
      <w:r w:rsidR="00E73D77" w:rsidRPr="000B5BD0">
        <w:rPr>
          <w:rFonts w:asciiTheme="minorEastAsia" w:eastAsiaTheme="minorEastAsia" w:hAnsiTheme="minorEastAsia" w:hint="eastAsia"/>
          <w:color w:val="auto"/>
          <w:sz w:val="21"/>
          <w:szCs w:val="21"/>
        </w:rPr>
        <w:t>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826550" w:rsidRPr="000B5BD0" w:rsidRDefault="00367D1F" w:rsidP="00FB4CAD">
      <w:pPr>
        <w:adjustRightInd w:val="0"/>
        <w:snapToGrid w:val="0"/>
        <w:spacing w:line="360" w:lineRule="auto"/>
        <w:ind w:firstLineChars="200" w:firstLine="420"/>
        <w:rPr>
          <w:rFonts w:asciiTheme="minorEastAsia" w:eastAsiaTheme="minorEastAsia" w:hAnsiTheme="minorEastAsia"/>
          <w:sz w:val="21"/>
          <w:szCs w:val="21"/>
        </w:rPr>
      </w:pPr>
      <w:r w:rsidRPr="000B5BD0">
        <w:rPr>
          <w:rFonts w:asciiTheme="minorEastAsia" w:eastAsiaTheme="minorEastAsia" w:hAnsiTheme="minorEastAsia"/>
          <w:sz w:val="21"/>
          <w:szCs w:val="21"/>
        </w:rPr>
        <w:t>2</w:t>
      </w:r>
      <w:r w:rsidRPr="000B5BD0">
        <w:rPr>
          <w:rFonts w:asciiTheme="minorEastAsia" w:eastAsiaTheme="minorEastAsia" w:hAnsiTheme="minorEastAsia" w:hint="eastAsia"/>
          <w:sz w:val="21"/>
          <w:szCs w:val="21"/>
        </w:rPr>
        <w:t>、</w:t>
      </w:r>
      <w:r w:rsidR="003C03A2" w:rsidRPr="000B5BD0">
        <w:rPr>
          <w:rFonts w:asciiTheme="minorEastAsia" w:eastAsiaTheme="minorEastAsia" w:hAnsiTheme="minorEastAsia" w:hint="eastAsia"/>
          <w:sz w:val="21"/>
          <w:szCs w:val="21"/>
        </w:rPr>
        <w:t>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367D1F" w:rsidRPr="000B5BD0" w:rsidRDefault="00367D1F" w:rsidP="006B3291">
      <w:pPr>
        <w:pStyle w:val="Default"/>
        <w:snapToGrid w:val="0"/>
        <w:spacing w:beforeLines="50" w:line="360" w:lineRule="auto"/>
        <w:ind w:firstLineChars="200" w:firstLine="420"/>
        <w:rPr>
          <w:rFonts w:asciiTheme="minorEastAsia" w:eastAsiaTheme="minorEastAsia" w:hAnsiTheme="minorEastAsia"/>
          <w:sz w:val="21"/>
          <w:szCs w:val="21"/>
        </w:rPr>
      </w:pPr>
      <w:r w:rsidRPr="000B5BD0">
        <w:rPr>
          <w:rFonts w:asciiTheme="minorEastAsia" w:eastAsiaTheme="minorEastAsia" w:hAnsiTheme="minorEastAsia" w:hint="eastAsia"/>
          <w:sz w:val="21"/>
          <w:szCs w:val="21"/>
        </w:rPr>
        <w:t>三</w:t>
      </w:r>
      <w:r w:rsidRPr="000B5BD0">
        <w:rPr>
          <w:rFonts w:asciiTheme="minorEastAsia" w:eastAsiaTheme="minorEastAsia" w:hAnsiTheme="minorEastAsia"/>
          <w:sz w:val="21"/>
          <w:szCs w:val="21"/>
        </w:rPr>
        <w:t>、费率优惠</w:t>
      </w:r>
    </w:p>
    <w:p w:rsidR="0054378D" w:rsidRPr="000B5BD0" w:rsidRDefault="003C7281" w:rsidP="00FB4CAD">
      <w:pPr>
        <w:adjustRightInd w:val="0"/>
        <w:snapToGrid w:val="0"/>
        <w:spacing w:line="360" w:lineRule="auto"/>
        <w:ind w:firstLineChars="200" w:firstLine="420"/>
        <w:rPr>
          <w:rFonts w:asciiTheme="minorEastAsia" w:eastAsiaTheme="minorEastAsia" w:hAnsiTheme="minorEastAsia"/>
          <w:sz w:val="21"/>
          <w:szCs w:val="21"/>
        </w:rPr>
      </w:pPr>
      <w:r w:rsidRPr="000B5BD0">
        <w:rPr>
          <w:rFonts w:asciiTheme="minorEastAsia" w:eastAsiaTheme="minorEastAsia" w:hAnsiTheme="minorEastAsia" w:hint="eastAsia"/>
          <w:sz w:val="21"/>
          <w:szCs w:val="21"/>
        </w:rPr>
        <w:t>投资者通过销售机构申购或定期定额申购、转换上述基金，享受费率优惠，优惠活动解释权归销售机构所有，请投资者咨询销售机构。本公司对其申购费率、定期定额申购费率以及转换业务的申购补差费率均不设折扣限制，优惠活动的费率折扣由销售机构决定和执行，本公司根据销售机构提供的费率折扣办理，若销售机构费率优惠活动内容变更，以销售机构的活动公告为准，本公司不再另行公告。</w:t>
      </w:r>
    </w:p>
    <w:p w:rsidR="009C78DA" w:rsidRPr="000B5BD0" w:rsidRDefault="00367D1F" w:rsidP="006B3291">
      <w:pPr>
        <w:pStyle w:val="Default"/>
        <w:snapToGrid w:val="0"/>
        <w:spacing w:beforeLines="50" w:line="360" w:lineRule="auto"/>
        <w:ind w:firstLineChars="200" w:firstLine="420"/>
        <w:rPr>
          <w:rFonts w:asciiTheme="minorEastAsia" w:eastAsiaTheme="minorEastAsia" w:hAnsiTheme="minorEastAsia"/>
          <w:sz w:val="21"/>
          <w:szCs w:val="21"/>
        </w:rPr>
      </w:pPr>
      <w:r w:rsidRPr="000B5BD0">
        <w:rPr>
          <w:rFonts w:asciiTheme="minorEastAsia" w:eastAsiaTheme="minorEastAsia" w:hAnsiTheme="minorEastAsia" w:hint="eastAsia"/>
          <w:sz w:val="21"/>
          <w:szCs w:val="21"/>
        </w:rPr>
        <w:t>四、</w:t>
      </w:r>
      <w:r w:rsidR="009C78DA" w:rsidRPr="000B5BD0">
        <w:rPr>
          <w:rFonts w:asciiTheme="minorEastAsia" w:eastAsiaTheme="minorEastAsia" w:hAnsiTheme="minorEastAsia" w:hint="eastAsia"/>
          <w:sz w:val="21"/>
          <w:szCs w:val="21"/>
        </w:rPr>
        <w:t>投资者</w:t>
      </w:r>
      <w:r w:rsidR="009C78DA" w:rsidRPr="000B5BD0">
        <w:rPr>
          <w:rFonts w:asciiTheme="minorEastAsia" w:eastAsiaTheme="minorEastAsia" w:hAnsiTheme="minorEastAsia"/>
          <w:sz w:val="21"/>
          <w:szCs w:val="21"/>
        </w:rPr>
        <w:t>可通过以下途径咨询有关详情：</w:t>
      </w:r>
    </w:p>
    <w:p w:rsidR="00D71DD1" w:rsidRPr="000B5BD0" w:rsidRDefault="00D71DD1" w:rsidP="00FB4CAD">
      <w:pPr>
        <w:pStyle w:val="Default"/>
        <w:snapToGrid w:val="0"/>
        <w:spacing w:line="360" w:lineRule="auto"/>
        <w:ind w:firstLineChars="200" w:firstLine="420"/>
        <w:rPr>
          <w:rFonts w:asciiTheme="minorEastAsia" w:eastAsiaTheme="minorEastAsia" w:hAnsiTheme="minorEastAsia"/>
          <w:sz w:val="21"/>
          <w:szCs w:val="21"/>
        </w:rPr>
      </w:pPr>
      <w:r w:rsidRPr="000B5BD0">
        <w:rPr>
          <w:rFonts w:asciiTheme="minorEastAsia" w:eastAsiaTheme="minorEastAsia" w:hAnsiTheme="minorEastAsia"/>
          <w:sz w:val="21"/>
          <w:szCs w:val="21"/>
        </w:rPr>
        <w:t>1、</w:t>
      </w:r>
      <w:r w:rsidR="00ED4DC6" w:rsidRPr="000B5BD0">
        <w:rPr>
          <w:rFonts w:asciiTheme="minorEastAsia" w:eastAsiaTheme="minorEastAsia" w:hAnsiTheme="minorEastAsia" w:hint="eastAsia"/>
          <w:bCs/>
          <w:sz w:val="21"/>
          <w:szCs w:val="21"/>
        </w:rPr>
        <w:t>杭州银行</w:t>
      </w:r>
      <w:r w:rsidR="00607199" w:rsidRPr="000B5BD0">
        <w:rPr>
          <w:rFonts w:asciiTheme="minorEastAsia" w:eastAsiaTheme="minorEastAsia" w:hAnsiTheme="minorEastAsia" w:hint="eastAsia"/>
          <w:bCs/>
          <w:sz w:val="21"/>
          <w:szCs w:val="21"/>
        </w:rPr>
        <w:t>股份有限公司</w:t>
      </w:r>
    </w:p>
    <w:p w:rsidR="00FB4CAD" w:rsidRPr="000B5BD0" w:rsidRDefault="00FB4CAD" w:rsidP="00FB4CAD">
      <w:pPr>
        <w:adjustRightInd w:val="0"/>
        <w:snapToGrid w:val="0"/>
        <w:spacing w:line="360" w:lineRule="auto"/>
        <w:ind w:firstLineChars="200" w:firstLine="420"/>
        <w:rPr>
          <w:rFonts w:asciiTheme="minorEastAsia" w:eastAsiaTheme="minorEastAsia" w:hAnsiTheme="minorEastAsia" w:cs="Calibri"/>
          <w:sz w:val="21"/>
          <w:szCs w:val="21"/>
        </w:rPr>
      </w:pPr>
      <w:r w:rsidRPr="000B5BD0">
        <w:rPr>
          <w:rFonts w:asciiTheme="minorEastAsia" w:eastAsiaTheme="minorEastAsia" w:hAnsiTheme="minorEastAsia" w:cs="Calibri" w:hint="eastAsia"/>
          <w:sz w:val="21"/>
          <w:szCs w:val="21"/>
        </w:rPr>
        <w:t>客服电话：</w:t>
      </w:r>
      <w:r w:rsidR="00ED4DC6" w:rsidRPr="000B5BD0">
        <w:rPr>
          <w:rFonts w:asciiTheme="minorEastAsia" w:eastAsiaTheme="minorEastAsia" w:hAnsiTheme="minorEastAsia" w:cs="Calibri"/>
          <w:sz w:val="21"/>
          <w:szCs w:val="21"/>
        </w:rPr>
        <w:t>95398</w:t>
      </w:r>
    </w:p>
    <w:p w:rsidR="00FB4CAD" w:rsidRPr="000B5BD0" w:rsidRDefault="00FB4CAD" w:rsidP="00FB4CAD">
      <w:pPr>
        <w:adjustRightInd w:val="0"/>
        <w:snapToGrid w:val="0"/>
        <w:spacing w:line="360" w:lineRule="auto"/>
        <w:ind w:firstLineChars="200" w:firstLine="420"/>
        <w:rPr>
          <w:rFonts w:asciiTheme="minorEastAsia" w:eastAsiaTheme="minorEastAsia" w:hAnsiTheme="minorEastAsia" w:cs="Calibri"/>
          <w:sz w:val="21"/>
          <w:szCs w:val="21"/>
        </w:rPr>
      </w:pPr>
      <w:r w:rsidRPr="000B5BD0">
        <w:rPr>
          <w:rFonts w:asciiTheme="minorEastAsia" w:eastAsiaTheme="minorEastAsia" w:hAnsiTheme="minorEastAsia" w:cs="Calibri" w:hint="eastAsia"/>
          <w:sz w:val="21"/>
          <w:szCs w:val="21"/>
        </w:rPr>
        <w:t>网址：</w:t>
      </w:r>
      <w:r w:rsidR="00ED4DC6" w:rsidRPr="000B5BD0">
        <w:rPr>
          <w:rFonts w:asciiTheme="minorEastAsia" w:eastAsiaTheme="minorEastAsia" w:hAnsiTheme="minorEastAsia" w:cs="Calibri"/>
          <w:sz w:val="21"/>
          <w:szCs w:val="21"/>
        </w:rPr>
        <w:t>www.hzbank.com.cn</w:t>
      </w:r>
    </w:p>
    <w:p w:rsidR="009C78DA" w:rsidRPr="000B5BD0" w:rsidRDefault="009C78DA" w:rsidP="00FB4CAD">
      <w:pPr>
        <w:adjustRightInd w:val="0"/>
        <w:snapToGrid w:val="0"/>
        <w:spacing w:line="360" w:lineRule="auto"/>
        <w:ind w:firstLineChars="200" w:firstLine="420"/>
        <w:rPr>
          <w:rFonts w:asciiTheme="minorEastAsia" w:eastAsiaTheme="minorEastAsia" w:hAnsiTheme="minorEastAsia"/>
          <w:sz w:val="21"/>
          <w:szCs w:val="21"/>
        </w:rPr>
      </w:pPr>
      <w:r w:rsidRPr="000B5BD0">
        <w:rPr>
          <w:rFonts w:asciiTheme="minorEastAsia" w:eastAsiaTheme="minorEastAsia" w:hAnsiTheme="minorEastAsia" w:hint="eastAsia"/>
          <w:sz w:val="21"/>
          <w:szCs w:val="21"/>
        </w:rPr>
        <w:t>2、</w:t>
      </w:r>
      <w:r w:rsidR="00DC1281" w:rsidRPr="000B5BD0">
        <w:rPr>
          <w:rFonts w:asciiTheme="minorEastAsia" w:eastAsiaTheme="minorEastAsia" w:hAnsiTheme="minorEastAsia" w:hint="eastAsia"/>
          <w:sz w:val="21"/>
          <w:szCs w:val="21"/>
        </w:rPr>
        <w:t>平安基金</w:t>
      </w:r>
      <w:r w:rsidRPr="000B5BD0">
        <w:rPr>
          <w:rFonts w:asciiTheme="minorEastAsia" w:eastAsiaTheme="minorEastAsia" w:hAnsiTheme="minorEastAsia" w:hint="eastAsia"/>
          <w:sz w:val="21"/>
          <w:szCs w:val="21"/>
        </w:rPr>
        <w:t>管理有限公司</w:t>
      </w:r>
    </w:p>
    <w:p w:rsidR="009C78DA" w:rsidRPr="000B5BD0" w:rsidRDefault="009C78DA" w:rsidP="00FB4CAD">
      <w:pPr>
        <w:pStyle w:val="Default"/>
        <w:snapToGrid w:val="0"/>
        <w:spacing w:line="360" w:lineRule="auto"/>
        <w:ind w:firstLineChars="200" w:firstLine="420"/>
        <w:rPr>
          <w:rFonts w:asciiTheme="minorEastAsia" w:eastAsiaTheme="minorEastAsia" w:hAnsiTheme="minorEastAsia"/>
          <w:sz w:val="21"/>
          <w:szCs w:val="21"/>
        </w:rPr>
      </w:pPr>
      <w:r w:rsidRPr="000B5BD0">
        <w:rPr>
          <w:rFonts w:asciiTheme="minorEastAsia" w:eastAsiaTheme="minorEastAsia" w:hAnsiTheme="minorEastAsia" w:hint="eastAsia"/>
          <w:sz w:val="21"/>
          <w:szCs w:val="21"/>
        </w:rPr>
        <w:t>客服电话：400</w:t>
      </w:r>
      <w:r w:rsidR="00D71DD1" w:rsidRPr="000B5BD0">
        <w:rPr>
          <w:rFonts w:asciiTheme="minorEastAsia" w:eastAsiaTheme="minorEastAsia" w:hAnsiTheme="minorEastAsia" w:hint="eastAsia"/>
          <w:sz w:val="21"/>
          <w:szCs w:val="21"/>
        </w:rPr>
        <w:t>-</w:t>
      </w:r>
      <w:r w:rsidRPr="000B5BD0">
        <w:rPr>
          <w:rFonts w:asciiTheme="minorEastAsia" w:eastAsiaTheme="minorEastAsia" w:hAnsiTheme="minorEastAsia" w:hint="eastAsia"/>
          <w:sz w:val="21"/>
          <w:szCs w:val="21"/>
        </w:rPr>
        <w:t>800</w:t>
      </w:r>
      <w:r w:rsidR="00D71DD1" w:rsidRPr="000B5BD0">
        <w:rPr>
          <w:rFonts w:asciiTheme="minorEastAsia" w:eastAsiaTheme="minorEastAsia" w:hAnsiTheme="minorEastAsia" w:hint="eastAsia"/>
          <w:sz w:val="21"/>
          <w:szCs w:val="21"/>
        </w:rPr>
        <w:t>-</w:t>
      </w:r>
      <w:r w:rsidRPr="000B5BD0">
        <w:rPr>
          <w:rFonts w:asciiTheme="minorEastAsia" w:eastAsiaTheme="minorEastAsia" w:hAnsiTheme="minorEastAsia" w:hint="eastAsia"/>
          <w:sz w:val="21"/>
          <w:szCs w:val="21"/>
        </w:rPr>
        <w:t>4800</w:t>
      </w:r>
    </w:p>
    <w:p w:rsidR="002848FC" w:rsidRPr="000B5BD0" w:rsidRDefault="009C78DA" w:rsidP="00FB4CAD">
      <w:pPr>
        <w:pStyle w:val="Default"/>
        <w:snapToGrid w:val="0"/>
        <w:spacing w:line="360" w:lineRule="auto"/>
        <w:ind w:firstLineChars="200" w:firstLine="420"/>
        <w:rPr>
          <w:rFonts w:asciiTheme="minorEastAsia" w:eastAsiaTheme="minorEastAsia" w:hAnsiTheme="minorEastAsia"/>
          <w:sz w:val="21"/>
          <w:szCs w:val="21"/>
        </w:rPr>
      </w:pPr>
      <w:r w:rsidRPr="000B5BD0">
        <w:rPr>
          <w:rFonts w:asciiTheme="minorEastAsia" w:eastAsiaTheme="minorEastAsia" w:hAnsiTheme="minorEastAsia" w:hint="eastAsia"/>
          <w:sz w:val="21"/>
          <w:szCs w:val="21"/>
        </w:rPr>
        <w:t>网址：</w:t>
      </w:r>
      <w:r w:rsidR="002848FC" w:rsidRPr="000B5BD0">
        <w:rPr>
          <w:rFonts w:asciiTheme="minorEastAsia" w:eastAsiaTheme="minorEastAsia" w:hAnsiTheme="minorEastAsia"/>
          <w:sz w:val="21"/>
          <w:szCs w:val="21"/>
        </w:rPr>
        <w:t>fund.pingan.com</w:t>
      </w:r>
    </w:p>
    <w:p w:rsidR="00CE0610" w:rsidRPr="000B5BD0" w:rsidRDefault="009C78DA" w:rsidP="006B3291">
      <w:pPr>
        <w:pStyle w:val="Default"/>
        <w:snapToGrid w:val="0"/>
        <w:spacing w:beforeLines="50" w:line="360" w:lineRule="auto"/>
        <w:ind w:firstLineChars="200" w:firstLine="420"/>
        <w:rPr>
          <w:rFonts w:asciiTheme="minorEastAsia" w:eastAsiaTheme="minorEastAsia" w:hAnsiTheme="minorEastAsia"/>
          <w:sz w:val="21"/>
          <w:szCs w:val="21"/>
        </w:rPr>
      </w:pPr>
      <w:r w:rsidRPr="000B5BD0">
        <w:rPr>
          <w:rFonts w:asciiTheme="minorEastAsia" w:eastAsiaTheme="minorEastAsia" w:hAnsiTheme="minorEastAsia"/>
          <w:sz w:val="21"/>
          <w:szCs w:val="21"/>
        </w:rPr>
        <w:t>风险提示：</w:t>
      </w:r>
      <w:r w:rsidR="003C7281" w:rsidRPr="000B5BD0">
        <w:rPr>
          <w:rFonts w:asciiTheme="minorEastAsia" w:eastAsiaTheme="minorEastAsia" w:hAnsiTheme="minorEastAsia" w:hint="eastAsia"/>
          <w:sz w:val="21"/>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CE0610" w:rsidRPr="000B5BD0" w:rsidRDefault="00415D50" w:rsidP="006B3291">
      <w:pPr>
        <w:pStyle w:val="Default"/>
        <w:snapToGrid w:val="0"/>
        <w:spacing w:beforeLines="50" w:line="360" w:lineRule="auto"/>
        <w:ind w:firstLineChars="200" w:firstLine="420"/>
        <w:rPr>
          <w:rFonts w:asciiTheme="minorEastAsia" w:eastAsiaTheme="minorEastAsia" w:hAnsiTheme="minorEastAsia"/>
          <w:sz w:val="21"/>
          <w:szCs w:val="21"/>
        </w:rPr>
      </w:pPr>
      <w:r w:rsidRPr="000B5BD0">
        <w:rPr>
          <w:rFonts w:asciiTheme="minorEastAsia" w:eastAsiaTheme="minorEastAsia" w:hAnsiTheme="minorEastAsia" w:hint="eastAsia"/>
          <w:sz w:val="21"/>
          <w:szCs w:val="21"/>
        </w:rPr>
        <w:t>特此公告</w:t>
      </w:r>
      <w:r w:rsidR="00C501F5" w:rsidRPr="000B5BD0">
        <w:rPr>
          <w:rFonts w:asciiTheme="minorEastAsia" w:eastAsiaTheme="minorEastAsia" w:hAnsiTheme="minorEastAsia" w:hint="eastAsia"/>
          <w:sz w:val="21"/>
          <w:szCs w:val="21"/>
        </w:rPr>
        <w:t>。</w:t>
      </w:r>
    </w:p>
    <w:p w:rsidR="00CE0610" w:rsidRPr="000B5BD0" w:rsidRDefault="00DC1281" w:rsidP="006B3291">
      <w:pPr>
        <w:pStyle w:val="Default"/>
        <w:snapToGrid w:val="0"/>
        <w:spacing w:beforeLines="50" w:line="360" w:lineRule="auto"/>
        <w:ind w:firstLineChars="200" w:firstLine="420"/>
        <w:jc w:val="right"/>
        <w:rPr>
          <w:rFonts w:asciiTheme="minorEastAsia" w:eastAsiaTheme="minorEastAsia" w:hAnsiTheme="minorEastAsia"/>
          <w:sz w:val="21"/>
          <w:szCs w:val="21"/>
        </w:rPr>
      </w:pPr>
      <w:r w:rsidRPr="000B5BD0">
        <w:rPr>
          <w:rFonts w:asciiTheme="minorEastAsia" w:eastAsiaTheme="minorEastAsia" w:hAnsiTheme="minorEastAsia" w:hint="eastAsia"/>
          <w:sz w:val="21"/>
          <w:szCs w:val="21"/>
        </w:rPr>
        <w:t>平安基金</w:t>
      </w:r>
      <w:r w:rsidR="00990A32" w:rsidRPr="000B5BD0">
        <w:rPr>
          <w:rFonts w:asciiTheme="minorEastAsia" w:eastAsiaTheme="minorEastAsia" w:hAnsiTheme="minorEastAsia" w:hint="eastAsia"/>
          <w:sz w:val="21"/>
          <w:szCs w:val="21"/>
        </w:rPr>
        <w:t>管理有限公司</w:t>
      </w:r>
    </w:p>
    <w:p w:rsidR="00CE0610" w:rsidRPr="000B5BD0" w:rsidRDefault="00FF64FF" w:rsidP="0046493E">
      <w:pPr>
        <w:pStyle w:val="Default"/>
        <w:snapToGrid w:val="0"/>
        <w:spacing w:beforeLines="50" w:line="360" w:lineRule="auto"/>
        <w:ind w:firstLineChars="200" w:firstLine="420"/>
        <w:jc w:val="right"/>
        <w:rPr>
          <w:rFonts w:asciiTheme="minorEastAsia" w:eastAsiaTheme="minorEastAsia" w:hAnsiTheme="minorEastAsia"/>
          <w:sz w:val="21"/>
          <w:szCs w:val="21"/>
        </w:rPr>
      </w:pPr>
      <w:r w:rsidRPr="000B5BD0">
        <w:rPr>
          <w:rFonts w:asciiTheme="minorEastAsia" w:eastAsiaTheme="minorEastAsia" w:hAnsiTheme="minorEastAsia"/>
          <w:sz w:val="21"/>
          <w:szCs w:val="21"/>
        </w:rPr>
        <w:t>2023</w:t>
      </w:r>
      <w:r w:rsidR="00990A32" w:rsidRPr="000B5BD0">
        <w:rPr>
          <w:rFonts w:asciiTheme="minorEastAsia" w:eastAsiaTheme="minorEastAsia" w:hAnsiTheme="minorEastAsia" w:hint="eastAsia"/>
          <w:sz w:val="21"/>
          <w:szCs w:val="21"/>
        </w:rPr>
        <w:t>年</w:t>
      </w:r>
      <w:r w:rsidR="00F7532A">
        <w:rPr>
          <w:rFonts w:asciiTheme="minorEastAsia" w:eastAsiaTheme="minorEastAsia" w:hAnsiTheme="minorEastAsia"/>
          <w:sz w:val="21"/>
          <w:szCs w:val="21"/>
        </w:rPr>
        <w:t>08</w:t>
      </w:r>
      <w:r w:rsidR="00FB4CAD" w:rsidRPr="000B5BD0">
        <w:rPr>
          <w:rFonts w:asciiTheme="minorEastAsia" w:eastAsiaTheme="minorEastAsia" w:hAnsiTheme="minorEastAsia"/>
          <w:sz w:val="21"/>
          <w:szCs w:val="21"/>
        </w:rPr>
        <w:t>月</w:t>
      </w:r>
      <w:r w:rsidR="00F7532A">
        <w:rPr>
          <w:rFonts w:asciiTheme="minorEastAsia" w:eastAsiaTheme="minorEastAsia" w:hAnsiTheme="minorEastAsia"/>
          <w:sz w:val="21"/>
          <w:szCs w:val="21"/>
        </w:rPr>
        <w:t>21</w:t>
      </w:r>
      <w:r w:rsidR="00FB4CAD" w:rsidRPr="000B5BD0">
        <w:rPr>
          <w:rFonts w:asciiTheme="minorEastAsia" w:eastAsiaTheme="minorEastAsia" w:hAnsiTheme="minorEastAsia"/>
          <w:sz w:val="21"/>
          <w:szCs w:val="21"/>
        </w:rPr>
        <w:t>日</w:t>
      </w:r>
    </w:p>
    <w:sectPr w:rsidR="00CE0610" w:rsidRPr="000B5BD0" w:rsidSect="00FD710A">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5AC" w:rsidRDefault="007D35AC" w:rsidP="007830D0">
      <w:r>
        <w:separator/>
      </w:r>
    </w:p>
  </w:endnote>
  <w:endnote w:type="continuationSeparator" w:id="0">
    <w:p w:rsidR="007D35AC" w:rsidRDefault="007D35AC" w:rsidP="0078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5AC" w:rsidRDefault="007D35AC" w:rsidP="007830D0">
      <w:r>
        <w:separator/>
      </w:r>
    </w:p>
  </w:footnote>
  <w:footnote w:type="continuationSeparator" w:id="0">
    <w:p w:rsidR="007D35AC" w:rsidRDefault="007D35AC" w:rsidP="007830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61829"/>
    <w:multiLevelType w:val="hybridMultilevel"/>
    <w:tmpl w:val="D60E6D72"/>
    <w:lvl w:ilvl="0" w:tplc="C2CA4A1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0610"/>
    <w:rsid w:val="00000F6E"/>
    <w:rsid w:val="00012D9D"/>
    <w:rsid w:val="0002118E"/>
    <w:rsid w:val="00022AE2"/>
    <w:rsid w:val="00030937"/>
    <w:rsid w:val="00045F81"/>
    <w:rsid w:val="00047C11"/>
    <w:rsid w:val="000528A8"/>
    <w:rsid w:val="000854AD"/>
    <w:rsid w:val="000909E4"/>
    <w:rsid w:val="00096844"/>
    <w:rsid w:val="000A17F3"/>
    <w:rsid w:val="000A429E"/>
    <w:rsid w:val="000A55E6"/>
    <w:rsid w:val="000A64E8"/>
    <w:rsid w:val="000A705E"/>
    <w:rsid w:val="000B5BD0"/>
    <w:rsid w:val="000D3EAD"/>
    <w:rsid w:val="000F04AA"/>
    <w:rsid w:val="000F18A5"/>
    <w:rsid w:val="000F4E74"/>
    <w:rsid w:val="000F7983"/>
    <w:rsid w:val="00103B45"/>
    <w:rsid w:val="00121C7D"/>
    <w:rsid w:val="001248DF"/>
    <w:rsid w:val="00124C3D"/>
    <w:rsid w:val="0013685A"/>
    <w:rsid w:val="001653A4"/>
    <w:rsid w:val="0019277E"/>
    <w:rsid w:val="00196483"/>
    <w:rsid w:val="00196ECA"/>
    <w:rsid w:val="001A461E"/>
    <w:rsid w:val="001A4714"/>
    <w:rsid w:val="001A4F1C"/>
    <w:rsid w:val="001A55DF"/>
    <w:rsid w:val="001A7949"/>
    <w:rsid w:val="001B41E7"/>
    <w:rsid w:val="001C2D9F"/>
    <w:rsid w:val="001C4544"/>
    <w:rsid w:val="001C784F"/>
    <w:rsid w:val="001F0C8E"/>
    <w:rsid w:val="001F28AC"/>
    <w:rsid w:val="00204567"/>
    <w:rsid w:val="002177DC"/>
    <w:rsid w:val="0025209D"/>
    <w:rsid w:val="002566F0"/>
    <w:rsid w:val="00264C93"/>
    <w:rsid w:val="00264D5E"/>
    <w:rsid w:val="002668EB"/>
    <w:rsid w:val="002761E3"/>
    <w:rsid w:val="002814C9"/>
    <w:rsid w:val="00281CC0"/>
    <w:rsid w:val="002848FC"/>
    <w:rsid w:val="00292CE2"/>
    <w:rsid w:val="00296EE1"/>
    <w:rsid w:val="002A5DE9"/>
    <w:rsid w:val="002A6752"/>
    <w:rsid w:val="002B7845"/>
    <w:rsid w:val="002D19FB"/>
    <w:rsid w:val="002D1E78"/>
    <w:rsid w:val="002D27A6"/>
    <w:rsid w:val="002D6C9B"/>
    <w:rsid w:val="002D7023"/>
    <w:rsid w:val="002E7B82"/>
    <w:rsid w:val="0030137F"/>
    <w:rsid w:val="003078C7"/>
    <w:rsid w:val="003113D2"/>
    <w:rsid w:val="00313FEF"/>
    <w:rsid w:val="00320940"/>
    <w:rsid w:val="003361FA"/>
    <w:rsid w:val="00364908"/>
    <w:rsid w:val="00367A78"/>
    <w:rsid w:val="00367D1F"/>
    <w:rsid w:val="00381EFF"/>
    <w:rsid w:val="00394B08"/>
    <w:rsid w:val="0039533D"/>
    <w:rsid w:val="00396D5E"/>
    <w:rsid w:val="003A0EA0"/>
    <w:rsid w:val="003A5787"/>
    <w:rsid w:val="003B69AF"/>
    <w:rsid w:val="003C03A2"/>
    <w:rsid w:val="003C7281"/>
    <w:rsid w:val="003F16BD"/>
    <w:rsid w:val="003F2CC3"/>
    <w:rsid w:val="00405CF5"/>
    <w:rsid w:val="00415D50"/>
    <w:rsid w:val="00420A21"/>
    <w:rsid w:val="0044188B"/>
    <w:rsid w:val="00442141"/>
    <w:rsid w:val="0044298B"/>
    <w:rsid w:val="004457BC"/>
    <w:rsid w:val="00450025"/>
    <w:rsid w:val="004625FD"/>
    <w:rsid w:val="0046493E"/>
    <w:rsid w:val="004722C2"/>
    <w:rsid w:val="004828DB"/>
    <w:rsid w:val="00484863"/>
    <w:rsid w:val="00485308"/>
    <w:rsid w:val="00491883"/>
    <w:rsid w:val="004946F6"/>
    <w:rsid w:val="00494AAF"/>
    <w:rsid w:val="004A2E14"/>
    <w:rsid w:val="004A6D03"/>
    <w:rsid w:val="004C0398"/>
    <w:rsid w:val="004C2106"/>
    <w:rsid w:val="004C7F47"/>
    <w:rsid w:val="004D24D2"/>
    <w:rsid w:val="004E21A9"/>
    <w:rsid w:val="004E36C4"/>
    <w:rsid w:val="004E5ACD"/>
    <w:rsid w:val="004E63BB"/>
    <w:rsid w:val="004F054E"/>
    <w:rsid w:val="0050022C"/>
    <w:rsid w:val="00507E5F"/>
    <w:rsid w:val="00514E4C"/>
    <w:rsid w:val="00515018"/>
    <w:rsid w:val="00517AC6"/>
    <w:rsid w:val="00520295"/>
    <w:rsid w:val="00535B35"/>
    <w:rsid w:val="0054378D"/>
    <w:rsid w:val="00567ADC"/>
    <w:rsid w:val="00571749"/>
    <w:rsid w:val="00572C09"/>
    <w:rsid w:val="00582A73"/>
    <w:rsid w:val="005830D5"/>
    <w:rsid w:val="00587FDA"/>
    <w:rsid w:val="005A7A31"/>
    <w:rsid w:val="005B2D7B"/>
    <w:rsid w:val="005B406E"/>
    <w:rsid w:val="005B5A0D"/>
    <w:rsid w:val="005C292F"/>
    <w:rsid w:val="005C3BB9"/>
    <w:rsid w:val="005C4D6F"/>
    <w:rsid w:val="00607199"/>
    <w:rsid w:val="0061168A"/>
    <w:rsid w:val="00642493"/>
    <w:rsid w:val="00646164"/>
    <w:rsid w:val="00647985"/>
    <w:rsid w:val="00650FB2"/>
    <w:rsid w:val="006704F5"/>
    <w:rsid w:val="00682BC8"/>
    <w:rsid w:val="00687341"/>
    <w:rsid w:val="00692141"/>
    <w:rsid w:val="006B3291"/>
    <w:rsid w:val="006B3EF9"/>
    <w:rsid w:val="006C5A52"/>
    <w:rsid w:val="006D1671"/>
    <w:rsid w:val="006E32D4"/>
    <w:rsid w:val="00730407"/>
    <w:rsid w:val="00731963"/>
    <w:rsid w:val="00731D42"/>
    <w:rsid w:val="0073593A"/>
    <w:rsid w:val="00740915"/>
    <w:rsid w:val="00753118"/>
    <w:rsid w:val="00780F14"/>
    <w:rsid w:val="007830D0"/>
    <w:rsid w:val="007845B7"/>
    <w:rsid w:val="00791C3E"/>
    <w:rsid w:val="00794816"/>
    <w:rsid w:val="007A26C6"/>
    <w:rsid w:val="007A3DAC"/>
    <w:rsid w:val="007A3FE1"/>
    <w:rsid w:val="007A7B19"/>
    <w:rsid w:val="007D35AC"/>
    <w:rsid w:val="007F61CE"/>
    <w:rsid w:val="008036B5"/>
    <w:rsid w:val="00810617"/>
    <w:rsid w:val="00811189"/>
    <w:rsid w:val="0081383C"/>
    <w:rsid w:val="00821B32"/>
    <w:rsid w:val="00823371"/>
    <w:rsid w:val="00826550"/>
    <w:rsid w:val="00831273"/>
    <w:rsid w:val="00845B08"/>
    <w:rsid w:val="00851F29"/>
    <w:rsid w:val="00854840"/>
    <w:rsid w:val="00872291"/>
    <w:rsid w:val="0088154B"/>
    <w:rsid w:val="00897F5C"/>
    <w:rsid w:val="008A3072"/>
    <w:rsid w:val="008B16DC"/>
    <w:rsid w:val="008C18C0"/>
    <w:rsid w:val="008C4F95"/>
    <w:rsid w:val="008D6265"/>
    <w:rsid w:val="008E0D07"/>
    <w:rsid w:val="008E48D7"/>
    <w:rsid w:val="008F3E97"/>
    <w:rsid w:val="008F64CD"/>
    <w:rsid w:val="009014EE"/>
    <w:rsid w:val="00904309"/>
    <w:rsid w:val="00921A70"/>
    <w:rsid w:val="00923E2A"/>
    <w:rsid w:val="00933B6D"/>
    <w:rsid w:val="00935F42"/>
    <w:rsid w:val="00937796"/>
    <w:rsid w:val="00954107"/>
    <w:rsid w:val="0095464E"/>
    <w:rsid w:val="009628BB"/>
    <w:rsid w:val="0097041B"/>
    <w:rsid w:val="00971EB8"/>
    <w:rsid w:val="009757C0"/>
    <w:rsid w:val="00976D41"/>
    <w:rsid w:val="009837DD"/>
    <w:rsid w:val="00990A32"/>
    <w:rsid w:val="00990EED"/>
    <w:rsid w:val="00992E80"/>
    <w:rsid w:val="0099601B"/>
    <w:rsid w:val="009A02A1"/>
    <w:rsid w:val="009A31D7"/>
    <w:rsid w:val="009A5270"/>
    <w:rsid w:val="009C281F"/>
    <w:rsid w:val="009C3006"/>
    <w:rsid w:val="009C78DA"/>
    <w:rsid w:val="009D4541"/>
    <w:rsid w:val="009E63D2"/>
    <w:rsid w:val="009F32F9"/>
    <w:rsid w:val="00A05723"/>
    <w:rsid w:val="00A07AAE"/>
    <w:rsid w:val="00A33C7C"/>
    <w:rsid w:val="00A60243"/>
    <w:rsid w:val="00A749F8"/>
    <w:rsid w:val="00A94C39"/>
    <w:rsid w:val="00AA3D8C"/>
    <w:rsid w:val="00AA75D7"/>
    <w:rsid w:val="00AB0412"/>
    <w:rsid w:val="00AB64F4"/>
    <w:rsid w:val="00AC23F6"/>
    <w:rsid w:val="00AC2AF0"/>
    <w:rsid w:val="00AD5757"/>
    <w:rsid w:val="00AD7748"/>
    <w:rsid w:val="00AE165A"/>
    <w:rsid w:val="00AF3C06"/>
    <w:rsid w:val="00B01924"/>
    <w:rsid w:val="00B03684"/>
    <w:rsid w:val="00B11ACB"/>
    <w:rsid w:val="00B17A38"/>
    <w:rsid w:val="00B17B09"/>
    <w:rsid w:val="00B2752D"/>
    <w:rsid w:val="00B27FEE"/>
    <w:rsid w:val="00B3419F"/>
    <w:rsid w:val="00B4563E"/>
    <w:rsid w:val="00B54026"/>
    <w:rsid w:val="00B55036"/>
    <w:rsid w:val="00B55F3A"/>
    <w:rsid w:val="00B70D53"/>
    <w:rsid w:val="00B817D0"/>
    <w:rsid w:val="00B96032"/>
    <w:rsid w:val="00BA05C0"/>
    <w:rsid w:val="00BA3477"/>
    <w:rsid w:val="00BB5C21"/>
    <w:rsid w:val="00BD07D8"/>
    <w:rsid w:val="00BD1D4F"/>
    <w:rsid w:val="00BD48EC"/>
    <w:rsid w:val="00BD521C"/>
    <w:rsid w:val="00BE4B5B"/>
    <w:rsid w:val="00BE7300"/>
    <w:rsid w:val="00BF16E7"/>
    <w:rsid w:val="00C0069F"/>
    <w:rsid w:val="00C31032"/>
    <w:rsid w:val="00C40E64"/>
    <w:rsid w:val="00C46203"/>
    <w:rsid w:val="00C501F5"/>
    <w:rsid w:val="00C54632"/>
    <w:rsid w:val="00C56A04"/>
    <w:rsid w:val="00C5792F"/>
    <w:rsid w:val="00C65775"/>
    <w:rsid w:val="00C73DD4"/>
    <w:rsid w:val="00C76074"/>
    <w:rsid w:val="00C80A91"/>
    <w:rsid w:val="00C95347"/>
    <w:rsid w:val="00CB6964"/>
    <w:rsid w:val="00CC63F0"/>
    <w:rsid w:val="00CD63D6"/>
    <w:rsid w:val="00CD6E9E"/>
    <w:rsid w:val="00CE0610"/>
    <w:rsid w:val="00CE21B4"/>
    <w:rsid w:val="00D06F2F"/>
    <w:rsid w:val="00D272D6"/>
    <w:rsid w:val="00D47829"/>
    <w:rsid w:val="00D54BE1"/>
    <w:rsid w:val="00D62E26"/>
    <w:rsid w:val="00D63292"/>
    <w:rsid w:val="00D67132"/>
    <w:rsid w:val="00D67302"/>
    <w:rsid w:val="00D71DD1"/>
    <w:rsid w:val="00D748C9"/>
    <w:rsid w:val="00D82A62"/>
    <w:rsid w:val="00D94D1C"/>
    <w:rsid w:val="00DA76DA"/>
    <w:rsid w:val="00DB6046"/>
    <w:rsid w:val="00DC1281"/>
    <w:rsid w:val="00DC18D9"/>
    <w:rsid w:val="00DC47D8"/>
    <w:rsid w:val="00DC5CC9"/>
    <w:rsid w:val="00DD069D"/>
    <w:rsid w:val="00DE053A"/>
    <w:rsid w:val="00DE72AA"/>
    <w:rsid w:val="00DF60E5"/>
    <w:rsid w:val="00E21264"/>
    <w:rsid w:val="00E4451D"/>
    <w:rsid w:val="00E54EBA"/>
    <w:rsid w:val="00E651E3"/>
    <w:rsid w:val="00E73D77"/>
    <w:rsid w:val="00E80A8D"/>
    <w:rsid w:val="00E81878"/>
    <w:rsid w:val="00EB0034"/>
    <w:rsid w:val="00EC1C6C"/>
    <w:rsid w:val="00EC65E6"/>
    <w:rsid w:val="00ED4DC6"/>
    <w:rsid w:val="00EE2E26"/>
    <w:rsid w:val="00EF2043"/>
    <w:rsid w:val="00F20290"/>
    <w:rsid w:val="00F21B4C"/>
    <w:rsid w:val="00F23C71"/>
    <w:rsid w:val="00F31F26"/>
    <w:rsid w:val="00F338E3"/>
    <w:rsid w:val="00F35B69"/>
    <w:rsid w:val="00F40147"/>
    <w:rsid w:val="00F45200"/>
    <w:rsid w:val="00F61430"/>
    <w:rsid w:val="00F74761"/>
    <w:rsid w:val="00F7532A"/>
    <w:rsid w:val="00F9569D"/>
    <w:rsid w:val="00FA2238"/>
    <w:rsid w:val="00FB347D"/>
    <w:rsid w:val="00FB4CAD"/>
    <w:rsid w:val="00FB7B13"/>
    <w:rsid w:val="00FB7DF0"/>
    <w:rsid w:val="00FC2EDF"/>
    <w:rsid w:val="00FC462A"/>
    <w:rsid w:val="00FC4870"/>
    <w:rsid w:val="00FD212C"/>
    <w:rsid w:val="00FD5EA2"/>
    <w:rsid w:val="00FD710A"/>
    <w:rsid w:val="00FE13E3"/>
    <w:rsid w:val="00FF2527"/>
    <w:rsid w:val="00FF6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610"/>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E0610"/>
    <w:pPr>
      <w:widowControl w:val="0"/>
      <w:tabs>
        <w:tab w:val="center" w:pos="4153"/>
        <w:tab w:val="right" w:pos="8306"/>
      </w:tabs>
      <w:snapToGrid w:val="0"/>
    </w:pPr>
    <w:rPr>
      <w:rFonts w:ascii="Calibri" w:hAnsi="Calibri"/>
      <w:kern w:val="2"/>
      <w:sz w:val="18"/>
      <w:szCs w:val="18"/>
    </w:rPr>
  </w:style>
  <w:style w:type="paragraph" w:styleId="a4">
    <w:name w:val="header"/>
    <w:basedOn w:val="a"/>
    <w:link w:val="Char0"/>
    <w:uiPriority w:val="99"/>
    <w:unhideWhenUsed/>
    <w:rsid w:val="00CE0610"/>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customStyle="1" w:styleId="Default">
    <w:name w:val="Default"/>
    <w:rsid w:val="00CE0610"/>
    <w:pPr>
      <w:widowControl w:val="0"/>
      <w:autoSpaceDE w:val="0"/>
      <w:autoSpaceDN w:val="0"/>
      <w:adjustRightInd w:val="0"/>
    </w:pPr>
    <w:rPr>
      <w:rFonts w:ascii="宋体" w:cs="宋体"/>
      <w:color w:val="000000"/>
      <w:sz w:val="24"/>
      <w:szCs w:val="24"/>
    </w:rPr>
  </w:style>
  <w:style w:type="character" w:customStyle="1" w:styleId="Char0">
    <w:name w:val="页眉 Char"/>
    <w:basedOn w:val="a0"/>
    <w:link w:val="a4"/>
    <w:uiPriority w:val="99"/>
    <w:rsid w:val="00CE0610"/>
    <w:rPr>
      <w:sz w:val="18"/>
      <w:szCs w:val="18"/>
    </w:rPr>
  </w:style>
  <w:style w:type="character" w:customStyle="1" w:styleId="Char">
    <w:name w:val="页脚 Char"/>
    <w:basedOn w:val="a0"/>
    <w:link w:val="a3"/>
    <w:uiPriority w:val="99"/>
    <w:rsid w:val="00CE0610"/>
    <w:rPr>
      <w:sz w:val="18"/>
      <w:szCs w:val="18"/>
    </w:rPr>
  </w:style>
  <w:style w:type="paragraph" w:styleId="a5">
    <w:name w:val="Balloon Text"/>
    <w:basedOn w:val="a"/>
    <w:link w:val="Char1"/>
    <w:semiHidden/>
    <w:unhideWhenUsed/>
    <w:rsid w:val="00794816"/>
    <w:rPr>
      <w:sz w:val="18"/>
      <w:szCs w:val="18"/>
    </w:rPr>
  </w:style>
  <w:style w:type="character" w:customStyle="1" w:styleId="Char1">
    <w:name w:val="批注框文本 Char"/>
    <w:basedOn w:val="a0"/>
    <w:link w:val="a5"/>
    <w:semiHidden/>
    <w:rsid w:val="00794816"/>
    <w:rPr>
      <w:rFonts w:ascii="宋体" w:hAnsi="宋体" w:cs="宋体"/>
      <w:sz w:val="18"/>
      <w:szCs w:val="18"/>
    </w:rPr>
  </w:style>
  <w:style w:type="character" w:styleId="a6">
    <w:name w:val="Hyperlink"/>
    <w:basedOn w:val="a0"/>
    <w:unhideWhenUsed/>
    <w:rsid w:val="001248DF"/>
    <w:rPr>
      <w:color w:val="0000FF" w:themeColor="hyperlink"/>
      <w:u w:val="single"/>
    </w:rPr>
  </w:style>
  <w:style w:type="character" w:styleId="a7">
    <w:name w:val="annotation reference"/>
    <w:basedOn w:val="a0"/>
    <w:semiHidden/>
    <w:unhideWhenUsed/>
    <w:rsid w:val="00F9569D"/>
    <w:rPr>
      <w:sz w:val="21"/>
      <w:szCs w:val="21"/>
    </w:rPr>
  </w:style>
  <w:style w:type="paragraph" w:styleId="a8">
    <w:name w:val="annotation text"/>
    <w:basedOn w:val="a"/>
    <w:link w:val="Char2"/>
    <w:semiHidden/>
    <w:unhideWhenUsed/>
    <w:rsid w:val="00F9569D"/>
  </w:style>
  <w:style w:type="character" w:customStyle="1" w:styleId="Char2">
    <w:name w:val="批注文字 Char"/>
    <w:basedOn w:val="a0"/>
    <w:link w:val="a8"/>
    <w:semiHidden/>
    <w:rsid w:val="00F9569D"/>
    <w:rPr>
      <w:rFonts w:ascii="宋体" w:hAnsi="宋体" w:cs="宋体"/>
      <w:sz w:val="24"/>
      <w:szCs w:val="24"/>
    </w:rPr>
  </w:style>
  <w:style w:type="paragraph" w:styleId="a9">
    <w:name w:val="annotation subject"/>
    <w:basedOn w:val="a8"/>
    <w:next w:val="a8"/>
    <w:link w:val="Char3"/>
    <w:semiHidden/>
    <w:unhideWhenUsed/>
    <w:rsid w:val="00F9569D"/>
    <w:rPr>
      <w:b/>
      <w:bCs/>
    </w:rPr>
  </w:style>
  <w:style w:type="character" w:customStyle="1" w:styleId="Char3">
    <w:name w:val="批注主题 Char"/>
    <w:basedOn w:val="Char2"/>
    <w:link w:val="a9"/>
    <w:semiHidden/>
    <w:rsid w:val="00F9569D"/>
    <w:rPr>
      <w:rFonts w:ascii="宋体" w:hAnsi="宋体" w:cs="宋体"/>
      <w:b/>
      <w:bCs/>
      <w:sz w:val="24"/>
      <w:szCs w:val="24"/>
    </w:rPr>
  </w:style>
  <w:style w:type="paragraph" w:styleId="aa">
    <w:name w:val="List Paragraph"/>
    <w:basedOn w:val="a"/>
    <w:uiPriority w:val="34"/>
    <w:qFormat/>
    <w:rsid w:val="00FD5EA2"/>
    <w:pPr>
      <w:ind w:firstLineChars="200" w:firstLine="420"/>
    </w:pPr>
  </w:style>
</w:styles>
</file>

<file path=word/webSettings.xml><?xml version="1.0" encoding="utf-8"?>
<w:webSettings xmlns:r="http://schemas.openxmlformats.org/officeDocument/2006/relationships" xmlns:w="http://schemas.openxmlformats.org/wordprocessingml/2006/main">
  <w:divs>
    <w:div w:id="804004981">
      <w:bodyDiv w:val="1"/>
      <w:marLeft w:val="0"/>
      <w:marRight w:val="0"/>
      <w:marTop w:val="0"/>
      <w:marBottom w:val="0"/>
      <w:divBdr>
        <w:top w:val="none" w:sz="0" w:space="0" w:color="auto"/>
        <w:left w:val="none" w:sz="0" w:space="0" w:color="auto"/>
        <w:bottom w:val="none" w:sz="0" w:space="0" w:color="auto"/>
        <w:right w:val="none" w:sz="0" w:space="0" w:color="auto"/>
      </w:divBdr>
    </w:div>
    <w:div w:id="987782745">
      <w:bodyDiv w:val="1"/>
      <w:marLeft w:val="0"/>
      <w:marRight w:val="0"/>
      <w:marTop w:val="0"/>
      <w:marBottom w:val="0"/>
      <w:divBdr>
        <w:top w:val="none" w:sz="0" w:space="0" w:color="auto"/>
        <w:left w:val="none" w:sz="0" w:space="0" w:color="auto"/>
        <w:bottom w:val="none" w:sz="0" w:space="0" w:color="auto"/>
        <w:right w:val="none" w:sz="0" w:space="0" w:color="auto"/>
      </w:divBdr>
      <w:divsChild>
        <w:div w:id="1290280817">
          <w:marLeft w:val="0"/>
          <w:marRight w:val="0"/>
          <w:marTop w:val="100"/>
          <w:marBottom w:val="100"/>
          <w:divBdr>
            <w:top w:val="none" w:sz="0" w:space="0" w:color="auto"/>
            <w:left w:val="none" w:sz="0" w:space="0" w:color="auto"/>
            <w:bottom w:val="none" w:sz="0" w:space="0" w:color="auto"/>
            <w:right w:val="none" w:sz="0" w:space="0" w:color="auto"/>
          </w:divBdr>
          <w:divsChild>
            <w:div w:id="1855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9372">
      <w:bodyDiv w:val="1"/>
      <w:marLeft w:val="0"/>
      <w:marRight w:val="0"/>
      <w:marTop w:val="0"/>
      <w:marBottom w:val="0"/>
      <w:divBdr>
        <w:top w:val="none" w:sz="0" w:space="0" w:color="auto"/>
        <w:left w:val="none" w:sz="0" w:space="0" w:color="auto"/>
        <w:bottom w:val="none" w:sz="0" w:space="0" w:color="auto"/>
        <w:right w:val="none" w:sz="0" w:space="0" w:color="auto"/>
      </w:divBdr>
      <w:divsChild>
        <w:div w:id="166678198">
          <w:marLeft w:val="0"/>
          <w:marRight w:val="0"/>
          <w:marTop w:val="100"/>
          <w:marBottom w:val="100"/>
          <w:divBdr>
            <w:top w:val="none" w:sz="0" w:space="0" w:color="auto"/>
            <w:left w:val="none" w:sz="0" w:space="0" w:color="auto"/>
            <w:bottom w:val="none" w:sz="0" w:space="0" w:color="auto"/>
            <w:right w:val="none" w:sz="0" w:space="0" w:color="auto"/>
          </w:divBdr>
          <w:divsChild>
            <w:div w:id="4294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687BEF-5DFB-46F7-8F4D-3F30959A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1805</Characters>
  <Application>Microsoft Office Word</Application>
  <DocSecurity>4</DocSecurity>
  <Lines>15</Lines>
  <Paragraphs>4</Paragraphs>
  <ScaleCrop>false</ScaleCrop>
  <Company>PAIG</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邓豪(平安基金机构业务中心营销管理室)</dc:creator>
  <cp:lastModifiedBy>ZHONGM</cp:lastModifiedBy>
  <cp:revision>2</cp:revision>
  <cp:lastPrinted>2023-08-16T07:37:00Z</cp:lastPrinted>
  <dcterms:created xsi:type="dcterms:W3CDTF">2023-08-20T16:01:00Z</dcterms:created>
  <dcterms:modified xsi:type="dcterms:W3CDTF">2023-08-20T16:01:00Z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