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0" w:rsidRDefault="00C95420" w:rsidP="00C95420">
      <w:pPr>
        <w:jc w:val="center"/>
        <w:rPr>
          <w:b/>
          <w:sz w:val="24"/>
          <w:szCs w:val="24"/>
        </w:rPr>
      </w:pPr>
      <w:r w:rsidRPr="00C95420">
        <w:rPr>
          <w:rFonts w:hint="eastAsia"/>
          <w:b/>
          <w:sz w:val="24"/>
          <w:szCs w:val="24"/>
        </w:rPr>
        <w:t>诺德基金管理有限公司</w:t>
      </w:r>
    </w:p>
    <w:p w:rsidR="00E95131" w:rsidRPr="00C95420" w:rsidRDefault="00C95420" w:rsidP="00C95420">
      <w:pPr>
        <w:jc w:val="center"/>
        <w:rPr>
          <w:b/>
          <w:sz w:val="24"/>
          <w:szCs w:val="24"/>
        </w:rPr>
      </w:pPr>
      <w:r w:rsidRPr="00C95420">
        <w:rPr>
          <w:rFonts w:hint="eastAsia"/>
          <w:b/>
          <w:sz w:val="24"/>
          <w:szCs w:val="24"/>
        </w:rPr>
        <w:t>关于调低旗下部分基金</w:t>
      </w:r>
      <w:r w:rsidR="007673AA" w:rsidRPr="007673AA">
        <w:rPr>
          <w:rFonts w:hint="eastAsia"/>
          <w:b/>
          <w:sz w:val="24"/>
          <w:szCs w:val="24"/>
        </w:rPr>
        <w:t>管理费率和</w:t>
      </w:r>
      <w:r w:rsidR="007673AA" w:rsidRPr="007673AA">
        <w:rPr>
          <w:rFonts w:hint="eastAsia"/>
          <w:b/>
          <w:sz w:val="24"/>
          <w:szCs w:val="24"/>
        </w:rPr>
        <w:t>/</w:t>
      </w:r>
      <w:r w:rsidR="007673AA" w:rsidRPr="007673AA">
        <w:rPr>
          <w:rFonts w:hint="eastAsia"/>
          <w:b/>
          <w:sz w:val="24"/>
          <w:szCs w:val="24"/>
        </w:rPr>
        <w:t>或托管</w:t>
      </w:r>
      <w:r w:rsidRPr="00C95420">
        <w:rPr>
          <w:rFonts w:hint="eastAsia"/>
          <w:b/>
          <w:sz w:val="24"/>
          <w:szCs w:val="24"/>
        </w:rPr>
        <w:t>费率并修订基金合同的公告</w:t>
      </w:r>
    </w:p>
    <w:p w:rsidR="00C95420" w:rsidRDefault="00C95420"/>
    <w:p w:rsidR="00C95420" w:rsidRPr="00C95420" w:rsidRDefault="00C95420" w:rsidP="008E618D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为更好地满足广大投资者的投资理财需求，降低投资者的理财成本，经与</w:t>
      </w:r>
      <w:r w:rsidR="002D21A0" w:rsidRPr="00C95420">
        <w:rPr>
          <w:rFonts w:asciiTheme="minorEastAsia" w:hAnsiTheme="minorEastAsia" w:cs="宋体" w:hint="eastAsia"/>
          <w:kern w:val="0"/>
          <w:sz w:val="24"/>
          <w:szCs w:val="24"/>
        </w:rPr>
        <w:t>相关公开募集证券投资基金（以下简称“基金”）的基金托管人协商一致，</w:t>
      </w:r>
      <w:bookmarkStart w:id="0" w:name="_GoBack"/>
      <w:bookmarkEnd w:id="0"/>
      <w:r w:rsidR="002D21A0">
        <w:rPr>
          <w:rFonts w:asciiTheme="minorEastAsia" w:hAnsiTheme="minorEastAsia" w:cs="宋体" w:hint="eastAsia"/>
          <w:kern w:val="0"/>
          <w:sz w:val="24"/>
          <w:szCs w:val="24"/>
        </w:rPr>
        <w:t>诺德基金管理有限公司（以下简称“本公司”）决定自</w:t>
      </w:r>
      <w:r w:rsidR="002D21A0">
        <w:rPr>
          <w:rFonts w:asciiTheme="minorEastAsia" w:hAnsiTheme="minorEastAsia" w:cs="宋体"/>
          <w:kern w:val="0"/>
          <w:sz w:val="24"/>
          <w:szCs w:val="24"/>
        </w:rPr>
        <w:t>2023</w:t>
      </w:r>
      <w:r w:rsidR="002D21A0" w:rsidRPr="00C95420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2D21A0">
        <w:rPr>
          <w:rFonts w:asciiTheme="minorEastAsia" w:hAnsiTheme="minorEastAsia" w:cs="宋体"/>
          <w:kern w:val="0"/>
          <w:sz w:val="24"/>
          <w:szCs w:val="24"/>
        </w:rPr>
        <w:t>8</w:t>
      </w:r>
      <w:r w:rsidR="002D21A0" w:rsidRPr="00C9542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2D21A0">
        <w:rPr>
          <w:rFonts w:asciiTheme="minorEastAsia" w:hAnsiTheme="minorEastAsia" w:cs="宋体"/>
          <w:kern w:val="0"/>
          <w:sz w:val="24"/>
          <w:szCs w:val="24"/>
        </w:rPr>
        <w:t>21</w:t>
      </w:r>
      <w:r w:rsidR="002D21A0" w:rsidRPr="00C95420">
        <w:rPr>
          <w:rFonts w:asciiTheme="minorEastAsia" w:hAnsiTheme="minorEastAsia" w:cs="宋体" w:hint="eastAsia"/>
          <w:kern w:val="0"/>
          <w:sz w:val="24"/>
          <w:szCs w:val="24"/>
        </w:rPr>
        <w:t>日起，调低旗下部分基金的管理费率和</w:t>
      </w:r>
      <w:r w:rsidR="002D21A0" w:rsidRPr="00C95420">
        <w:rPr>
          <w:rFonts w:asciiTheme="minorEastAsia" w:hAnsiTheme="minorEastAsia" w:cs="宋体"/>
          <w:kern w:val="0"/>
          <w:sz w:val="24"/>
          <w:szCs w:val="24"/>
        </w:rPr>
        <w:t>/</w:t>
      </w:r>
      <w:r w:rsidR="002D21A0">
        <w:rPr>
          <w:rFonts w:asciiTheme="minorEastAsia" w:hAnsiTheme="minorEastAsia" w:cs="宋体" w:hint="eastAsia"/>
          <w:kern w:val="0"/>
          <w:sz w:val="24"/>
          <w:szCs w:val="24"/>
        </w:rPr>
        <w:t>或托管费率，并对基金</w:t>
      </w:r>
      <w:r w:rsidR="002D21A0" w:rsidRPr="00C95420">
        <w:rPr>
          <w:rFonts w:asciiTheme="minorEastAsia" w:hAnsiTheme="minorEastAsia" w:cs="宋体" w:hint="eastAsia"/>
          <w:kern w:val="0"/>
          <w:sz w:val="24"/>
          <w:szCs w:val="24"/>
        </w:rPr>
        <w:t>合同有关条款进行修订。现将有关修订内容说明如下：</w:t>
      </w:r>
    </w:p>
    <w:p w:rsidR="00C95420" w:rsidRPr="00C95420" w:rsidRDefault="00C95420" w:rsidP="008E618D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95420">
        <w:rPr>
          <w:rFonts w:asciiTheme="minorEastAsia" w:hAnsiTheme="minorEastAsia" w:cs="宋体"/>
          <w:kern w:val="0"/>
          <w:sz w:val="24"/>
          <w:szCs w:val="24"/>
        </w:rPr>
        <w:t>1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、根据相关法律法规</w:t>
      </w:r>
      <w:r w:rsidR="00081E13">
        <w:rPr>
          <w:rFonts w:asciiTheme="minorEastAsia" w:hAnsiTheme="minorEastAsia" w:cs="宋体" w:hint="eastAsia"/>
          <w:kern w:val="0"/>
          <w:sz w:val="24"/>
          <w:szCs w:val="24"/>
        </w:rPr>
        <w:t>的规定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和基金合同的约定，本公司决定调低旗下部分基金的管理费率和</w:t>
      </w:r>
      <w:r w:rsidRPr="00C95420">
        <w:rPr>
          <w:rFonts w:asciiTheme="minorEastAsia" w:hAnsiTheme="minorEastAsia" w:cs="宋体"/>
          <w:kern w:val="0"/>
          <w:sz w:val="24"/>
          <w:szCs w:val="24"/>
        </w:rPr>
        <w:t>/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或托管费率，并对相关基金合同进行必要的修订。相关基金的名单及费率调整情况参见附件一，相关基金的托管协议、招募说明书、基金产品资料概要据此相应进行必要修订。</w:t>
      </w:r>
    </w:p>
    <w:p w:rsidR="00C95420" w:rsidRPr="00C95420" w:rsidRDefault="00C95420" w:rsidP="008E618D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95420">
        <w:rPr>
          <w:rFonts w:asciiTheme="minorEastAsia" w:hAnsiTheme="minorEastAsia" w:cs="宋体"/>
          <w:kern w:val="0"/>
          <w:sz w:val="24"/>
          <w:szCs w:val="24"/>
        </w:rPr>
        <w:t>2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、本次相关基金的基金合同、托管协议、招募说明书</w:t>
      </w:r>
      <w:bookmarkStart w:id="1" w:name="_Hlk142389597"/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和基金产品资料概要</w:t>
      </w:r>
      <w:bookmarkEnd w:id="1"/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修订的内容和程序符合有关法律法规和基金合同的规定。本次修订后的基金合同、托管协议、招募说明书（更新）和基金产品资料概要（更新）将在本公司网站（</w:t>
      </w:r>
      <w:r>
        <w:rPr>
          <w:rFonts w:asciiTheme="minorEastAsia" w:hAnsiTheme="minorEastAsia" w:cs="Calibri"/>
          <w:kern w:val="0"/>
          <w:sz w:val="24"/>
          <w:szCs w:val="24"/>
        </w:rPr>
        <w:t>www.nuode</w:t>
      </w:r>
      <w:r w:rsidRPr="00C95420">
        <w:rPr>
          <w:rFonts w:asciiTheme="minorEastAsia" w:hAnsiTheme="minorEastAsia" w:cs="Calibri"/>
          <w:kern w:val="0"/>
          <w:sz w:val="24"/>
          <w:szCs w:val="24"/>
        </w:rPr>
        <w:t>fund.com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）和中国证监会基金电子披露网站（</w:t>
      </w:r>
      <w:r w:rsidRPr="00C95420">
        <w:rPr>
          <w:rFonts w:asciiTheme="minorEastAsia" w:hAnsiTheme="minorEastAsia" w:cs="Calibri"/>
          <w:kern w:val="0"/>
          <w:sz w:val="24"/>
          <w:szCs w:val="24"/>
        </w:rPr>
        <w:t>http://eid.csrc.gov.cn/fund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）发布。投资人办理基金交易等相关业务前，应仔细阅读各基金的基金合同、招募说明书、基金产品资料概要、风险提示及相关业务规则和操作指南等文件。</w:t>
      </w:r>
    </w:p>
    <w:p w:rsidR="00C95420" w:rsidRPr="00C95420" w:rsidRDefault="00C95420" w:rsidP="00C9542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投资人可访问本公司网站</w:t>
      </w:r>
      <w:r w:rsidRPr="00C95420">
        <w:rPr>
          <w:rFonts w:asciiTheme="minorEastAsia" w:hAnsiTheme="minorEastAsia" w:cs="宋体"/>
          <w:kern w:val="0"/>
          <w:sz w:val="24"/>
          <w:szCs w:val="24"/>
        </w:rPr>
        <w:t>(</w:t>
      </w:r>
      <w:r>
        <w:rPr>
          <w:rFonts w:asciiTheme="minorEastAsia" w:hAnsiTheme="minorEastAsia" w:cs="Calibri"/>
          <w:kern w:val="0"/>
          <w:sz w:val="24"/>
          <w:szCs w:val="24"/>
        </w:rPr>
        <w:t>www.nuode</w:t>
      </w:r>
      <w:r w:rsidRPr="00C95420">
        <w:rPr>
          <w:rFonts w:asciiTheme="minorEastAsia" w:hAnsiTheme="minorEastAsia" w:cs="Calibri"/>
          <w:kern w:val="0"/>
          <w:sz w:val="24"/>
          <w:szCs w:val="24"/>
        </w:rPr>
        <w:t>fund.com</w:t>
      </w:r>
      <w:r w:rsidRPr="00C95420">
        <w:rPr>
          <w:rFonts w:asciiTheme="minorEastAsia" w:hAnsiTheme="minorEastAsia" w:cs="宋体"/>
          <w:kern w:val="0"/>
          <w:sz w:val="24"/>
          <w:szCs w:val="24"/>
        </w:rPr>
        <w:t>)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或拨打客户服务电话（</w:t>
      </w:r>
      <w:r w:rsidRPr="00C95420">
        <w:rPr>
          <w:rFonts w:asciiTheme="minorEastAsia" w:hAnsiTheme="minorEastAsia" w:cs="宋体"/>
          <w:kern w:val="0"/>
          <w:sz w:val="24"/>
          <w:szCs w:val="24"/>
        </w:rPr>
        <w:t>400-</w:t>
      </w:r>
      <w:r>
        <w:rPr>
          <w:rFonts w:asciiTheme="minorEastAsia" w:hAnsiTheme="minorEastAsia" w:cs="宋体"/>
          <w:kern w:val="0"/>
          <w:sz w:val="24"/>
          <w:szCs w:val="24"/>
        </w:rPr>
        <w:t>888-0009</w:t>
      </w:r>
      <w:r w:rsidRPr="00C95420">
        <w:rPr>
          <w:rFonts w:asciiTheme="minorEastAsia" w:hAnsiTheme="minorEastAsia" w:cs="宋体" w:hint="eastAsia"/>
          <w:kern w:val="0"/>
          <w:sz w:val="24"/>
          <w:szCs w:val="24"/>
        </w:rPr>
        <w:t>）咨询相关情况。</w:t>
      </w:r>
    </w:p>
    <w:p w:rsidR="00C95420" w:rsidRDefault="00C95420" w:rsidP="00C9542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C95420" w:rsidRPr="008E618D" w:rsidRDefault="00C95420" w:rsidP="009F0D0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F3B15">
        <w:rPr>
          <w:rFonts w:asciiTheme="minorEastAsia" w:hAnsiTheme="minorEastAsia" w:hint="eastAsia"/>
          <w:sz w:val="24"/>
          <w:szCs w:val="24"/>
        </w:rPr>
        <w:t>风险提示：</w:t>
      </w:r>
      <w:r>
        <w:rPr>
          <w:rFonts w:ascii="宋体" w:hAnsi="宋体" w:hint="eastAsia"/>
          <w:sz w:val="24"/>
        </w:rPr>
        <w:t>本公司承诺以诚实信用、勤勉尽责的原则管理和运用基金资产，但不保证基金一定盈利，也不保证最低收益。</w:t>
      </w:r>
      <w:r w:rsidR="009F0D0E" w:rsidRPr="009F0D0E">
        <w:rPr>
          <w:rFonts w:ascii="宋体" w:hAnsi="宋体" w:hint="eastAsia"/>
          <w:sz w:val="24"/>
        </w:rPr>
        <w:t>基金的过往业绩不代表其将来表现。投资有风险，</w:t>
      </w:r>
      <w:r>
        <w:rPr>
          <w:rFonts w:ascii="宋体" w:hAnsi="宋体" w:hint="eastAsia"/>
          <w:sz w:val="24"/>
        </w:rPr>
        <w:t>投资者投资于本公司管理的基金时应认真阅读基金合同、招募说明书</w:t>
      </w:r>
      <w:r w:rsidR="00081E13" w:rsidRPr="00081E13">
        <w:rPr>
          <w:rFonts w:ascii="宋体" w:hAnsi="宋体" w:hint="eastAsia"/>
          <w:sz w:val="24"/>
        </w:rPr>
        <w:t>和基金产品资料概要</w:t>
      </w:r>
      <w:r>
        <w:rPr>
          <w:rFonts w:ascii="宋体" w:hAnsi="宋体" w:hint="eastAsia"/>
          <w:sz w:val="24"/>
        </w:rPr>
        <w:t>等法律文件，并注意投资风险。</w:t>
      </w:r>
    </w:p>
    <w:p w:rsidR="00C95420" w:rsidRPr="009F0D0E" w:rsidRDefault="00C95420" w:rsidP="00C9542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95420" w:rsidRDefault="00C95420" w:rsidP="00443D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3B15">
        <w:rPr>
          <w:rFonts w:asciiTheme="minorEastAsia" w:hAnsiTheme="minorEastAsia" w:hint="eastAsia"/>
          <w:sz w:val="24"/>
          <w:szCs w:val="24"/>
        </w:rPr>
        <w:t>特此公告。</w:t>
      </w:r>
    </w:p>
    <w:p w:rsidR="00C95420" w:rsidRPr="002F3B15" w:rsidRDefault="00C95420" w:rsidP="00C9542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>
        <w:rPr>
          <w:rFonts w:asciiTheme="minorEastAsia" w:hAnsiTheme="minorEastAsia"/>
          <w:sz w:val="24"/>
          <w:szCs w:val="24"/>
        </w:rPr>
        <w:t>诺德基金管理有限公司</w:t>
      </w:r>
    </w:p>
    <w:p w:rsidR="00C95420" w:rsidRPr="00443D21" w:rsidRDefault="00C95420" w:rsidP="00443D2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  <w:r w:rsidR="00443D21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2023年</w:t>
      </w:r>
      <w:r>
        <w:rPr>
          <w:rFonts w:asciiTheme="minorEastAsia" w:hAnsiTheme="minorEastAsia" w:hint="eastAsia"/>
          <w:sz w:val="24"/>
          <w:szCs w:val="24"/>
        </w:rPr>
        <w:t>8月19日</w:t>
      </w:r>
    </w:p>
    <w:p w:rsidR="00C95420" w:rsidRPr="00C95420" w:rsidRDefault="00C95420" w:rsidP="00C9542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95420">
        <w:rPr>
          <w:rFonts w:asciiTheme="minorEastAsia" w:hAnsiTheme="minorEastAsia"/>
          <w:sz w:val="24"/>
          <w:szCs w:val="24"/>
        </w:rPr>
        <w:lastRenderedPageBreak/>
        <w:t>附件一：</w:t>
      </w:r>
      <w:r w:rsidR="002D21A0">
        <w:rPr>
          <w:rFonts w:asciiTheme="minorEastAsia" w:hAnsiTheme="minorEastAsia" w:hint="eastAsia"/>
          <w:sz w:val="24"/>
          <w:szCs w:val="24"/>
        </w:rPr>
        <w:t>相关基金</w:t>
      </w:r>
      <w:r w:rsidR="002D21A0" w:rsidRPr="002D21A0">
        <w:rPr>
          <w:rFonts w:asciiTheme="minorEastAsia" w:hAnsiTheme="minorEastAsia" w:hint="eastAsia"/>
          <w:sz w:val="24"/>
          <w:szCs w:val="24"/>
        </w:rPr>
        <w:t>名单</w:t>
      </w:r>
      <w:r w:rsidR="00711345" w:rsidRPr="00711345">
        <w:rPr>
          <w:rFonts w:asciiTheme="minorEastAsia" w:hAnsiTheme="minorEastAsia" w:hint="eastAsia"/>
          <w:sz w:val="24"/>
          <w:szCs w:val="24"/>
        </w:rPr>
        <w:t>及费率调整情况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942"/>
        <w:gridCol w:w="992"/>
        <w:gridCol w:w="907"/>
        <w:gridCol w:w="936"/>
        <w:gridCol w:w="981"/>
      </w:tblGrid>
      <w:tr w:rsidR="00C95420" w:rsidRPr="001F19B1" w:rsidTr="00443D21">
        <w:tc>
          <w:tcPr>
            <w:tcW w:w="440" w:type="dxa"/>
            <w:vMerge w:val="restart"/>
            <w:shd w:val="clear" w:color="auto" w:fill="auto"/>
            <w:vAlign w:val="center"/>
          </w:tcPr>
          <w:p w:rsidR="00C95420" w:rsidRPr="00D06F9C" w:rsidRDefault="00C95420" w:rsidP="00AC3C2F">
            <w:pPr>
              <w:spacing w:beforeLines="5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4942" w:type="dxa"/>
            <w:vMerge w:val="restart"/>
            <w:shd w:val="clear" w:color="auto" w:fill="auto"/>
            <w:vAlign w:val="center"/>
          </w:tcPr>
          <w:p w:rsidR="00C95420" w:rsidRPr="00D06F9C" w:rsidRDefault="00C95420" w:rsidP="00AC3C2F">
            <w:pPr>
              <w:spacing w:beforeLines="5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基金产品</w:t>
            </w:r>
            <w:r w:rsidRPr="00D36A1F">
              <w:rPr>
                <w:rFonts w:ascii="宋体" w:hAnsi="宋体"/>
                <w:color w:val="000000"/>
                <w:sz w:val="22"/>
              </w:rPr>
              <w:t>名称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C95420" w:rsidRPr="00D06F9C" w:rsidRDefault="00C95420" w:rsidP="00AC3C2F">
            <w:pPr>
              <w:spacing w:beforeLines="5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调整前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C95420" w:rsidRPr="00D06F9C" w:rsidRDefault="00C95420" w:rsidP="00AC3C2F">
            <w:pPr>
              <w:spacing w:beforeLines="5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调整后</w:t>
            </w:r>
          </w:p>
        </w:tc>
      </w:tr>
      <w:tr w:rsidR="00C95420" w:rsidRPr="001F19B1" w:rsidTr="00443D21">
        <w:tc>
          <w:tcPr>
            <w:tcW w:w="440" w:type="dxa"/>
            <w:vMerge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942" w:type="dxa"/>
            <w:vMerge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管理费率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托管费率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管理费率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95420" w:rsidRPr="00836AF7" w:rsidRDefault="00C95420" w:rsidP="00AC3C2F">
            <w:pPr>
              <w:spacing w:beforeLines="50"/>
              <w:jc w:val="center"/>
              <w:rPr>
                <w:rFonts w:ascii="宋体" w:hAnsi="宋体"/>
                <w:color w:val="000000"/>
                <w:sz w:val="22"/>
              </w:rPr>
            </w:pPr>
            <w:r w:rsidRPr="00D36A1F">
              <w:rPr>
                <w:rFonts w:ascii="宋体" w:hAnsi="宋体" w:hint="eastAsia"/>
                <w:color w:val="000000"/>
                <w:sz w:val="22"/>
              </w:rPr>
              <w:t>托管费率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诺德成长精选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灵活配置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诺德量化优选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6个月持有期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诺德消费升级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灵活配置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诺德量化核心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灵活配置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诺德新生活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诺德策略精选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诺德优势产业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诺德品质消费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6个月持有期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诺德兴远优选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一年持有期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诺德价值发现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一年持有期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诺德量化先锋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一年持有期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诺德新能源汽车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诺德策略回报</w:t>
            </w:r>
            <w:r w:rsidR="000F37EF" w:rsidRPr="000F37EF">
              <w:rPr>
                <w:rFonts w:ascii="宋体" w:hAnsi="宋体" w:hint="eastAsia"/>
                <w:color w:val="000000"/>
                <w:sz w:val="22"/>
              </w:rPr>
              <w:t>股票型</w:t>
            </w:r>
            <w:r>
              <w:rPr>
                <w:rFonts w:ascii="宋体" w:hAnsi="宋体" w:hint="eastAsia"/>
                <w:color w:val="000000"/>
                <w:sz w:val="22"/>
              </w:rPr>
              <w:t>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诺德兴新趋势</w:t>
            </w:r>
            <w:r>
              <w:rPr>
                <w:rFonts w:ascii="宋体" w:hAnsi="宋体" w:hint="eastAsia"/>
                <w:color w:val="000000"/>
                <w:sz w:val="22"/>
              </w:rPr>
              <w:t>混合型证券投资基金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诺德价值优势混合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诺德成长优势混合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诺德中小盘混合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诺德优选30混合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诺德周期策略混合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  <w:tr w:rsidR="00C95420" w:rsidRPr="001F19B1" w:rsidTr="00443D21">
        <w:tc>
          <w:tcPr>
            <w:tcW w:w="440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942" w:type="dxa"/>
            <w:shd w:val="clear" w:color="auto" w:fill="auto"/>
            <w:vAlign w:val="bottom"/>
          </w:tcPr>
          <w:p w:rsidR="00C95420" w:rsidRPr="00505074" w:rsidRDefault="00C95420" w:rsidP="00D06F9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505074">
              <w:rPr>
                <w:rFonts w:ascii="宋体" w:hAnsi="宋体" w:hint="eastAsia"/>
                <w:color w:val="000000"/>
                <w:sz w:val="22"/>
              </w:rPr>
              <w:t>诺德</w:t>
            </w:r>
            <w:r w:rsidR="000F37EF">
              <w:rPr>
                <w:rFonts w:ascii="宋体" w:hAnsi="宋体" w:hint="eastAsia"/>
                <w:color w:val="000000"/>
                <w:sz w:val="22"/>
              </w:rPr>
              <w:t>主题</w:t>
            </w:r>
            <w:r w:rsidRPr="00505074">
              <w:rPr>
                <w:rFonts w:ascii="宋体" w:hAnsi="宋体" w:hint="eastAsia"/>
                <w:color w:val="000000"/>
                <w:sz w:val="22"/>
              </w:rPr>
              <w:t>灵活配置混合</w:t>
            </w:r>
            <w:r>
              <w:rPr>
                <w:rFonts w:ascii="宋体" w:hAnsi="宋体" w:hint="eastAsia"/>
                <w:color w:val="000000"/>
                <w:sz w:val="22"/>
              </w:rPr>
              <w:t>型证券投资基金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1.50%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0.25%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1.20%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95420" w:rsidRDefault="00C95420" w:rsidP="00D06F9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0.20%</w:t>
            </w:r>
          </w:p>
        </w:tc>
      </w:tr>
    </w:tbl>
    <w:p w:rsidR="00C95420" w:rsidRPr="00C95420" w:rsidRDefault="00C95420" w:rsidP="00C9542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C95420" w:rsidRPr="00C95420" w:rsidSect="000C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B46"/>
    <w:rsid w:val="00081E13"/>
    <w:rsid w:val="000C1230"/>
    <w:rsid w:val="000F37EF"/>
    <w:rsid w:val="00105B46"/>
    <w:rsid w:val="002C3F77"/>
    <w:rsid w:val="002D21A0"/>
    <w:rsid w:val="00443D21"/>
    <w:rsid w:val="00646A8D"/>
    <w:rsid w:val="00711345"/>
    <w:rsid w:val="007673AA"/>
    <w:rsid w:val="007A0625"/>
    <w:rsid w:val="008E618D"/>
    <w:rsid w:val="008E6605"/>
    <w:rsid w:val="009F0D0E"/>
    <w:rsid w:val="00AC3C2F"/>
    <w:rsid w:val="00C95420"/>
    <w:rsid w:val="00D44142"/>
    <w:rsid w:val="00E30A8A"/>
    <w:rsid w:val="00E9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954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95420"/>
  </w:style>
  <w:style w:type="paragraph" w:styleId="a4">
    <w:name w:val="Balloon Text"/>
    <w:basedOn w:val="a"/>
    <w:link w:val="Char0"/>
    <w:uiPriority w:val="99"/>
    <w:semiHidden/>
    <w:unhideWhenUsed/>
    <w:rsid w:val="00D4414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44142"/>
    <w:rPr>
      <w:sz w:val="18"/>
      <w:szCs w:val="18"/>
    </w:rPr>
  </w:style>
  <w:style w:type="paragraph" w:styleId="a5">
    <w:name w:val="Revision"/>
    <w:hidden/>
    <w:uiPriority w:val="99"/>
    <w:semiHidden/>
    <w:rsid w:val="0008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4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贾丰润</dc:creator>
  <cp:keywords/>
  <dc:description/>
  <cp:lastModifiedBy>ZHONGM</cp:lastModifiedBy>
  <cp:revision>2</cp:revision>
  <dcterms:created xsi:type="dcterms:W3CDTF">2023-08-18T16:00:00Z</dcterms:created>
  <dcterms:modified xsi:type="dcterms:W3CDTF">2023-08-18T16:00:00Z</dcterms:modified>
</cp:coreProperties>
</file>