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CA" w:rsidRDefault="001109CA">
      <w:pPr>
        <w:spacing w:after="0"/>
      </w:pPr>
      <w:bookmarkStart w:id="0" w:name="_GoBack"/>
      <w:bookmarkEnd w:id="0"/>
    </w:p>
    <w:p w:rsidR="001109CA" w:rsidRDefault="00793580">
      <w:pPr>
        <w:spacing w:after="0"/>
        <w:jc w:val="center"/>
      </w:pPr>
      <w:r>
        <w:rPr>
          <w:rFonts w:ascii="宋体" w:hAnsi="宋体" w:cs="宋体"/>
          <w:b/>
        </w:rPr>
        <w:t>国泰君安品质生活混合型发起式证券投资基金基金经理变更公告</w:t>
      </w:r>
    </w:p>
    <w:p w:rsidR="001109CA" w:rsidRDefault="00793580">
      <w:pPr>
        <w:spacing w:after="0"/>
        <w:jc w:val="center"/>
      </w:pPr>
      <w:r>
        <w:rPr>
          <w:rFonts w:ascii="宋体" w:hAnsi="宋体" w:cs="宋体"/>
        </w:rPr>
        <w:t>公告送出日期：</w:t>
      </w:r>
      <w:r>
        <w:rPr>
          <w:rFonts w:ascii="宋体" w:hAnsi="宋体" w:cs="宋体"/>
        </w:rPr>
        <w:t>2023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08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19</w:t>
      </w:r>
      <w:r>
        <w:rPr>
          <w:rFonts w:ascii="宋体" w:hAnsi="宋体" w:cs="宋体"/>
        </w:rPr>
        <w:t>日</w:t>
      </w:r>
    </w:p>
    <w:p w:rsidR="001109CA" w:rsidRDefault="00793580">
      <w:pPr>
        <w:pStyle w:val="2"/>
        <w:spacing w:after="0"/>
      </w:pPr>
      <w:r>
        <w:rPr>
          <w:rFonts w:ascii="宋体" w:hAnsi="宋体" w:cs="宋体"/>
        </w:rPr>
        <w:t xml:space="preserve">1 </w:t>
      </w:r>
      <w:r>
        <w:rPr>
          <w:rFonts w:ascii="宋体" w:hAnsi="宋体" w:cs="宋体"/>
        </w:rPr>
        <w:t>公告基本信息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2"/>
        <w:gridCol w:w="4532"/>
      </w:tblGrid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国泰君安品质生活混合型发起式证券投资基金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国泰君安品质生活混合发起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016130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上海国泰君安证券资产管理有限公司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《公开募集证券投资基金信息披露管理办法》、《基金管理公司投资管理人员管理指导意见》等相关法律法规规定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基金经理变更类型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解聘基金经理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共同管理本基金的其他基金经理姓名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范杨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离任基金经理姓名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刘强</w:t>
            </w:r>
          </w:p>
        </w:tc>
      </w:tr>
    </w:tbl>
    <w:p w:rsidR="001109CA" w:rsidRDefault="001109CA">
      <w:pPr>
        <w:spacing w:after="0"/>
      </w:pPr>
    </w:p>
    <w:p w:rsidR="001109CA" w:rsidRDefault="00793580">
      <w:pPr>
        <w:pStyle w:val="2"/>
        <w:spacing w:after="0"/>
      </w:pPr>
      <w:r>
        <w:rPr>
          <w:rFonts w:ascii="宋体" w:hAnsi="宋体" w:cs="宋体"/>
        </w:rPr>
        <w:t xml:space="preserve">2 </w:t>
      </w:r>
      <w:r>
        <w:rPr>
          <w:rFonts w:ascii="宋体" w:hAnsi="宋体" w:cs="宋体"/>
        </w:rPr>
        <w:t>离任基金经理的相关信息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2"/>
        <w:gridCol w:w="4532"/>
      </w:tblGrid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离任基金经理姓名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刘强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离任原因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个人原因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离任日期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2023-08-18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转任本公司其他工作岗位的说明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-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是否已按规定在中国基金业协会办理变更手续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</w:tr>
      <w:tr w:rsidR="001109CA"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是否已按规定在中国基金业协会办理注销手续</w:t>
            </w:r>
          </w:p>
        </w:tc>
        <w:tc>
          <w:tcPr>
            <w:tcW w:w="4532" w:type="dxa"/>
          </w:tcPr>
          <w:p w:rsidR="001109CA" w:rsidRDefault="00793580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</w:tr>
    </w:tbl>
    <w:p w:rsidR="001109CA" w:rsidRDefault="001109CA">
      <w:pPr>
        <w:spacing w:after="0"/>
      </w:pPr>
    </w:p>
    <w:p w:rsidR="001109CA" w:rsidRDefault="00793580">
      <w:pPr>
        <w:pStyle w:val="2"/>
        <w:spacing w:after="0"/>
      </w:pPr>
      <w:r>
        <w:rPr>
          <w:rFonts w:ascii="宋体" w:hAnsi="宋体" w:cs="宋体"/>
        </w:rPr>
        <w:t xml:space="preserve">3 </w:t>
      </w:r>
      <w:r>
        <w:rPr>
          <w:rFonts w:ascii="宋体" w:hAnsi="宋体" w:cs="宋体"/>
        </w:rPr>
        <w:t>其他需要说明的事项</w:t>
      </w:r>
    </w:p>
    <w:p w:rsidR="001109CA" w:rsidRDefault="00793580">
      <w:pPr>
        <w:spacing w:after="0"/>
        <w:jc w:val="left"/>
      </w:pP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本公司已就上述事项在中国证券投资基金业协会完成相关手续，并报中国证券监督管理委员会上海监管局备案。</w:t>
      </w:r>
    </w:p>
    <w:p w:rsidR="001109CA" w:rsidRDefault="001109CA">
      <w:pPr>
        <w:spacing w:after="0"/>
      </w:pPr>
    </w:p>
    <w:p w:rsidR="001109CA" w:rsidRDefault="00793580">
      <w:pPr>
        <w:spacing w:after="0"/>
        <w:jc w:val="right"/>
      </w:pPr>
      <w:r>
        <w:rPr>
          <w:rFonts w:ascii="宋体" w:hAnsi="宋体" w:cs="宋体"/>
        </w:rPr>
        <w:lastRenderedPageBreak/>
        <w:t>上海国泰君安证券资产管理有限公司</w:t>
      </w:r>
    </w:p>
    <w:p w:rsidR="001109CA" w:rsidRDefault="00793580">
      <w:pPr>
        <w:spacing w:after="0"/>
        <w:jc w:val="right"/>
      </w:pPr>
      <w:r>
        <w:rPr>
          <w:rFonts w:ascii="宋体" w:hAnsi="宋体" w:cs="宋体"/>
        </w:rPr>
        <w:t>2023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08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19</w:t>
      </w:r>
      <w:r>
        <w:rPr>
          <w:rFonts w:ascii="宋体" w:hAnsi="宋体" w:cs="宋体"/>
        </w:rPr>
        <w:t>日</w:t>
      </w:r>
    </w:p>
    <w:sectPr w:rsidR="001109CA" w:rsidSect="001109C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CA" w:rsidRDefault="001109CA" w:rsidP="001109CA">
      <w:pPr>
        <w:spacing w:after="0" w:line="240" w:lineRule="auto"/>
      </w:pPr>
      <w:r>
        <w:separator/>
      </w:r>
    </w:p>
  </w:endnote>
  <w:endnote w:type="continuationSeparator" w:id="0">
    <w:p w:rsidR="001109CA" w:rsidRDefault="001109CA" w:rsidP="0011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A" w:rsidRDefault="00793580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18"/>
        <w:szCs w:val="18"/>
      </w:rPr>
    </w:pPr>
    <w:r>
      <w:rPr>
        <w:rFonts w:ascii="宋体" w:hAnsi="宋体" w:cs="宋体" w:hint="eastAsia"/>
        <w:sz w:val="18"/>
        <w:szCs w:val="18"/>
        <w:lang/>
      </w:rPr>
      <w:t>第</w:t>
    </w:r>
    <w:r w:rsidR="001109CA" w:rsidRPr="001109CA">
      <w:rPr>
        <w:rFonts w:ascii="宋体" w:hAnsi="宋体" w:cs="Times New Roman" w:hint="eastAsia"/>
        <w:sz w:val="18"/>
        <w:szCs w:val="18"/>
        <w:lang/>
      </w:rPr>
      <w:fldChar w:fldCharType="begin"/>
    </w:r>
    <w:r>
      <w:rPr>
        <w:rFonts w:ascii="宋体" w:hAnsi="宋体" w:cs="宋体" w:hint="eastAsia"/>
        <w:sz w:val="18"/>
        <w:szCs w:val="18"/>
        <w:lang/>
      </w:rPr>
      <w:instrText>PAGE  \* MERGEFORMAT</w:instrText>
    </w:r>
    <w:r w:rsidR="001109CA" w:rsidRPr="001109CA">
      <w:rPr>
        <w:rFonts w:ascii="宋体" w:hAnsi="宋体" w:cs="Times New Roman" w:hint="eastAsia"/>
        <w:sz w:val="18"/>
        <w:szCs w:val="18"/>
        <w:lang/>
      </w:rPr>
      <w:fldChar w:fldCharType="separate"/>
    </w:r>
    <w:r>
      <w:rPr>
        <w:rFonts w:ascii="宋体" w:hAnsi="宋体" w:cs="宋体"/>
        <w:noProof/>
        <w:sz w:val="18"/>
        <w:szCs w:val="18"/>
        <w:lang/>
      </w:rPr>
      <w:t>1</w:t>
    </w:r>
    <w:r w:rsidR="001109CA">
      <w:rPr>
        <w:rFonts w:ascii="宋体" w:hAnsi="宋体" w:cs="宋体" w:hint="eastAsia"/>
        <w:sz w:val="18"/>
        <w:szCs w:val="18"/>
        <w:lang/>
      </w:rPr>
      <w:fldChar w:fldCharType="end"/>
    </w:r>
    <w:r>
      <w:rPr>
        <w:rFonts w:ascii="宋体" w:hAnsi="宋体" w:cs="宋体" w:hint="eastAsia"/>
        <w:sz w:val="18"/>
        <w:szCs w:val="18"/>
        <w:lang/>
      </w:rPr>
      <w:t>页，共</w:t>
    </w:r>
    <w:fldSimple w:instr="NUMPAGES  \* MERGEFORMAT ">
      <w:r>
        <w:rPr>
          <w:rFonts w:ascii="宋体" w:hAnsi="宋体" w:cs="宋体"/>
          <w:noProof/>
          <w:sz w:val="18"/>
          <w:szCs w:val="18"/>
          <w:lang/>
        </w:rPr>
        <w:t>2</w:t>
      </w:r>
    </w:fldSimple>
    <w:r>
      <w:rPr>
        <w:rFonts w:ascii="宋体" w:hAnsi="宋体" w:cs="宋体" w:hint="eastAsia"/>
        <w:sz w:val="18"/>
        <w:szCs w:val="18"/>
        <w:lang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CA" w:rsidRDefault="001109CA" w:rsidP="001109CA">
      <w:pPr>
        <w:spacing w:after="0" w:line="240" w:lineRule="auto"/>
      </w:pPr>
      <w:r>
        <w:separator/>
      </w:r>
    </w:p>
  </w:footnote>
  <w:footnote w:type="continuationSeparator" w:id="0">
    <w:p w:rsidR="001109CA" w:rsidRDefault="001109CA" w:rsidP="0011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A" w:rsidRDefault="001109C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A" w:rsidRDefault="00793580">
    <w:pPr>
      <w:pBdr>
        <w:bottom w:val="single" w:sz="4" w:space="1" w:color="auto"/>
      </w:pBdr>
      <w:rPr>
        <w:rFonts w:ascii="宋体" w:hAnsi="宋体"/>
      </w:rPr>
    </w:pPr>
    <w:r>
      <w:ptab w:relativeTo="margin" w:alignment="center" w:leader="none"/>
    </w:r>
    <w:r>
      <w:rPr>
        <w:rFonts w:ascii="宋体" w:hAnsi="宋体" w:hint="eastAsia"/>
        <w:sz w:val="18"/>
      </w:rPr>
      <w:t>国泰君安品质生活混合型发起式证券投资基金基金经理变更公告</w:t>
    </w:r>
    <w:r>
      <w:ptab w:relativeTo="margin" w:alignment="right" w:leader="none"/>
    </w:r>
  </w:p>
  <w:p w:rsidR="001109CA" w:rsidRDefault="001109C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CA" w:rsidRDefault="001109C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9CA"/>
    <w:rsid w:val="001109CA"/>
    <w:rsid w:val="0079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CA"/>
    <w:pPr>
      <w:widowControl w:val="0"/>
      <w:spacing w:line="288" w:lineRule="auto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109CA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09CA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9CA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09C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1109CA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1109CA"/>
    <w:pPr>
      <w:jc w:val="left"/>
    </w:pPr>
  </w:style>
  <w:style w:type="paragraph" w:styleId="7">
    <w:name w:val="toc 7"/>
    <w:basedOn w:val="a"/>
    <w:next w:val="a"/>
    <w:uiPriority w:val="39"/>
    <w:unhideWhenUsed/>
    <w:rsid w:val="001109CA"/>
    <w:pPr>
      <w:ind w:left="1260"/>
      <w:jc w:val="left"/>
    </w:pPr>
    <w:rPr>
      <w:sz w:val="18"/>
      <w:szCs w:val="18"/>
    </w:rPr>
  </w:style>
  <w:style w:type="paragraph" w:styleId="a5">
    <w:name w:val="Normal Indent"/>
    <w:basedOn w:val="a"/>
    <w:link w:val="Char1"/>
    <w:uiPriority w:val="99"/>
    <w:unhideWhenUsed/>
    <w:rsid w:val="001109CA"/>
    <w:pPr>
      <w:ind w:firstLineChars="200" w:firstLine="420"/>
    </w:pPr>
  </w:style>
  <w:style w:type="paragraph" w:styleId="a6">
    <w:name w:val="Document Map"/>
    <w:basedOn w:val="a"/>
    <w:link w:val="Char2"/>
    <w:uiPriority w:val="99"/>
    <w:unhideWhenUsed/>
    <w:rsid w:val="001109CA"/>
    <w:rPr>
      <w:rFonts w:ascii="宋体"/>
      <w:sz w:val="18"/>
      <w:szCs w:val="18"/>
    </w:rPr>
  </w:style>
  <w:style w:type="paragraph" w:styleId="a7">
    <w:name w:val="Body Text"/>
    <w:basedOn w:val="a"/>
    <w:link w:val="Char3"/>
    <w:uiPriority w:val="99"/>
    <w:unhideWhenUsed/>
    <w:rsid w:val="001109CA"/>
    <w:pPr>
      <w:spacing w:after="120"/>
    </w:pPr>
  </w:style>
  <w:style w:type="paragraph" w:styleId="5">
    <w:name w:val="toc 5"/>
    <w:basedOn w:val="a"/>
    <w:next w:val="a"/>
    <w:uiPriority w:val="39"/>
    <w:unhideWhenUsed/>
    <w:rsid w:val="001109CA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unhideWhenUsed/>
    <w:rsid w:val="001109CA"/>
    <w:pPr>
      <w:spacing w:line="240" w:lineRule="auto"/>
      <w:ind w:left="420"/>
      <w:jc w:val="left"/>
    </w:pPr>
    <w:rPr>
      <w:i/>
      <w:iCs/>
      <w:szCs w:val="20"/>
    </w:rPr>
  </w:style>
  <w:style w:type="paragraph" w:styleId="a8">
    <w:name w:val="Plain Text"/>
    <w:basedOn w:val="a"/>
    <w:link w:val="Char4"/>
    <w:uiPriority w:val="99"/>
    <w:unhideWhenUsed/>
    <w:rsid w:val="001109CA"/>
    <w:rPr>
      <w:rFonts w:asciiTheme="minorEastAsia" w:hAnsi="Courier New" w:cs="Courier New"/>
    </w:rPr>
  </w:style>
  <w:style w:type="paragraph" w:styleId="8">
    <w:name w:val="toc 8"/>
    <w:basedOn w:val="a"/>
    <w:next w:val="a"/>
    <w:uiPriority w:val="39"/>
    <w:unhideWhenUsed/>
    <w:rsid w:val="001109CA"/>
    <w:pPr>
      <w:ind w:left="1470"/>
      <w:jc w:val="left"/>
    </w:pPr>
    <w:rPr>
      <w:rFonts w:eastAsiaTheme="minorHAnsi"/>
      <w:sz w:val="18"/>
      <w:szCs w:val="18"/>
    </w:rPr>
  </w:style>
  <w:style w:type="paragraph" w:styleId="a9">
    <w:name w:val="Date"/>
    <w:basedOn w:val="a"/>
    <w:next w:val="a"/>
    <w:link w:val="Char5"/>
    <w:uiPriority w:val="99"/>
    <w:unhideWhenUsed/>
    <w:rsid w:val="001109CA"/>
    <w:pPr>
      <w:ind w:leftChars="2500" w:left="100"/>
    </w:pPr>
  </w:style>
  <w:style w:type="paragraph" w:styleId="aa">
    <w:name w:val="Balloon Text"/>
    <w:basedOn w:val="a"/>
    <w:link w:val="Char6"/>
    <w:uiPriority w:val="99"/>
    <w:unhideWhenUsed/>
    <w:rsid w:val="001109CA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rsid w:val="00110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8"/>
    <w:uiPriority w:val="99"/>
    <w:unhideWhenUsed/>
    <w:rsid w:val="00110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1109CA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uiPriority w:val="39"/>
    <w:unhideWhenUsed/>
    <w:rsid w:val="001109CA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rsid w:val="001109CA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rsid w:val="001109CA"/>
    <w:pPr>
      <w:spacing w:line="240" w:lineRule="auto"/>
      <w:ind w:left="210"/>
      <w:jc w:val="left"/>
    </w:pPr>
    <w:rPr>
      <w:smallCaps/>
      <w:szCs w:val="20"/>
    </w:rPr>
  </w:style>
  <w:style w:type="paragraph" w:styleId="9">
    <w:name w:val="toc 9"/>
    <w:basedOn w:val="a"/>
    <w:next w:val="a"/>
    <w:uiPriority w:val="39"/>
    <w:unhideWhenUsed/>
    <w:rsid w:val="001109CA"/>
    <w:pPr>
      <w:ind w:left="1680"/>
      <w:jc w:val="left"/>
    </w:pPr>
    <w:rPr>
      <w:rFonts w:eastAsiaTheme="minorHAnsi"/>
      <w:sz w:val="18"/>
      <w:szCs w:val="18"/>
    </w:rPr>
  </w:style>
  <w:style w:type="paragraph" w:styleId="ad">
    <w:name w:val="Normal (Web)"/>
    <w:basedOn w:val="a"/>
    <w:uiPriority w:val="99"/>
    <w:unhideWhenUsed/>
    <w:rsid w:val="001109CA"/>
    <w:rPr>
      <w:rFonts w:ascii="Times New Roman" w:hAnsi="Times New Roman" w:cs="宋体"/>
      <w:sz w:val="24"/>
      <w:szCs w:val="24"/>
    </w:rPr>
  </w:style>
  <w:style w:type="paragraph" w:styleId="ae">
    <w:name w:val="Title"/>
    <w:basedOn w:val="a"/>
    <w:next w:val="a"/>
    <w:link w:val="Char9"/>
    <w:uiPriority w:val="10"/>
    <w:qFormat/>
    <w:rsid w:val="001109C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Strong"/>
    <w:basedOn w:val="a0"/>
    <w:uiPriority w:val="22"/>
    <w:qFormat/>
    <w:rsid w:val="001109CA"/>
    <w:rPr>
      <w:b/>
      <w:bCs/>
    </w:rPr>
  </w:style>
  <w:style w:type="character" w:styleId="af0">
    <w:name w:val="Hyperlink"/>
    <w:basedOn w:val="a0"/>
    <w:uiPriority w:val="99"/>
    <w:unhideWhenUsed/>
    <w:rsid w:val="001109CA"/>
    <w:rPr>
      <w:color w:val="0000FF"/>
      <w:u w:val="single"/>
    </w:rPr>
  </w:style>
  <w:style w:type="character" w:styleId="HTML">
    <w:name w:val="HTML Code"/>
    <w:basedOn w:val="a0"/>
    <w:uiPriority w:val="99"/>
    <w:unhideWhenUsed/>
    <w:rsid w:val="001109CA"/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unhideWhenUsed/>
    <w:rsid w:val="001109CA"/>
    <w:rPr>
      <w:sz w:val="21"/>
      <w:szCs w:val="21"/>
    </w:rPr>
  </w:style>
  <w:style w:type="table" w:styleId="af2">
    <w:name w:val="Table Grid"/>
    <w:basedOn w:val="a1"/>
    <w:uiPriority w:val="39"/>
    <w:rsid w:val="001109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unhideWhenUsed/>
    <w:rsid w:val="001109CA"/>
    <w:rPr>
      <w:rFonts w:ascii="Times New Roman" w:eastAsia="宋体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af3">
    <w:name w:val="代码样式"/>
    <w:link w:val="Chara"/>
    <w:qFormat/>
    <w:rsid w:val="001109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  <w:rPr>
      <w:kern w:val="2"/>
      <w:sz w:val="21"/>
      <w:szCs w:val="21"/>
    </w:rPr>
  </w:style>
  <w:style w:type="character" w:customStyle="1" w:styleId="Chara">
    <w:name w:val="代码样式 Char"/>
    <w:basedOn w:val="a0"/>
    <w:link w:val="af3"/>
    <w:qFormat/>
    <w:rsid w:val="001109CA"/>
    <w:rPr>
      <w:shd w:val="clear" w:color="auto" w:fill="A8D08D" w:themeFill="accent6" w:themeFillTint="99"/>
    </w:rPr>
  </w:style>
  <w:style w:type="character" w:customStyle="1" w:styleId="1Char">
    <w:name w:val="标题 1 Char"/>
    <w:basedOn w:val="a0"/>
    <w:link w:val="1"/>
    <w:uiPriority w:val="9"/>
    <w:qFormat/>
    <w:rsid w:val="001109CA"/>
    <w:rPr>
      <w:rFonts w:eastAsia="宋体"/>
      <w:b/>
      <w:bCs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109CA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109CA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109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正文缩进 Char"/>
    <w:link w:val="a5"/>
    <w:uiPriority w:val="99"/>
    <w:semiHidden/>
    <w:qFormat/>
    <w:rsid w:val="001109CA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0">
    <w:name w:val="批注文字 Char"/>
    <w:basedOn w:val="a0"/>
    <w:link w:val="a4"/>
    <w:uiPriority w:val="99"/>
    <w:semiHidden/>
    <w:rsid w:val="001109CA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8">
    <w:name w:val="页眉 Char"/>
    <w:basedOn w:val="a0"/>
    <w:link w:val="ac"/>
    <w:uiPriority w:val="99"/>
    <w:rsid w:val="001109C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7">
    <w:name w:val="页脚 Char"/>
    <w:basedOn w:val="a0"/>
    <w:link w:val="ab"/>
    <w:uiPriority w:val="99"/>
    <w:rsid w:val="001109C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正文文本 Char"/>
    <w:basedOn w:val="a0"/>
    <w:link w:val="a7"/>
    <w:uiPriority w:val="99"/>
    <w:semiHidden/>
    <w:rsid w:val="001109CA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5">
    <w:name w:val="日期 Char"/>
    <w:basedOn w:val="a0"/>
    <w:link w:val="a9"/>
    <w:uiPriority w:val="99"/>
    <w:semiHidden/>
    <w:rsid w:val="001109CA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4">
    <w:name w:val="纯文本 Char"/>
    <w:basedOn w:val="a0"/>
    <w:link w:val="a8"/>
    <w:uiPriority w:val="99"/>
    <w:semiHidden/>
    <w:rsid w:val="001109CA"/>
    <w:rPr>
      <w:rFonts w:asciiTheme="minorEastAsia" w:eastAsiaTheme="minorEastAsia" w:hAnsi="Courier New" w:cs="Courier New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1109CA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6">
    <w:name w:val="批注框文本 Char"/>
    <w:basedOn w:val="a0"/>
    <w:link w:val="aa"/>
    <w:uiPriority w:val="99"/>
    <w:semiHidden/>
    <w:rsid w:val="001109CA"/>
    <w:rPr>
      <w:rFonts w:asciiTheme="minorHAnsi" w:eastAsiaTheme="minorEastAsia" w:hAnsiTheme="minorHAnsi" w:cstheme="minorBidi"/>
      <w:sz w:val="18"/>
      <w:szCs w:val="18"/>
    </w:rPr>
  </w:style>
  <w:style w:type="paragraph" w:customStyle="1" w:styleId="11">
    <w:name w:val="列出段落1"/>
    <w:basedOn w:val="a"/>
    <w:uiPriority w:val="34"/>
    <w:qFormat/>
    <w:rsid w:val="001109CA"/>
    <w:pPr>
      <w:ind w:firstLineChars="200" w:firstLine="420"/>
    </w:pPr>
  </w:style>
  <w:style w:type="character" w:customStyle="1" w:styleId="Char9">
    <w:name w:val="标题 Char"/>
    <w:basedOn w:val="a0"/>
    <w:link w:val="ae"/>
    <w:uiPriority w:val="10"/>
    <w:rsid w:val="001109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rsid w:val="001109CA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rsid w:val="001109CA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rsid w:val="001109CA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1109CA"/>
    <w:rPr>
      <w:rFonts w:ascii="宋体" w:eastAsia="宋体" w:hAnsi="宋体"/>
      <w:color w:val="000000" w:themeColor="text1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1109CA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2">
    <w:name w:val="文档结构图 Char"/>
    <w:basedOn w:val="a0"/>
    <w:link w:val="a6"/>
    <w:uiPriority w:val="99"/>
    <w:semiHidden/>
    <w:rsid w:val="001109C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B37F9-2133-4F94-8BF9-7BDFBD0D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李佳纹</dc:creator>
  <cp:lastModifiedBy>ZHONGM</cp:lastModifiedBy>
  <cp:revision>2</cp:revision>
  <dcterms:created xsi:type="dcterms:W3CDTF">2023-08-18T16:01:00Z</dcterms:created>
  <dcterms:modified xsi:type="dcterms:W3CDTF">2023-08-18T16:01:00Z</dcterms:modified>
  <cp:contentStatus>国泰君安证券股份有限公司*国泰君安证券资产管理公司：国泰君安品质生活混合型发起式证券投资基金基金经理变更公告，烦请于明天（2023年8月19日）发布，谢谢*zhanghaowen024861@gtjas.com*lkl@ssnews.com.cn * *chengang023613@gtjas.com,lijiawen016039@gtjas.com *2023-08-18 17:42:33;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