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3B" w:rsidRDefault="00E86B5E" w:rsidP="00B43DF8">
      <w:pPr>
        <w:spacing w:line="360" w:lineRule="auto"/>
        <w:jc w:val="center"/>
        <w:rPr>
          <w:b/>
          <w:sz w:val="30"/>
          <w:szCs w:val="30"/>
        </w:rPr>
      </w:pPr>
      <w:r w:rsidRPr="00E86B5E">
        <w:rPr>
          <w:rFonts w:hint="eastAsia"/>
          <w:b/>
          <w:sz w:val="30"/>
          <w:szCs w:val="30"/>
        </w:rPr>
        <w:t>博道基金管理有</w:t>
      </w:r>
      <w:r>
        <w:rPr>
          <w:rFonts w:hint="eastAsia"/>
          <w:b/>
          <w:sz w:val="30"/>
          <w:szCs w:val="30"/>
        </w:rPr>
        <w:t>限公司关于调低旗下部分基金费率并修订基金合同等法律文件</w:t>
      </w:r>
      <w:r w:rsidR="00DD648C">
        <w:rPr>
          <w:rFonts w:hint="eastAsia"/>
          <w:b/>
          <w:sz w:val="30"/>
          <w:szCs w:val="30"/>
        </w:rPr>
        <w:t>的公告</w:t>
      </w:r>
    </w:p>
    <w:p w:rsidR="0035013B" w:rsidRPr="00A73620" w:rsidRDefault="0035013B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0641E" w:rsidRPr="0040641E" w:rsidRDefault="0040641E" w:rsidP="00044AA7">
      <w:pPr>
        <w:spacing w:line="360" w:lineRule="auto"/>
        <w:ind w:firstLineChars="200" w:firstLine="480"/>
        <w:rPr>
          <w:sz w:val="24"/>
          <w:szCs w:val="24"/>
        </w:rPr>
      </w:pPr>
      <w:r w:rsidRPr="0040641E">
        <w:rPr>
          <w:rFonts w:hint="eastAsia"/>
          <w:sz w:val="24"/>
          <w:szCs w:val="24"/>
        </w:rPr>
        <w:t>为更好地满足广大投资者的投资</w:t>
      </w:r>
      <w:r w:rsidR="007F54CD">
        <w:rPr>
          <w:rFonts w:hint="eastAsia"/>
          <w:sz w:val="24"/>
          <w:szCs w:val="24"/>
        </w:rPr>
        <w:t>理财</w:t>
      </w:r>
      <w:r w:rsidRPr="0040641E">
        <w:rPr>
          <w:rFonts w:hint="eastAsia"/>
          <w:sz w:val="24"/>
          <w:szCs w:val="24"/>
        </w:rPr>
        <w:t>需求，降低投资者的</w:t>
      </w:r>
      <w:r w:rsidR="004A10D6">
        <w:rPr>
          <w:rFonts w:hint="eastAsia"/>
          <w:sz w:val="24"/>
          <w:szCs w:val="24"/>
        </w:rPr>
        <w:t>理财</w:t>
      </w:r>
      <w:r w:rsidRPr="0040641E">
        <w:rPr>
          <w:rFonts w:hint="eastAsia"/>
          <w:sz w:val="24"/>
          <w:szCs w:val="24"/>
        </w:rPr>
        <w:t>成本，</w:t>
      </w:r>
      <w:r w:rsidR="000E1828">
        <w:rPr>
          <w:rFonts w:hint="eastAsia"/>
          <w:sz w:val="24"/>
          <w:szCs w:val="24"/>
        </w:rPr>
        <w:t>博道基金管理有限公司</w:t>
      </w:r>
      <w:r w:rsidR="000E1828" w:rsidRPr="0040641E">
        <w:rPr>
          <w:rFonts w:hint="eastAsia"/>
          <w:sz w:val="24"/>
          <w:szCs w:val="24"/>
        </w:rPr>
        <w:t>（以下简称“本公司”）</w:t>
      </w:r>
      <w:r w:rsidR="0089687F" w:rsidRPr="0040641E">
        <w:rPr>
          <w:rFonts w:hint="eastAsia"/>
          <w:sz w:val="24"/>
          <w:szCs w:val="24"/>
        </w:rPr>
        <w:t>经与</w:t>
      </w:r>
      <w:r w:rsidR="0089687F" w:rsidRPr="0089687F">
        <w:rPr>
          <w:rFonts w:hint="eastAsia"/>
          <w:sz w:val="24"/>
          <w:szCs w:val="24"/>
        </w:rPr>
        <w:t>旗下部分基金的各</w:t>
      </w:r>
      <w:r w:rsidR="0089687F" w:rsidRPr="000E1828">
        <w:rPr>
          <w:rFonts w:hint="eastAsia"/>
          <w:sz w:val="24"/>
          <w:szCs w:val="24"/>
        </w:rPr>
        <w:t>基金托管人协商一致</w:t>
      </w:r>
      <w:r w:rsidR="0089687F" w:rsidRPr="0040641E">
        <w:rPr>
          <w:rFonts w:hint="eastAsia"/>
          <w:sz w:val="24"/>
          <w:szCs w:val="24"/>
        </w:rPr>
        <w:t>，</w:t>
      </w:r>
      <w:r w:rsidRPr="0040641E">
        <w:rPr>
          <w:rFonts w:hint="eastAsia"/>
          <w:sz w:val="24"/>
          <w:szCs w:val="24"/>
        </w:rPr>
        <w:t>决定自</w:t>
      </w:r>
      <w:r w:rsidRPr="0040641E">
        <w:rPr>
          <w:rFonts w:hint="eastAsia"/>
          <w:sz w:val="24"/>
          <w:szCs w:val="24"/>
        </w:rPr>
        <w:t>2023</w:t>
      </w:r>
      <w:r w:rsidRPr="0040641E">
        <w:rPr>
          <w:rFonts w:hint="eastAsia"/>
          <w:sz w:val="24"/>
          <w:szCs w:val="24"/>
        </w:rPr>
        <w:t>年</w:t>
      </w:r>
      <w:r w:rsidR="001D0CED">
        <w:rPr>
          <w:sz w:val="24"/>
          <w:szCs w:val="24"/>
        </w:rPr>
        <w:t>8</w:t>
      </w:r>
      <w:r w:rsidRPr="0040641E">
        <w:rPr>
          <w:rFonts w:hint="eastAsia"/>
          <w:sz w:val="24"/>
          <w:szCs w:val="24"/>
        </w:rPr>
        <w:t>月</w:t>
      </w:r>
      <w:r w:rsidR="001D0CED">
        <w:rPr>
          <w:sz w:val="24"/>
          <w:szCs w:val="24"/>
        </w:rPr>
        <w:t>14</w:t>
      </w:r>
      <w:r w:rsidRPr="0040641E">
        <w:rPr>
          <w:rFonts w:hint="eastAsia"/>
          <w:sz w:val="24"/>
          <w:szCs w:val="24"/>
        </w:rPr>
        <w:t>日起</w:t>
      </w:r>
      <w:r w:rsidR="007F54CD">
        <w:rPr>
          <w:rFonts w:hint="eastAsia"/>
          <w:sz w:val="24"/>
          <w:szCs w:val="24"/>
        </w:rPr>
        <w:t>，</w:t>
      </w:r>
      <w:r w:rsidR="003E1963">
        <w:rPr>
          <w:rFonts w:hint="eastAsia"/>
          <w:sz w:val="24"/>
          <w:szCs w:val="24"/>
        </w:rPr>
        <w:t>调低</w:t>
      </w:r>
      <w:r w:rsidRPr="0040641E">
        <w:rPr>
          <w:rFonts w:hint="eastAsia"/>
          <w:sz w:val="24"/>
          <w:szCs w:val="24"/>
        </w:rPr>
        <w:t>旗下部分基金的管理费率和</w:t>
      </w:r>
      <w:r w:rsidRPr="0040641E">
        <w:rPr>
          <w:rFonts w:hint="eastAsia"/>
          <w:sz w:val="24"/>
          <w:szCs w:val="24"/>
        </w:rPr>
        <w:t>/</w:t>
      </w:r>
      <w:r w:rsidRPr="0040641E">
        <w:rPr>
          <w:rFonts w:hint="eastAsia"/>
          <w:sz w:val="24"/>
          <w:szCs w:val="24"/>
        </w:rPr>
        <w:t>或托管费率，并对</w:t>
      </w:r>
      <w:r w:rsidR="0089687F">
        <w:rPr>
          <w:rFonts w:hint="eastAsia"/>
          <w:sz w:val="24"/>
          <w:szCs w:val="24"/>
        </w:rPr>
        <w:t>涉及的各基金的</w:t>
      </w:r>
      <w:r w:rsidRPr="0040641E">
        <w:rPr>
          <w:rFonts w:hint="eastAsia"/>
          <w:sz w:val="24"/>
          <w:szCs w:val="24"/>
        </w:rPr>
        <w:t>基金合同</w:t>
      </w:r>
      <w:r w:rsidR="00115A86">
        <w:rPr>
          <w:rFonts w:hint="eastAsia"/>
          <w:sz w:val="24"/>
          <w:szCs w:val="24"/>
        </w:rPr>
        <w:t>等</w:t>
      </w:r>
      <w:r w:rsidRPr="0040641E">
        <w:rPr>
          <w:rFonts w:hint="eastAsia"/>
          <w:sz w:val="24"/>
          <w:szCs w:val="24"/>
        </w:rPr>
        <w:t>法律文件</w:t>
      </w:r>
      <w:r w:rsidR="00F04A64">
        <w:rPr>
          <w:rFonts w:hint="eastAsia"/>
          <w:sz w:val="24"/>
          <w:szCs w:val="24"/>
        </w:rPr>
        <w:t>的相关条款进行</w:t>
      </w:r>
      <w:r w:rsidR="00115A86">
        <w:rPr>
          <w:rFonts w:hint="eastAsia"/>
          <w:sz w:val="24"/>
          <w:szCs w:val="24"/>
        </w:rPr>
        <w:t>修订</w:t>
      </w:r>
      <w:r w:rsidRPr="0040641E">
        <w:rPr>
          <w:rFonts w:hint="eastAsia"/>
          <w:sz w:val="24"/>
          <w:szCs w:val="24"/>
        </w:rPr>
        <w:t>。</w:t>
      </w:r>
      <w:r w:rsidR="00617B56">
        <w:rPr>
          <w:rFonts w:hint="eastAsia"/>
          <w:sz w:val="24"/>
          <w:szCs w:val="24"/>
        </w:rPr>
        <w:t>现将有关修订内容说明如下</w:t>
      </w:r>
      <w:r w:rsidRPr="0040641E">
        <w:rPr>
          <w:rFonts w:hint="eastAsia"/>
          <w:sz w:val="24"/>
          <w:szCs w:val="24"/>
        </w:rPr>
        <w:t>：</w:t>
      </w:r>
    </w:p>
    <w:p w:rsidR="0040641E" w:rsidRPr="0040641E" w:rsidRDefault="0040641E" w:rsidP="00044AA7">
      <w:pPr>
        <w:spacing w:line="360" w:lineRule="auto"/>
        <w:ind w:firstLineChars="200" w:firstLine="480"/>
        <w:rPr>
          <w:sz w:val="24"/>
          <w:szCs w:val="24"/>
        </w:rPr>
      </w:pPr>
      <w:r w:rsidRPr="0040641E">
        <w:rPr>
          <w:rFonts w:hint="eastAsia"/>
          <w:sz w:val="24"/>
          <w:szCs w:val="24"/>
        </w:rPr>
        <w:t>1</w:t>
      </w:r>
      <w:r w:rsidRPr="0040641E">
        <w:rPr>
          <w:rFonts w:hint="eastAsia"/>
          <w:sz w:val="24"/>
          <w:szCs w:val="24"/>
        </w:rPr>
        <w:t>、根据相关法律法规和基金合同的约定，本公司决定</w:t>
      </w:r>
      <w:r w:rsidR="00115A86">
        <w:rPr>
          <w:rFonts w:hint="eastAsia"/>
          <w:sz w:val="24"/>
          <w:szCs w:val="24"/>
        </w:rPr>
        <w:t>调低</w:t>
      </w:r>
      <w:r w:rsidRPr="0040641E">
        <w:rPr>
          <w:rFonts w:hint="eastAsia"/>
          <w:sz w:val="24"/>
          <w:szCs w:val="24"/>
        </w:rPr>
        <w:t>旗下部分基金的管理费率和</w:t>
      </w:r>
      <w:r w:rsidRPr="0040641E">
        <w:rPr>
          <w:rFonts w:hint="eastAsia"/>
          <w:sz w:val="24"/>
          <w:szCs w:val="24"/>
        </w:rPr>
        <w:t>/</w:t>
      </w:r>
      <w:r w:rsidRPr="0040641E">
        <w:rPr>
          <w:rFonts w:hint="eastAsia"/>
          <w:sz w:val="24"/>
          <w:szCs w:val="24"/>
        </w:rPr>
        <w:t>或托管费率</w:t>
      </w:r>
      <w:r w:rsidR="00D21A57" w:rsidRPr="00D21A57">
        <w:rPr>
          <w:rFonts w:hint="eastAsia"/>
          <w:sz w:val="24"/>
          <w:szCs w:val="24"/>
        </w:rPr>
        <w:t>，</w:t>
      </w:r>
      <w:r w:rsidRPr="0040641E">
        <w:rPr>
          <w:rFonts w:hint="eastAsia"/>
          <w:sz w:val="24"/>
          <w:szCs w:val="24"/>
        </w:rPr>
        <w:t>并对相关基金合同进行必要的修订。相关基金的名单及费率调整情况参见附件，相关基金的托管协议</w:t>
      </w:r>
      <w:r w:rsidR="0089687F">
        <w:rPr>
          <w:rFonts w:hint="eastAsia"/>
          <w:sz w:val="24"/>
          <w:szCs w:val="24"/>
        </w:rPr>
        <w:t>（如涉及修订）</w:t>
      </w:r>
      <w:r w:rsidRPr="0040641E">
        <w:rPr>
          <w:rFonts w:hint="eastAsia"/>
          <w:sz w:val="24"/>
          <w:szCs w:val="24"/>
        </w:rPr>
        <w:t>、招募说明书</w:t>
      </w:r>
      <w:r w:rsidR="00766547" w:rsidRPr="00766547">
        <w:rPr>
          <w:rFonts w:hint="eastAsia"/>
          <w:sz w:val="24"/>
          <w:szCs w:val="24"/>
        </w:rPr>
        <w:t>（更新）</w:t>
      </w:r>
      <w:r w:rsidRPr="0040641E">
        <w:rPr>
          <w:rFonts w:hint="eastAsia"/>
          <w:sz w:val="24"/>
          <w:szCs w:val="24"/>
        </w:rPr>
        <w:t>、</w:t>
      </w:r>
      <w:r w:rsidR="00766547">
        <w:rPr>
          <w:rFonts w:hint="eastAsia"/>
          <w:sz w:val="24"/>
          <w:szCs w:val="24"/>
        </w:rPr>
        <w:t>基金</w:t>
      </w:r>
      <w:r w:rsidRPr="0040641E">
        <w:rPr>
          <w:rFonts w:hint="eastAsia"/>
          <w:sz w:val="24"/>
          <w:szCs w:val="24"/>
        </w:rPr>
        <w:t>产品资料概要</w:t>
      </w:r>
      <w:r w:rsidR="00766547" w:rsidRPr="00766547">
        <w:rPr>
          <w:rFonts w:hint="eastAsia"/>
          <w:sz w:val="24"/>
          <w:szCs w:val="24"/>
        </w:rPr>
        <w:t>（更新）</w:t>
      </w:r>
      <w:r w:rsidRPr="0040641E">
        <w:rPr>
          <w:rFonts w:hint="eastAsia"/>
          <w:sz w:val="24"/>
          <w:szCs w:val="24"/>
        </w:rPr>
        <w:t>据此相应进行必要修订。</w:t>
      </w:r>
    </w:p>
    <w:p w:rsidR="003F39EA" w:rsidRDefault="0040641E" w:rsidP="00044AA7">
      <w:pPr>
        <w:wordWrap w:val="0"/>
        <w:spacing w:line="360" w:lineRule="auto"/>
        <w:ind w:firstLineChars="200" w:firstLine="480"/>
        <w:rPr>
          <w:sz w:val="24"/>
          <w:szCs w:val="24"/>
        </w:rPr>
      </w:pPr>
      <w:r w:rsidRPr="0040641E">
        <w:rPr>
          <w:rFonts w:hint="eastAsia"/>
          <w:sz w:val="24"/>
          <w:szCs w:val="24"/>
        </w:rPr>
        <w:t>2</w:t>
      </w:r>
      <w:r w:rsidRPr="0040641E">
        <w:rPr>
          <w:rFonts w:hint="eastAsia"/>
          <w:sz w:val="24"/>
          <w:szCs w:val="24"/>
        </w:rPr>
        <w:t>、本次相关基金的基金合同、托管协议、招募说明书</w:t>
      </w:r>
      <w:r w:rsidR="00766547" w:rsidRPr="00766547">
        <w:rPr>
          <w:rFonts w:hint="eastAsia"/>
          <w:sz w:val="24"/>
          <w:szCs w:val="24"/>
        </w:rPr>
        <w:t>（更新）</w:t>
      </w:r>
      <w:r w:rsidRPr="0040641E">
        <w:rPr>
          <w:rFonts w:hint="eastAsia"/>
          <w:sz w:val="24"/>
          <w:szCs w:val="24"/>
        </w:rPr>
        <w:t>和基金产品资料概要</w:t>
      </w:r>
      <w:r w:rsidR="00766547" w:rsidRPr="00766547">
        <w:rPr>
          <w:rFonts w:hint="eastAsia"/>
          <w:sz w:val="24"/>
          <w:szCs w:val="24"/>
        </w:rPr>
        <w:t>（更新）</w:t>
      </w:r>
      <w:r w:rsidRPr="0040641E">
        <w:rPr>
          <w:rFonts w:hint="eastAsia"/>
          <w:sz w:val="24"/>
          <w:szCs w:val="24"/>
        </w:rPr>
        <w:t>修订的内容和程序符合有关法律法规</w:t>
      </w:r>
      <w:r w:rsidR="00207680">
        <w:rPr>
          <w:rFonts w:hint="eastAsia"/>
          <w:sz w:val="24"/>
          <w:szCs w:val="24"/>
        </w:rPr>
        <w:t>的规定</w:t>
      </w:r>
      <w:r w:rsidRPr="0040641E">
        <w:rPr>
          <w:rFonts w:hint="eastAsia"/>
          <w:sz w:val="24"/>
          <w:szCs w:val="24"/>
        </w:rPr>
        <w:t>和基金合同的</w:t>
      </w:r>
      <w:r w:rsidR="00207680">
        <w:rPr>
          <w:rFonts w:hint="eastAsia"/>
          <w:sz w:val="24"/>
          <w:szCs w:val="24"/>
        </w:rPr>
        <w:t>约定</w:t>
      </w:r>
      <w:r w:rsidRPr="0040641E">
        <w:rPr>
          <w:rFonts w:hint="eastAsia"/>
          <w:sz w:val="24"/>
          <w:szCs w:val="24"/>
        </w:rPr>
        <w:t>。</w:t>
      </w:r>
      <w:r w:rsidR="00C14D4A">
        <w:rPr>
          <w:rFonts w:hint="eastAsia"/>
          <w:sz w:val="24"/>
          <w:szCs w:val="24"/>
        </w:rPr>
        <w:t>本次</w:t>
      </w:r>
      <w:r w:rsidR="003C2168">
        <w:rPr>
          <w:rFonts w:hint="eastAsia"/>
          <w:sz w:val="24"/>
          <w:szCs w:val="24"/>
        </w:rPr>
        <w:t>修订</w:t>
      </w:r>
      <w:r w:rsidRPr="0040641E">
        <w:rPr>
          <w:rFonts w:hint="eastAsia"/>
          <w:sz w:val="24"/>
          <w:szCs w:val="24"/>
        </w:rPr>
        <w:t>后的</w:t>
      </w:r>
      <w:r w:rsidR="00820102" w:rsidRPr="00820102">
        <w:rPr>
          <w:rFonts w:hint="eastAsia"/>
          <w:sz w:val="24"/>
          <w:szCs w:val="24"/>
        </w:rPr>
        <w:t>基金合同、</w:t>
      </w:r>
      <w:r w:rsidR="00820102">
        <w:rPr>
          <w:rFonts w:hint="eastAsia"/>
          <w:sz w:val="24"/>
          <w:szCs w:val="24"/>
        </w:rPr>
        <w:t>托管协议、</w:t>
      </w:r>
      <w:r w:rsidR="00E12C91">
        <w:rPr>
          <w:rFonts w:hint="eastAsia"/>
          <w:sz w:val="24"/>
          <w:szCs w:val="24"/>
        </w:rPr>
        <w:t>招募说明书（更新）和基金</w:t>
      </w:r>
      <w:r w:rsidR="00820102" w:rsidRPr="00820102">
        <w:rPr>
          <w:rFonts w:hint="eastAsia"/>
          <w:sz w:val="24"/>
          <w:szCs w:val="24"/>
        </w:rPr>
        <w:t>产品资料概要（更新）</w:t>
      </w:r>
      <w:r w:rsidR="00F770C4">
        <w:rPr>
          <w:rFonts w:hint="eastAsia"/>
          <w:sz w:val="24"/>
          <w:szCs w:val="24"/>
        </w:rPr>
        <w:t>将在本公司</w:t>
      </w:r>
      <w:r w:rsidR="00820102" w:rsidRPr="00820102">
        <w:rPr>
          <w:rFonts w:hint="eastAsia"/>
          <w:sz w:val="24"/>
          <w:szCs w:val="24"/>
        </w:rPr>
        <w:t>网站（</w:t>
      </w:r>
      <w:r w:rsidR="00820102" w:rsidRPr="00820102">
        <w:rPr>
          <w:rFonts w:hint="eastAsia"/>
          <w:sz w:val="24"/>
          <w:szCs w:val="24"/>
        </w:rPr>
        <w:t>www.bdfund.cn</w:t>
      </w:r>
      <w:r w:rsidR="005C41BB">
        <w:rPr>
          <w:rFonts w:hint="eastAsia"/>
          <w:sz w:val="24"/>
          <w:szCs w:val="24"/>
        </w:rPr>
        <w:t>）和</w:t>
      </w:r>
      <w:r w:rsidR="00820102" w:rsidRPr="00820102">
        <w:rPr>
          <w:rFonts w:hint="eastAsia"/>
          <w:sz w:val="24"/>
          <w:szCs w:val="24"/>
        </w:rPr>
        <w:t>中国证监会基金电子披露网站（</w:t>
      </w:r>
      <w:r w:rsidR="00820102" w:rsidRPr="00820102">
        <w:rPr>
          <w:rFonts w:hint="eastAsia"/>
          <w:sz w:val="24"/>
          <w:szCs w:val="24"/>
        </w:rPr>
        <w:t>http://eid.csrc.gov.cn/fund</w:t>
      </w:r>
      <w:r w:rsidR="00820102" w:rsidRPr="00820102">
        <w:rPr>
          <w:rFonts w:hint="eastAsia"/>
          <w:sz w:val="24"/>
          <w:szCs w:val="24"/>
        </w:rPr>
        <w:t>）</w:t>
      </w:r>
      <w:r w:rsidR="005C41BB">
        <w:rPr>
          <w:rFonts w:hint="eastAsia"/>
          <w:sz w:val="24"/>
          <w:szCs w:val="24"/>
        </w:rPr>
        <w:t>发布</w:t>
      </w:r>
      <w:r w:rsidRPr="0040641E">
        <w:rPr>
          <w:rFonts w:hint="eastAsia"/>
          <w:sz w:val="24"/>
          <w:szCs w:val="24"/>
        </w:rPr>
        <w:t>。</w:t>
      </w:r>
      <w:r w:rsidR="00FC19E6">
        <w:rPr>
          <w:rFonts w:hint="eastAsia"/>
          <w:sz w:val="24"/>
          <w:szCs w:val="24"/>
        </w:rPr>
        <w:t>投资者</w:t>
      </w:r>
      <w:r w:rsidR="003C2168" w:rsidRPr="003C2168">
        <w:rPr>
          <w:rFonts w:hint="eastAsia"/>
          <w:sz w:val="24"/>
          <w:szCs w:val="24"/>
        </w:rPr>
        <w:t>办理基金交易等相关业务前，应仔细阅读各基金的基金合同、招募说明书</w:t>
      </w:r>
      <w:r w:rsidR="00CD54E0" w:rsidRPr="00820102">
        <w:rPr>
          <w:rFonts w:hint="eastAsia"/>
          <w:sz w:val="24"/>
          <w:szCs w:val="24"/>
        </w:rPr>
        <w:t>（更新）</w:t>
      </w:r>
      <w:r w:rsidR="003C2168" w:rsidRPr="003C2168">
        <w:rPr>
          <w:rFonts w:hint="eastAsia"/>
          <w:sz w:val="24"/>
          <w:szCs w:val="24"/>
        </w:rPr>
        <w:t>、基金产品资料概要</w:t>
      </w:r>
      <w:r w:rsidR="00CD54E0" w:rsidRPr="00820102">
        <w:rPr>
          <w:rFonts w:hint="eastAsia"/>
          <w:sz w:val="24"/>
          <w:szCs w:val="24"/>
        </w:rPr>
        <w:t>（更新）</w:t>
      </w:r>
      <w:r w:rsidR="003C2168" w:rsidRPr="003C2168">
        <w:rPr>
          <w:rFonts w:hint="eastAsia"/>
          <w:sz w:val="24"/>
          <w:szCs w:val="24"/>
        </w:rPr>
        <w:t>、风险提示及相关业务规则等文件。</w:t>
      </w:r>
    </w:p>
    <w:p w:rsidR="00F85057" w:rsidRDefault="0040641E" w:rsidP="00044AA7">
      <w:pPr>
        <w:spacing w:line="360" w:lineRule="auto"/>
        <w:ind w:firstLineChars="200" w:firstLine="480"/>
        <w:rPr>
          <w:sz w:val="24"/>
          <w:szCs w:val="24"/>
        </w:rPr>
      </w:pPr>
      <w:r w:rsidRPr="0040641E">
        <w:rPr>
          <w:rFonts w:hint="eastAsia"/>
          <w:sz w:val="24"/>
          <w:szCs w:val="24"/>
        </w:rPr>
        <w:t>3</w:t>
      </w:r>
      <w:r w:rsidRPr="0040641E">
        <w:rPr>
          <w:rFonts w:hint="eastAsia"/>
          <w:sz w:val="24"/>
          <w:szCs w:val="24"/>
        </w:rPr>
        <w:t>、</w:t>
      </w:r>
      <w:r w:rsidR="00F85057" w:rsidRPr="00F85057">
        <w:rPr>
          <w:rFonts w:hint="eastAsia"/>
          <w:sz w:val="24"/>
          <w:szCs w:val="24"/>
        </w:rPr>
        <w:t>本次基金合同的修改对基金份额持有人利益无实质性不利影响，可以由基金管理人和基金托管人协商一致后作出，并已履行相应程序。</w:t>
      </w:r>
    </w:p>
    <w:p w:rsidR="0040641E" w:rsidRPr="0040641E" w:rsidRDefault="00F85057" w:rsidP="00044AA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40641E" w:rsidRPr="0040641E">
        <w:rPr>
          <w:rFonts w:hint="eastAsia"/>
          <w:sz w:val="24"/>
          <w:szCs w:val="24"/>
        </w:rPr>
        <w:t>投资者可登录本</w:t>
      </w:r>
      <w:r w:rsidR="007A3D53">
        <w:rPr>
          <w:rFonts w:hint="eastAsia"/>
          <w:sz w:val="24"/>
          <w:szCs w:val="24"/>
        </w:rPr>
        <w:t>公司</w:t>
      </w:r>
      <w:r w:rsidR="0040641E" w:rsidRPr="0040641E">
        <w:rPr>
          <w:rFonts w:hint="eastAsia"/>
          <w:sz w:val="24"/>
          <w:szCs w:val="24"/>
        </w:rPr>
        <w:t>网站</w:t>
      </w:r>
      <w:r w:rsidR="001D0CED">
        <w:rPr>
          <w:rFonts w:hint="eastAsia"/>
          <w:sz w:val="24"/>
          <w:szCs w:val="24"/>
        </w:rPr>
        <w:t>（</w:t>
      </w:r>
      <w:r w:rsidR="001D0CED">
        <w:rPr>
          <w:sz w:val="24"/>
          <w:szCs w:val="24"/>
        </w:rPr>
        <w:t>www.bdfund.cn</w:t>
      </w:r>
      <w:r w:rsidR="001D0CED">
        <w:rPr>
          <w:rFonts w:hint="eastAsia"/>
          <w:sz w:val="24"/>
          <w:szCs w:val="24"/>
        </w:rPr>
        <w:t>）或拨打本公司客户服务电话（</w:t>
      </w:r>
      <w:r w:rsidR="001D0CED">
        <w:rPr>
          <w:sz w:val="24"/>
          <w:szCs w:val="24"/>
        </w:rPr>
        <w:t>400-085-2888</w:t>
      </w:r>
      <w:r w:rsidR="00784C62">
        <w:rPr>
          <w:rFonts w:hint="eastAsia"/>
          <w:sz w:val="24"/>
          <w:szCs w:val="24"/>
        </w:rPr>
        <w:t>）咨询相关情况</w:t>
      </w:r>
      <w:r w:rsidR="0040641E" w:rsidRPr="0040641E">
        <w:rPr>
          <w:rFonts w:hint="eastAsia"/>
          <w:sz w:val="24"/>
          <w:szCs w:val="24"/>
        </w:rPr>
        <w:t>。</w:t>
      </w:r>
    </w:p>
    <w:p w:rsidR="0040641E" w:rsidRDefault="0040641E" w:rsidP="0040641E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35013B" w:rsidRDefault="00DD648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风险提示：</w:t>
      </w:r>
    </w:p>
    <w:p w:rsidR="000D5601" w:rsidRDefault="000D5601">
      <w:pPr>
        <w:spacing w:line="360" w:lineRule="auto"/>
        <w:ind w:firstLineChars="200" w:firstLine="480"/>
        <w:rPr>
          <w:sz w:val="24"/>
          <w:szCs w:val="24"/>
        </w:rPr>
      </w:pPr>
      <w:r w:rsidRPr="000D5601">
        <w:rPr>
          <w:rFonts w:hint="eastAsia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基金管理人提醒投资者基金投资的“买者自负”原则，在做出投资决策后，基金运营状况与基金净值变化引致的投资风险，由投资者自行负担。投资者在投资基</w:t>
      </w:r>
      <w:r w:rsidRPr="000D5601">
        <w:rPr>
          <w:rFonts w:hint="eastAsia"/>
          <w:sz w:val="24"/>
          <w:szCs w:val="24"/>
        </w:rPr>
        <w:lastRenderedPageBreak/>
        <w:t>金之前，请仔细阅读基金的产品资料概要、招募说明书和基金合同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本公告的解释权归本公司所有。</w:t>
      </w:r>
    </w:p>
    <w:p w:rsidR="0035013B" w:rsidRDefault="00DD648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5013B" w:rsidRDefault="00DD648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:rsidR="0035013B" w:rsidRDefault="0035013B">
      <w:pPr>
        <w:spacing w:line="360" w:lineRule="auto"/>
        <w:ind w:firstLineChars="200" w:firstLine="480"/>
        <w:rPr>
          <w:sz w:val="24"/>
          <w:szCs w:val="24"/>
        </w:rPr>
      </w:pPr>
    </w:p>
    <w:p w:rsidR="0035013B" w:rsidRDefault="00DD648C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博道基金管理有限公司</w:t>
      </w:r>
    </w:p>
    <w:p w:rsidR="006F5464" w:rsidRDefault="002A5C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二〇二</w:t>
      </w:r>
      <w:r w:rsidR="00AE151A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年</w:t>
      </w:r>
      <w:r w:rsidR="00031D3F">
        <w:rPr>
          <w:rFonts w:hint="eastAsia"/>
          <w:sz w:val="24"/>
          <w:szCs w:val="24"/>
        </w:rPr>
        <w:t>八</w:t>
      </w:r>
      <w:r w:rsidR="00F133F0">
        <w:rPr>
          <w:rFonts w:hint="eastAsia"/>
          <w:sz w:val="24"/>
          <w:szCs w:val="24"/>
        </w:rPr>
        <w:t>月</w:t>
      </w:r>
      <w:r w:rsidR="00846D0A">
        <w:rPr>
          <w:rFonts w:hint="eastAsia"/>
          <w:sz w:val="24"/>
          <w:szCs w:val="24"/>
        </w:rPr>
        <w:t>十</w:t>
      </w:r>
      <w:r w:rsidR="00031D3F">
        <w:rPr>
          <w:rFonts w:hint="eastAsia"/>
          <w:sz w:val="24"/>
          <w:szCs w:val="24"/>
        </w:rPr>
        <w:t>二</w:t>
      </w:r>
      <w:r w:rsidR="00F133F0">
        <w:rPr>
          <w:sz w:val="24"/>
          <w:szCs w:val="24"/>
        </w:rPr>
        <w:t>日</w:t>
      </w:r>
    </w:p>
    <w:p w:rsidR="006F5464" w:rsidRDefault="006F546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5464" w:rsidRPr="00460A71" w:rsidRDefault="006F5464" w:rsidP="006F5464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 w:rsidRPr="00460A71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lastRenderedPageBreak/>
        <w:t>附件：相关基金名单及费率调整安排</w:t>
      </w:r>
    </w:p>
    <w:tbl>
      <w:tblPr>
        <w:tblW w:w="9155" w:type="dxa"/>
        <w:jc w:val="center"/>
        <w:tblLayout w:type="fixed"/>
        <w:tblLook w:val="04A0"/>
      </w:tblPr>
      <w:tblGrid>
        <w:gridCol w:w="708"/>
        <w:gridCol w:w="3628"/>
        <w:gridCol w:w="1417"/>
        <w:gridCol w:w="1134"/>
        <w:gridCol w:w="1134"/>
        <w:gridCol w:w="1134"/>
      </w:tblGrid>
      <w:tr w:rsidR="006F5464" w:rsidRPr="006F5464" w:rsidTr="00D723FC">
        <w:trPr>
          <w:trHeight w:val="317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调整前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调整后</w:t>
            </w:r>
          </w:p>
        </w:tc>
      </w:tr>
      <w:tr w:rsidR="006F5464" w:rsidRPr="006F5464" w:rsidTr="00D723FC">
        <w:trPr>
          <w:trHeight w:val="70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管理费率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托管费率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管理费率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托管费率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博道启航混合型证券投资基金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博道卓远混合型证券投资基金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0.10%</w:t>
            </w:r>
          </w:p>
          <w:p w:rsidR="0089687F" w:rsidRPr="006F5464" w:rsidRDefault="0089687F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（不变）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博道远航混合型证券投资基金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博道志远混合型证券投资基金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  <w:p w:rsidR="0089687F" w:rsidRPr="006F5464" w:rsidRDefault="0089687F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（不变）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博道伍佰智航股票型证券投资基金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博道久航混合型证券投资基金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博道嘉瑞混合型证券投资基金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  <w:p w:rsidR="0089687F" w:rsidRPr="006F5464" w:rsidRDefault="0089687F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（不变）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博道嘉元混合型证券投资基金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0.20%</w:t>
            </w:r>
          </w:p>
          <w:p w:rsidR="0089687F" w:rsidRPr="006F5464" w:rsidRDefault="0089687F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（不变）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博道嘉兴一年持有期混合型证券投资基金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博道睿见一年持有期混合型证券投资基金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博道嘉丰混合型证券投资基金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博道消费智航股票型证券投资基金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博道盛彦混合型证券投资基金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0.10%</w:t>
            </w:r>
          </w:p>
          <w:p w:rsidR="0089687F" w:rsidRPr="006F5464" w:rsidRDefault="0089687F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（不变）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博道成长智航股票型证券投资基金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博道盛兴一年持有期混合型证券投资基金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博道研究恒选混合型证券投资基金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  <w:tr w:rsidR="006F5464" w:rsidRPr="006F5464" w:rsidTr="00D723FC">
        <w:trPr>
          <w:trHeight w:val="6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博道惠泰优选混合型证券投资基金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1.50%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kern w:val="0"/>
                <w:szCs w:val="21"/>
              </w:rPr>
              <w:t>0.25%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64" w:rsidRPr="006F5464" w:rsidRDefault="006F5464" w:rsidP="0024103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F54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0.20%</w:t>
            </w:r>
          </w:p>
        </w:tc>
      </w:tr>
    </w:tbl>
    <w:p w:rsidR="0035013B" w:rsidRPr="006F5464" w:rsidRDefault="0035013B" w:rsidP="006F546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35013B" w:rsidRPr="006F5464" w:rsidSect="00A735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39" w:rsidRDefault="00857839">
      <w:r>
        <w:separator/>
      </w:r>
    </w:p>
  </w:endnote>
  <w:endnote w:type="continuationSeparator" w:id="0">
    <w:p w:rsidR="00857839" w:rsidRDefault="0085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6749064"/>
      <w:docPartObj>
        <w:docPartGallery w:val="AutoText"/>
      </w:docPartObj>
    </w:sdtPr>
    <w:sdtContent>
      <w:p w:rsidR="0035013B" w:rsidRDefault="00A73544">
        <w:pPr>
          <w:pStyle w:val="a5"/>
          <w:jc w:val="center"/>
        </w:pPr>
        <w:r>
          <w:fldChar w:fldCharType="begin"/>
        </w:r>
        <w:r w:rsidR="00DD648C">
          <w:instrText>PAGE   \* MERGEFORMAT</w:instrText>
        </w:r>
        <w:r>
          <w:fldChar w:fldCharType="separate"/>
        </w:r>
        <w:r w:rsidR="00696898" w:rsidRPr="00696898">
          <w:rPr>
            <w:noProof/>
            <w:lang w:val="zh-CN"/>
          </w:rPr>
          <w:t>1</w:t>
        </w:r>
        <w:r>
          <w:fldChar w:fldCharType="end"/>
        </w:r>
      </w:p>
    </w:sdtContent>
  </w:sdt>
  <w:p w:rsidR="0035013B" w:rsidRDefault="003501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39" w:rsidRDefault="00857839">
      <w:r>
        <w:separator/>
      </w:r>
    </w:p>
  </w:footnote>
  <w:footnote w:type="continuationSeparator" w:id="0">
    <w:p w:rsidR="00857839" w:rsidRDefault="00857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574"/>
    <w:rsid w:val="00001CB4"/>
    <w:rsid w:val="00007434"/>
    <w:rsid w:val="000140B7"/>
    <w:rsid w:val="000253A0"/>
    <w:rsid w:val="00031D3F"/>
    <w:rsid w:val="00033432"/>
    <w:rsid w:val="00042BC3"/>
    <w:rsid w:val="00044AA7"/>
    <w:rsid w:val="0004522F"/>
    <w:rsid w:val="00051885"/>
    <w:rsid w:val="000624EA"/>
    <w:rsid w:val="00070FE8"/>
    <w:rsid w:val="000712B0"/>
    <w:rsid w:val="000729CB"/>
    <w:rsid w:val="00076676"/>
    <w:rsid w:val="000A05EB"/>
    <w:rsid w:val="000A24AE"/>
    <w:rsid w:val="000A30CA"/>
    <w:rsid w:val="000B26D5"/>
    <w:rsid w:val="000B3507"/>
    <w:rsid w:val="000D1C05"/>
    <w:rsid w:val="000D5601"/>
    <w:rsid w:val="000E1828"/>
    <w:rsid w:val="000E5C96"/>
    <w:rsid w:val="000F2801"/>
    <w:rsid w:val="00100866"/>
    <w:rsid w:val="0010493A"/>
    <w:rsid w:val="0010748D"/>
    <w:rsid w:val="0011592B"/>
    <w:rsid w:val="00115A86"/>
    <w:rsid w:val="0011608D"/>
    <w:rsid w:val="001201F2"/>
    <w:rsid w:val="00131119"/>
    <w:rsid w:val="001346C2"/>
    <w:rsid w:val="00140B6F"/>
    <w:rsid w:val="00140DB2"/>
    <w:rsid w:val="001434F7"/>
    <w:rsid w:val="00144987"/>
    <w:rsid w:val="001458C8"/>
    <w:rsid w:val="00152FBB"/>
    <w:rsid w:val="00155672"/>
    <w:rsid w:val="00155BFE"/>
    <w:rsid w:val="001579AD"/>
    <w:rsid w:val="00161F68"/>
    <w:rsid w:val="00164853"/>
    <w:rsid w:val="001709CB"/>
    <w:rsid w:val="00182C8A"/>
    <w:rsid w:val="001832DD"/>
    <w:rsid w:val="00186A11"/>
    <w:rsid w:val="0019160F"/>
    <w:rsid w:val="0019750D"/>
    <w:rsid w:val="001A2BDE"/>
    <w:rsid w:val="001B1149"/>
    <w:rsid w:val="001B28B7"/>
    <w:rsid w:val="001B2AFF"/>
    <w:rsid w:val="001B4812"/>
    <w:rsid w:val="001B57D6"/>
    <w:rsid w:val="001C2497"/>
    <w:rsid w:val="001D0CED"/>
    <w:rsid w:val="001D1FCA"/>
    <w:rsid w:val="001F28AE"/>
    <w:rsid w:val="001F2D99"/>
    <w:rsid w:val="001F4D7B"/>
    <w:rsid w:val="002024C3"/>
    <w:rsid w:val="00204B2C"/>
    <w:rsid w:val="00207680"/>
    <w:rsid w:val="002126FD"/>
    <w:rsid w:val="00212E29"/>
    <w:rsid w:val="002270CF"/>
    <w:rsid w:val="00235D9B"/>
    <w:rsid w:val="00247A58"/>
    <w:rsid w:val="00264AC8"/>
    <w:rsid w:val="00266F95"/>
    <w:rsid w:val="00273440"/>
    <w:rsid w:val="00283BD8"/>
    <w:rsid w:val="002846B3"/>
    <w:rsid w:val="0028765D"/>
    <w:rsid w:val="002A01A6"/>
    <w:rsid w:val="002A4133"/>
    <w:rsid w:val="002A442C"/>
    <w:rsid w:val="002A482C"/>
    <w:rsid w:val="002A5C73"/>
    <w:rsid w:val="002B05C9"/>
    <w:rsid w:val="002E1508"/>
    <w:rsid w:val="002E5F72"/>
    <w:rsid w:val="002F2258"/>
    <w:rsid w:val="002F3D4F"/>
    <w:rsid w:val="0030087A"/>
    <w:rsid w:val="0030551B"/>
    <w:rsid w:val="003067B5"/>
    <w:rsid w:val="00310B1B"/>
    <w:rsid w:val="00314E6C"/>
    <w:rsid w:val="00315B61"/>
    <w:rsid w:val="00316134"/>
    <w:rsid w:val="003352AF"/>
    <w:rsid w:val="00340B98"/>
    <w:rsid w:val="00345ABF"/>
    <w:rsid w:val="0035013B"/>
    <w:rsid w:val="003574A6"/>
    <w:rsid w:val="00357AF2"/>
    <w:rsid w:val="00360BF3"/>
    <w:rsid w:val="00364BDF"/>
    <w:rsid w:val="00381E06"/>
    <w:rsid w:val="003840F4"/>
    <w:rsid w:val="003863D3"/>
    <w:rsid w:val="003A1E6A"/>
    <w:rsid w:val="003B468F"/>
    <w:rsid w:val="003B4B0F"/>
    <w:rsid w:val="003B6177"/>
    <w:rsid w:val="003C2168"/>
    <w:rsid w:val="003C22AB"/>
    <w:rsid w:val="003C5B3A"/>
    <w:rsid w:val="003C7172"/>
    <w:rsid w:val="003D0862"/>
    <w:rsid w:val="003D194D"/>
    <w:rsid w:val="003D1D81"/>
    <w:rsid w:val="003D3A91"/>
    <w:rsid w:val="003D4B95"/>
    <w:rsid w:val="003E1963"/>
    <w:rsid w:val="003E27A6"/>
    <w:rsid w:val="003F228F"/>
    <w:rsid w:val="003F39EA"/>
    <w:rsid w:val="004001A9"/>
    <w:rsid w:val="0040641E"/>
    <w:rsid w:val="00432E78"/>
    <w:rsid w:val="00441086"/>
    <w:rsid w:val="00443DC3"/>
    <w:rsid w:val="004466EF"/>
    <w:rsid w:val="00465E59"/>
    <w:rsid w:val="004676A2"/>
    <w:rsid w:val="0047683F"/>
    <w:rsid w:val="00481200"/>
    <w:rsid w:val="00483458"/>
    <w:rsid w:val="004838DF"/>
    <w:rsid w:val="004A0007"/>
    <w:rsid w:val="004A10D6"/>
    <w:rsid w:val="004B3C85"/>
    <w:rsid w:val="004C2839"/>
    <w:rsid w:val="004C3F52"/>
    <w:rsid w:val="004C4333"/>
    <w:rsid w:val="004D51AE"/>
    <w:rsid w:val="004D7F4D"/>
    <w:rsid w:val="004E628E"/>
    <w:rsid w:val="004E6E69"/>
    <w:rsid w:val="004E7BC7"/>
    <w:rsid w:val="004F6FCB"/>
    <w:rsid w:val="0050246E"/>
    <w:rsid w:val="0050685F"/>
    <w:rsid w:val="00506EC0"/>
    <w:rsid w:val="00516330"/>
    <w:rsid w:val="00520E56"/>
    <w:rsid w:val="00525644"/>
    <w:rsid w:val="0053256C"/>
    <w:rsid w:val="00556102"/>
    <w:rsid w:val="00560979"/>
    <w:rsid w:val="00564AC6"/>
    <w:rsid w:val="00565954"/>
    <w:rsid w:val="00571B5C"/>
    <w:rsid w:val="00576104"/>
    <w:rsid w:val="005857E1"/>
    <w:rsid w:val="00587655"/>
    <w:rsid w:val="00595C6A"/>
    <w:rsid w:val="005A48E1"/>
    <w:rsid w:val="005B7CDF"/>
    <w:rsid w:val="005C4062"/>
    <w:rsid w:val="005C41BB"/>
    <w:rsid w:val="005C500C"/>
    <w:rsid w:val="005D1D4D"/>
    <w:rsid w:val="005D2844"/>
    <w:rsid w:val="005D3396"/>
    <w:rsid w:val="005E1603"/>
    <w:rsid w:val="0060464D"/>
    <w:rsid w:val="00604AF4"/>
    <w:rsid w:val="00606D2F"/>
    <w:rsid w:val="006163CC"/>
    <w:rsid w:val="00617B56"/>
    <w:rsid w:val="006259B4"/>
    <w:rsid w:val="00641CD7"/>
    <w:rsid w:val="006474D2"/>
    <w:rsid w:val="00650428"/>
    <w:rsid w:val="00667FCC"/>
    <w:rsid w:val="006703C1"/>
    <w:rsid w:val="00685602"/>
    <w:rsid w:val="00692D8B"/>
    <w:rsid w:val="00696898"/>
    <w:rsid w:val="006A580A"/>
    <w:rsid w:val="006A7438"/>
    <w:rsid w:val="006B5FBA"/>
    <w:rsid w:val="006C1247"/>
    <w:rsid w:val="006C1415"/>
    <w:rsid w:val="006C6F3D"/>
    <w:rsid w:val="006D142F"/>
    <w:rsid w:val="006E1699"/>
    <w:rsid w:val="006E2515"/>
    <w:rsid w:val="006E45E1"/>
    <w:rsid w:val="006F5464"/>
    <w:rsid w:val="006F5B8C"/>
    <w:rsid w:val="0070197A"/>
    <w:rsid w:val="00701FBD"/>
    <w:rsid w:val="00706347"/>
    <w:rsid w:val="0071127B"/>
    <w:rsid w:val="007137DB"/>
    <w:rsid w:val="007148E5"/>
    <w:rsid w:val="007225D6"/>
    <w:rsid w:val="00724AC4"/>
    <w:rsid w:val="007252E3"/>
    <w:rsid w:val="00741ABC"/>
    <w:rsid w:val="00752E00"/>
    <w:rsid w:val="0076308E"/>
    <w:rsid w:val="00766547"/>
    <w:rsid w:val="00770EC4"/>
    <w:rsid w:val="007840F8"/>
    <w:rsid w:val="00784C62"/>
    <w:rsid w:val="00785729"/>
    <w:rsid w:val="00790FA7"/>
    <w:rsid w:val="00796717"/>
    <w:rsid w:val="007978BC"/>
    <w:rsid w:val="007A2C6F"/>
    <w:rsid w:val="007A3D53"/>
    <w:rsid w:val="007B7AD0"/>
    <w:rsid w:val="007C5DC1"/>
    <w:rsid w:val="007D3988"/>
    <w:rsid w:val="007D4CB2"/>
    <w:rsid w:val="007E18B4"/>
    <w:rsid w:val="007E5014"/>
    <w:rsid w:val="007E59BB"/>
    <w:rsid w:val="007F1D59"/>
    <w:rsid w:val="007F259D"/>
    <w:rsid w:val="007F3109"/>
    <w:rsid w:val="007F3D20"/>
    <w:rsid w:val="007F54CD"/>
    <w:rsid w:val="00801574"/>
    <w:rsid w:val="00803B4C"/>
    <w:rsid w:val="0080779C"/>
    <w:rsid w:val="00820102"/>
    <w:rsid w:val="008203A1"/>
    <w:rsid w:val="0082194E"/>
    <w:rsid w:val="008230A9"/>
    <w:rsid w:val="00826085"/>
    <w:rsid w:val="008269A5"/>
    <w:rsid w:val="00830C69"/>
    <w:rsid w:val="008355E8"/>
    <w:rsid w:val="00841C66"/>
    <w:rsid w:val="0084287E"/>
    <w:rsid w:val="00846B5D"/>
    <w:rsid w:val="00846D0A"/>
    <w:rsid w:val="00857839"/>
    <w:rsid w:val="0086124C"/>
    <w:rsid w:val="00864C67"/>
    <w:rsid w:val="00881E33"/>
    <w:rsid w:val="008847B7"/>
    <w:rsid w:val="008856A2"/>
    <w:rsid w:val="00886B75"/>
    <w:rsid w:val="00887CF4"/>
    <w:rsid w:val="00890325"/>
    <w:rsid w:val="008925B4"/>
    <w:rsid w:val="0089687F"/>
    <w:rsid w:val="008A0941"/>
    <w:rsid w:val="008A0B7A"/>
    <w:rsid w:val="008A47B5"/>
    <w:rsid w:val="008B1C44"/>
    <w:rsid w:val="008C1948"/>
    <w:rsid w:val="008C5B84"/>
    <w:rsid w:val="008C632C"/>
    <w:rsid w:val="008D2C69"/>
    <w:rsid w:val="008F2540"/>
    <w:rsid w:val="008F4FA3"/>
    <w:rsid w:val="00911315"/>
    <w:rsid w:val="00911C86"/>
    <w:rsid w:val="00921B23"/>
    <w:rsid w:val="00922A61"/>
    <w:rsid w:val="00934E8D"/>
    <w:rsid w:val="00937431"/>
    <w:rsid w:val="00937582"/>
    <w:rsid w:val="00945AE9"/>
    <w:rsid w:val="0095148A"/>
    <w:rsid w:val="0095576F"/>
    <w:rsid w:val="00963842"/>
    <w:rsid w:val="009657FA"/>
    <w:rsid w:val="00967117"/>
    <w:rsid w:val="00970792"/>
    <w:rsid w:val="009869C0"/>
    <w:rsid w:val="00991093"/>
    <w:rsid w:val="009A3156"/>
    <w:rsid w:val="009A48FA"/>
    <w:rsid w:val="009A4CCC"/>
    <w:rsid w:val="009A5BD4"/>
    <w:rsid w:val="009B0592"/>
    <w:rsid w:val="009B1EB5"/>
    <w:rsid w:val="009B3587"/>
    <w:rsid w:val="009B4BBE"/>
    <w:rsid w:val="009B4CBB"/>
    <w:rsid w:val="009C3A04"/>
    <w:rsid w:val="009C4CB3"/>
    <w:rsid w:val="009C5164"/>
    <w:rsid w:val="009C72EA"/>
    <w:rsid w:val="009D5547"/>
    <w:rsid w:val="009E25D8"/>
    <w:rsid w:val="009F04AF"/>
    <w:rsid w:val="009F1E90"/>
    <w:rsid w:val="009F6006"/>
    <w:rsid w:val="009F7783"/>
    <w:rsid w:val="00A10F33"/>
    <w:rsid w:val="00A11C70"/>
    <w:rsid w:val="00A14FA0"/>
    <w:rsid w:val="00A22771"/>
    <w:rsid w:val="00A235AC"/>
    <w:rsid w:val="00A40C8E"/>
    <w:rsid w:val="00A47003"/>
    <w:rsid w:val="00A50DDC"/>
    <w:rsid w:val="00A55403"/>
    <w:rsid w:val="00A57F50"/>
    <w:rsid w:val="00A73544"/>
    <w:rsid w:val="00A73620"/>
    <w:rsid w:val="00A76701"/>
    <w:rsid w:val="00A76BEF"/>
    <w:rsid w:val="00A77BFD"/>
    <w:rsid w:val="00A816D3"/>
    <w:rsid w:val="00A90490"/>
    <w:rsid w:val="00AA238E"/>
    <w:rsid w:val="00AA28A1"/>
    <w:rsid w:val="00AB2AAC"/>
    <w:rsid w:val="00AC0D4A"/>
    <w:rsid w:val="00AC62FD"/>
    <w:rsid w:val="00AC6586"/>
    <w:rsid w:val="00AD14D7"/>
    <w:rsid w:val="00AD3096"/>
    <w:rsid w:val="00AD576D"/>
    <w:rsid w:val="00AD6415"/>
    <w:rsid w:val="00AE151A"/>
    <w:rsid w:val="00AF0C54"/>
    <w:rsid w:val="00AF5E46"/>
    <w:rsid w:val="00B01147"/>
    <w:rsid w:val="00B0185B"/>
    <w:rsid w:val="00B07921"/>
    <w:rsid w:val="00B2360D"/>
    <w:rsid w:val="00B23690"/>
    <w:rsid w:val="00B30BBD"/>
    <w:rsid w:val="00B33AFD"/>
    <w:rsid w:val="00B43DF8"/>
    <w:rsid w:val="00B60858"/>
    <w:rsid w:val="00B60E2F"/>
    <w:rsid w:val="00B62858"/>
    <w:rsid w:val="00B62E86"/>
    <w:rsid w:val="00B6318F"/>
    <w:rsid w:val="00B671B9"/>
    <w:rsid w:val="00B67424"/>
    <w:rsid w:val="00B73273"/>
    <w:rsid w:val="00B77C96"/>
    <w:rsid w:val="00BB64BD"/>
    <w:rsid w:val="00BC0A4F"/>
    <w:rsid w:val="00BC1CA0"/>
    <w:rsid w:val="00BC2BEC"/>
    <w:rsid w:val="00BC5597"/>
    <w:rsid w:val="00BD2F3C"/>
    <w:rsid w:val="00BD3D35"/>
    <w:rsid w:val="00BD47EB"/>
    <w:rsid w:val="00BE3269"/>
    <w:rsid w:val="00BF1820"/>
    <w:rsid w:val="00BF1E5E"/>
    <w:rsid w:val="00C11A84"/>
    <w:rsid w:val="00C14D4A"/>
    <w:rsid w:val="00C22E29"/>
    <w:rsid w:val="00C26C93"/>
    <w:rsid w:val="00C27DEA"/>
    <w:rsid w:val="00C3284C"/>
    <w:rsid w:val="00C519AE"/>
    <w:rsid w:val="00C52086"/>
    <w:rsid w:val="00C5408F"/>
    <w:rsid w:val="00C57825"/>
    <w:rsid w:val="00C603D3"/>
    <w:rsid w:val="00C72504"/>
    <w:rsid w:val="00C756CF"/>
    <w:rsid w:val="00C813E0"/>
    <w:rsid w:val="00C87E4F"/>
    <w:rsid w:val="00C906B9"/>
    <w:rsid w:val="00CA2DAF"/>
    <w:rsid w:val="00CA5662"/>
    <w:rsid w:val="00CB24FF"/>
    <w:rsid w:val="00CB45FD"/>
    <w:rsid w:val="00CB7A78"/>
    <w:rsid w:val="00CD54E0"/>
    <w:rsid w:val="00CE7B6B"/>
    <w:rsid w:val="00CF144A"/>
    <w:rsid w:val="00CF3AF4"/>
    <w:rsid w:val="00CF50D1"/>
    <w:rsid w:val="00D03A3B"/>
    <w:rsid w:val="00D108FA"/>
    <w:rsid w:val="00D13ACA"/>
    <w:rsid w:val="00D17A21"/>
    <w:rsid w:val="00D21A57"/>
    <w:rsid w:val="00D26724"/>
    <w:rsid w:val="00D27277"/>
    <w:rsid w:val="00D36E26"/>
    <w:rsid w:val="00D42EE0"/>
    <w:rsid w:val="00D44C5F"/>
    <w:rsid w:val="00D50841"/>
    <w:rsid w:val="00D55035"/>
    <w:rsid w:val="00D57CC8"/>
    <w:rsid w:val="00D64833"/>
    <w:rsid w:val="00D723FC"/>
    <w:rsid w:val="00D725F0"/>
    <w:rsid w:val="00D8576F"/>
    <w:rsid w:val="00D900F3"/>
    <w:rsid w:val="00DA3624"/>
    <w:rsid w:val="00DA56F2"/>
    <w:rsid w:val="00DA6F8A"/>
    <w:rsid w:val="00DB3C55"/>
    <w:rsid w:val="00DB4184"/>
    <w:rsid w:val="00DC3AC1"/>
    <w:rsid w:val="00DD648C"/>
    <w:rsid w:val="00DE009B"/>
    <w:rsid w:val="00DE666E"/>
    <w:rsid w:val="00DE6C30"/>
    <w:rsid w:val="00DF0A99"/>
    <w:rsid w:val="00DF15CA"/>
    <w:rsid w:val="00DF2264"/>
    <w:rsid w:val="00DF4A9B"/>
    <w:rsid w:val="00DF7ACE"/>
    <w:rsid w:val="00E02E47"/>
    <w:rsid w:val="00E10587"/>
    <w:rsid w:val="00E10F00"/>
    <w:rsid w:val="00E12C91"/>
    <w:rsid w:val="00E24F86"/>
    <w:rsid w:val="00E27454"/>
    <w:rsid w:val="00E4514F"/>
    <w:rsid w:val="00E50186"/>
    <w:rsid w:val="00E513C9"/>
    <w:rsid w:val="00E5571D"/>
    <w:rsid w:val="00E57E16"/>
    <w:rsid w:val="00E721AC"/>
    <w:rsid w:val="00E8040B"/>
    <w:rsid w:val="00E8158E"/>
    <w:rsid w:val="00E818A1"/>
    <w:rsid w:val="00E86B5E"/>
    <w:rsid w:val="00E94A2B"/>
    <w:rsid w:val="00E97334"/>
    <w:rsid w:val="00EA0055"/>
    <w:rsid w:val="00EA21B5"/>
    <w:rsid w:val="00EA274C"/>
    <w:rsid w:val="00EB472A"/>
    <w:rsid w:val="00ED29C3"/>
    <w:rsid w:val="00EF62A5"/>
    <w:rsid w:val="00F02E63"/>
    <w:rsid w:val="00F04A64"/>
    <w:rsid w:val="00F119A4"/>
    <w:rsid w:val="00F133F0"/>
    <w:rsid w:val="00F150DD"/>
    <w:rsid w:val="00F17801"/>
    <w:rsid w:val="00F312AF"/>
    <w:rsid w:val="00F4299A"/>
    <w:rsid w:val="00F431EB"/>
    <w:rsid w:val="00F465BD"/>
    <w:rsid w:val="00F54C77"/>
    <w:rsid w:val="00F56AF3"/>
    <w:rsid w:val="00F649BE"/>
    <w:rsid w:val="00F712A2"/>
    <w:rsid w:val="00F74C63"/>
    <w:rsid w:val="00F756F2"/>
    <w:rsid w:val="00F770C4"/>
    <w:rsid w:val="00F77464"/>
    <w:rsid w:val="00F85057"/>
    <w:rsid w:val="00F85C33"/>
    <w:rsid w:val="00F867FB"/>
    <w:rsid w:val="00F959E0"/>
    <w:rsid w:val="00FA7716"/>
    <w:rsid w:val="00FC19E6"/>
    <w:rsid w:val="00FC3CF3"/>
    <w:rsid w:val="00FC7006"/>
    <w:rsid w:val="00FE0AF4"/>
    <w:rsid w:val="00FE3A6B"/>
    <w:rsid w:val="00FE4666"/>
    <w:rsid w:val="00FF457A"/>
    <w:rsid w:val="00FF5B57"/>
    <w:rsid w:val="5769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7354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735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7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7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73544"/>
    <w:rPr>
      <w:b/>
      <w:bCs/>
    </w:rPr>
  </w:style>
  <w:style w:type="character" w:styleId="a8">
    <w:name w:val="Hyperlink"/>
    <w:basedOn w:val="a0"/>
    <w:uiPriority w:val="99"/>
    <w:unhideWhenUsed/>
    <w:qFormat/>
    <w:rsid w:val="00A73544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7354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7354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7354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7354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73544"/>
  </w:style>
  <w:style w:type="character" w:customStyle="1" w:styleId="Char3">
    <w:name w:val="批注主题 Char"/>
    <w:basedOn w:val="Char"/>
    <w:link w:val="a7"/>
    <w:uiPriority w:val="99"/>
    <w:semiHidden/>
    <w:qFormat/>
    <w:rsid w:val="00A73544"/>
    <w:rPr>
      <w:b/>
      <w:bCs/>
    </w:rPr>
  </w:style>
  <w:style w:type="paragraph" w:customStyle="1" w:styleId="1">
    <w:name w:val="修订1"/>
    <w:hidden/>
    <w:uiPriority w:val="99"/>
    <w:semiHidden/>
    <w:qFormat/>
    <w:rsid w:val="00A73544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17A21"/>
    <w:rPr>
      <w:kern w:val="2"/>
      <w:sz w:val="21"/>
      <w:szCs w:val="22"/>
    </w:rPr>
  </w:style>
  <w:style w:type="table" w:styleId="ab">
    <w:name w:val="Table Grid"/>
    <w:basedOn w:val="a1"/>
    <w:uiPriority w:val="39"/>
    <w:rsid w:val="00571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880DF-9A66-4305-BD51-CFC8715C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1554</Characters>
  <Application>Microsoft Office Word</Application>
  <DocSecurity>4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博道基金管理有限公司</dc:creator>
  <cp:keywords/>
  <dc:description/>
  <cp:lastModifiedBy>ZHONGM</cp:lastModifiedBy>
  <cp:revision>2</cp:revision>
  <cp:lastPrinted>2020-08-19T02:50:00Z</cp:lastPrinted>
  <dcterms:created xsi:type="dcterms:W3CDTF">2023-08-11T16:01:00Z</dcterms:created>
  <dcterms:modified xsi:type="dcterms:W3CDTF">2023-08-11T16:01:00Z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