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3A4" w:rsidRDefault="00003669">
      <w:pPr>
        <w:spacing w:line="360" w:lineRule="auto"/>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太平基金管理有限公司</w:t>
      </w:r>
    </w:p>
    <w:p w:rsidR="00EC03A4" w:rsidRDefault="00003669">
      <w:pPr>
        <w:spacing w:line="360" w:lineRule="auto"/>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关于旗下基金增加平安银行股份有限公司为销售机构</w:t>
      </w:r>
    </w:p>
    <w:p w:rsidR="00EC03A4" w:rsidRDefault="00003669">
      <w:pPr>
        <w:spacing w:line="360" w:lineRule="auto"/>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并参加其费率优惠的公告</w:t>
      </w:r>
    </w:p>
    <w:p w:rsidR="00EC03A4" w:rsidRDefault="00EC03A4">
      <w:pPr>
        <w:spacing w:line="360" w:lineRule="auto"/>
        <w:jc w:val="center"/>
        <w:rPr>
          <w:rFonts w:asciiTheme="minorEastAsia" w:hAnsiTheme="minorEastAsia"/>
          <w:b/>
          <w:color w:val="000000" w:themeColor="text1"/>
          <w:sz w:val="24"/>
          <w:szCs w:val="24"/>
        </w:rPr>
      </w:pPr>
    </w:p>
    <w:p w:rsidR="00EC03A4" w:rsidRDefault="00003669">
      <w:pPr>
        <w:spacing w:line="360" w:lineRule="auto"/>
        <w:ind w:firstLineChars="200" w:firstLine="480"/>
        <w:jc w:val="left"/>
        <w:rPr>
          <w:b/>
          <w:color w:val="000000" w:themeColor="text1"/>
          <w:sz w:val="32"/>
        </w:rPr>
      </w:pPr>
      <w:r>
        <w:rPr>
          <w:rFonts w:asciiTheme="minorEastAsia" w:hAnsiTheme="minorEastAsia" w:hint="eastAsia"/>
          <w:color w:val="000000" w:themeColor="text1"/>
          <w:sz w:val="24"/>
          <w:szCs w:val="24"/>
        </w:rPr>
        <w:t>为了更好地满足广大投资者的理财需求，根据太平基金管理有限公司（以下简称“本公司”）与平安银行股份有限公司（以下简称“平安银行”）签署的相关销售协议，自</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02</w:t>
      </w:r>
      <w:r>
        <w:rPr>
          <w:rFonts w:asciiTheme="minorEastAsia" w:hAnsiTheme="minorEastAsia"/>
          <w:color w:val="000000" w:themeColor="text1"/>
          <w:sz w:val="24"/>
          <w:szCs w:val="24"/>
        </w:rPr>
        <w:t>3</w:t>
      </w:r>
      <w:r>
        <w:rPr>
          <w:rFonts w:asciiTheme="minorEastAsia" w:hAnsiTheme="minorEastAsia"/>
          <w:color w:val="000000" w:themeColor="text1"/>
          <w:sz w:val="24"/>
          <w:szCs w:val="24"/>
        </w:rPr>
        <w:t>年</w:t>
      </w:r>
      <w:r>
        <w:rPr>
          <w:rFonts w:asciiTheme="minorEastAsia" w:hAnsiTheme="minorEastAsia" w:hint="eastAsia"/>
          <w:color w:val="000000" w:themeColor="text1"/>
          <w:sz w:val="24"/>
          <w:szCs w:val="24"/>
        </w:rPr>
        <w:t>8</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1</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日起，本公司增加平安银行为销售机构并参加其费率优惠，具体基金为：</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太平日日金货币市场基金（基金简称：太平日日金；</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类份额基金代码：</w:t>
      </w:r>
      <w:r>
        <w:rPr>
          <w:rFonts w:asciiTheme="minorEastAsia" w:hAnsiTheme="minorEastAsia" w:hint="eastAsia"/>
          <w:color w:val="000000" w:themeColor="text1"/>
          <w:sz w:val="24"/>
          <w:szCs w:val="24"/>
        </w:rPr>
        <w:t>003398</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B</w:t>
      </w:r>
      <w:r>
        <w:rPr>
          <w:rFonts w:asciiTheme="minorEastAsia" w:hAnsiTheme="minorEastAsia" w:hint="eastAsia"/>
          <w:color w:val="000000" w:themeColor="text1"/>
          <w:sz w:val="24"/>
          <w:szCs w:val="24"/>
        </w:rPr>
        <w:t>类份额基金代码：</w:t>
      </w:r>
      <w:r>
        <w:rPr>
          <w:rFonts w:asciiTheme="minorEastAsia" w:hAnsiTheme="minorEastAsia" w:hint="eastAsia"/>
          <w:color w:val="000000" w:themeColor="text1"/>
          <w:sz w:val="24"/>
          <w:szCs w:val="24"/>
        </w:rPr>
        <w:t>003399</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太平日日鑫货币市场基金（基金简称：太平日日鑫；</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类份额基金代码：</w:t>
      </w:r>
      <w:r>
        <w:rPr>
          <w:rFonts w:asciiTheme="minorEastAsia" w:hAnsiTheme="minorEastAsia" w:hint="eastAsia"/>
          <w:color w:val="000000" w:themeColor="text1"/>
          <w:sz w:val="24"/>
          <w:szCs w:val="24"/>
        </w:rPr>
        <w:t>004330</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B</w:t>
      </w:r>
      <w:r>
        <w:rPr>
          <w:rFonts w:asciiTheme="minorEastAsia" w:hAnsiTheme="minorEastAsia" w:hint="eastAsia"/>
          <w:color w:val="000000" w:themeColor="text1"/>
          <w:sz w:val="24"/>
          <w:szCs w:val="24"/>
        </w:rPr>
        <w:t>类份额基金代码：</w:t>
      </w:r>
      <w:r>
        <w:rPr>
          <w:rFonts w:asciiTheme="minorEastAsia" w:hAnsiTheme="minorEastAsia" w:hint="eastAsia"/>
          <w:color w:val="000000" w:themeColor="text1"/>
          <w:sz w:val="24"/>
          <w:szCs w:val="24"/>
        </w:rPr>
        <w:t>004331</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太平灵活配置混合型发起式证券投资基金（基金简称：太平灵活配置；基金代码：</w:t>
      </w:r>
      <w:r>
        <w:rPr>
          <w:rFonts w:asciiTheme="minorEastAsia" w:hAnsiTheme="minorEastAsia"/>
          <w:color w:val="000000" w:themeColor="text1"/>
          <w:sz w:val="24"/>
          <w:szCs w:val="24"/>
        </w:rPr>
        <w:t>000986</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太平恒久纯债债券型证券投资基金（基金简称：太平恒久纯债；基金代码：</w:t>
      </w:r>
      <w:r>
        <w:rPr>
          <w:rFonts w:asciiTheme="minorEastAsia" w:hAnsiTheme="minorEastAsia" w:hint="eastAsia"/>
          <w:color w:val="000000" w:themeColor="text1"/>
          <w:sz w:val="24"/>
          <w:szCs w:val="24"/>
        </w:rPr>
        <w:t>010476</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太平行业优选股票型证券投资基金（基金简称：太平行业优选；</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类份额基金代码：</w:t>
      </w:r>
      <w:r>
        <w:rPr>
          <w:rFonts w:asciiTheme="minorEastAsia" w:hAnsiTheme="minorEastAsia" w:hint="eastAsia"/>
          <w:color w:val="000000" w:themeColor="text1"/>
          <w:sz w:val="24"/>
          <w:szCs w:val="24"/>
        </w:rPr>
        <w:t>00</w:t>
      </w:r>
      <w:r>
        <w:rPr>
          <w:rFonts w:asciiTheme="minorEastAsia" w:hAnsiTheme="minorEastAsia"/>
          <w:color w:val="000000" w:themeColor="text1"/>
          <w:sz w:val="24"/>
          <w:szCs w:val="24"/>
        </w:rPr>
        <w:t>9537</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类份额基金代码：</w:t>
      </w:r>
      <w:r>
        <w:rPr>
          <w:rFonts w:asciiTheme="minorEastAsia" w:hAnsiTheme="minorEastAsia" w:hint="eastAsia"/>
          <w:color w:val="000000" w:themeColor="text1"/>
          <w:sz w:val="24"/>
          <w:szCs w:val="24"/>
        </w:rPr>
        <w:t>0</w:t>
      </w:r>
      <w:r>
        <w:rPr>
          <w:rFonts w:asciiTheme="minorEastAsia" w:hAnsiTheme="minorEastAsia"/>
          <w:color w:val="000000" w:themeColor="text1"/>
          <w:sz w:val="24"/>
          <w:szCs w:val="24"/>
        </w:rPr>
        <w:t>09538</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太平睿盈混合型证券投资基金（基金简称：太平睿盈混合；</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类份额基金代码：</w:t>
      </w:r>
      <w:r>
        <w:rPr>
          <w:rFonts w:asciiTheme="minorEastAsia" w:hAnsiTheme="minorEastAsia" w:hint="eastAsia"/>
          <w:color w:val="000000" w:themeColor="text1"/>
          <w:sz w:val="24"/>
          <w:szCs w:val="24"/>
        </w:rPr>
        <w:t>006973</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类份额基金代码：</w:t>
      </w:r>
      <w:r>
        <w:rPr>
          <w:rFonts w:asciiTheme="minorEastAsia" w:hAnsiTheme="minorEastAsia" w:hint="eastAsia"/>
          <w:color w:val="000000" w:themeColor="text1"/>
          <w:sz w:val="24"/>
          <w:szCs w:val="24"/>
        </w:rPr>
        <w:t>007669</w:t>
      </w:r>
      <w:r>
        <w:rPr>
          <w:rFonts w:asciiTheme="minorEastAsia" w:hAnsiTheme="minorEastAsia" w:hint="eastAsia"/>
          <w:color w:val="000000" w:themeColor="text1"/>
          <w:sz w:val="24"/>
          <w:szCs w:val="24"/>
        </w:rPr>
        <w:t>）</w:t>
      </w:r>
      <w:bookmarkStart w:id="0" w:name="_Hlk61803015"/>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太平睿安混合型证券投资基金（基金简称：</w:t>
      </w:r>
      <w:bookmarkStart w:id="1" w:name="_Hlk61802093"/>
      <w:r>
        <w:rPr>
          <w:rFonts w:asciiTheme="minorEastAsia" w:hAnsiTheme="minorEastAsia" w:hint="eastAsia"/>
          <w:color w:val="000000" w:themeColor="text1"/>
          <w:sz w:val="24"/>
          <w:szCs w:val="24"/>
        </w:rPr>
        <w:t>太平睿安混合</w:t>
      </w:r>
      <w:bookmarkEnd w:id="1"/>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类份额基金代码：</w:t>
      </w:r>
      <w:r>
        <w:rPr>
          <w:rFonts w:asciiTheme="minorEastAsia" w:hAnsiTheme="minorEastAsia"/>
          <w:color w:val="000000" w:themeColor="text1"/>
          <w:sz w:val="24"/>
          <w:szCs w:val="24"/>
        </w:rPr>
        <w:t>010268</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类份额基金代码：</w:t>
      </w:r>
      <w:r>
        <w:rPr>
          <w:rFonts w:asciiTheme="minorEastAsia" w:hAnsiTheme="minorEastAsia"/>
          <w:color w:val="000000" w:themeColor="text1"/>
          <w:sz w:val="24"/>
          <w:szCs w:val="24"/>
        </w:rPr>
        <w:t>010269</w:t>
      </w:r>
      <w:r>
        <w:rPr>
          <w:rFonts w:asciiTheme="minorEastAsia" w:hAnsiTheme="minorEastAsia" w:hint="eastAsia"/>
          <w:color w:val="000000" w:themeColor="text1"/>
          <w:sz w:val="24"/>
          <w:szCs w:val="24"/>
        </w:rPr>
        <w:t>）</w:t>
      </w:r>
      <w:bookmarkEnd w:id="0"/>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太平睿享混合型证券投资基金（基金简称：太平睿享，</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w:t>
      </w:r>
      <w:r>
        <w:rPr>
          <w:rFonts w:asciiTheme="minorEastAsia" w:hAnsiTheme="minorEastAsia" w:hint="eastAsia"/>
          <w:color w:val="000000" w:themeColor="text1"/>
          <w:sz w:val="24"/>
          <w:szCs w:val="24"/>
        </w:rPr>
        <w:t>013260</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类份额：</w:t>
      </w:r>
      <w:r>
        <w:rPr>
          <w:rFonts w:asciiTheme="minorEastAsia" w:hAnsiTheme="minorEastAsia" w:hint="eastAsia"/>
          <w:color w:val="000000" w:themeColor="text1"/>
          <w:sz w:val="24"/>
          <w:szCs w:val="24"/>
        </w:rPr>
        <w:t>013261</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太平恒安三个月定期开放债券型证券投资基金（基金简称：太平恒安三个月定开债；基金代码：</w:t>
      </w:r>
      <w:r>
        <w:rPr>
          <w:rFonts w:asciiTheme="minorEastAsia" w:hAnsiTheme="minorEastAsia" w:hint="eastAsia"/>
          <w:color w:val="000000" w:themeColor="text1"/>
          <w:sz w:val="24"/>
          <w:szCs w:val="24"/>
        </w:rPr>
        <w:t>007545</w:t>
      </w:r>
      <w:r>
        <w:rPr>
          <w:rFonts w:asciiTheme="minorEastAsia" w:hAnsiTheme="minorEastAsia" w:hint="eastAsia"/>
          <w:color w:val="000000" w:themeColor="text1"/>
          <w:sz w:val="24"/>
          <w:szCs w:val="24"/>
        </w:rPr>
        <w:t>）；</w:t>
      </w:r>
    </w:p>
    <w:p w:rsidR="00EC03A4" w:rsidRDefault="00003669">
      <w:pPr>
        <w:spacing w:line="360" w:lineRule="auto"/>
        <w:ind w:firstLine="601"/>
        <w:jc w:val="left"/>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w:t>
      </w:r>
      <w:r>
        <w:rPr>
          <w:rFonts w:asciiTheme="minorEastAsia" w:hAnsiTheme="minorEastAsia" w:hint="eastAsia"/>
          <w:color w:val="000000" w:themeColor="text1"/>
          <w:sz w:val="24"/>
          <w:szCs w:val="24"/>
        </w:rPr>
        <w:t>MSCI</w:t>
      </w:r>
      <w:r>
        <w:rPr>
          <w:rFonts w:asciiTheme="minorEastAsia" w:hAnsiTheme="minorEastAsia" w:hint="eastAsia"/>
          <w:color w:val="000000" w:themeColor="text1"/>
          <w:sz w:val="24"/>
          <w:szCs w:val="24"/>
        </w:rPr>
        <w:t>香港价值增强指数证券投资基金（基金简称：太平</w:t>
      </w:r>
      <w:r>
        <w:rPr>
          <w:rFonts w:asciiTheme="minorEastAsia" w:hAnsiTheme="minorEastAsia" w:hint="eastAsia"/>
          <w:color w:val="000000" w:themeColor="text1"/>
          <w:sz w:val="24"/>
          <w:szCs w:val="24"/>
        </w:rPr>
        <w:t>MSCI</w:t>
      </w:r>
      <w:r>
        <w:rPr>
          <w:rFonts w:asciiTheme="minorEastAsia" w:hAnsiTheme="minorEastAsia" w:hint="eastAsia"/>
          <w:color w:val="000000" w:themeColor="text1"/>
          <w:sz w:val="24"/>
          <w:szCs w:val="24"/>
        </w:rPr>
        <w:t>香港价值增强；</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w:t>
      </w:r>
      <w:r>
        <w:rPr>
          <w:rFonts w:asciiTheme="minorEastAsia" w:hAnsiTheme="minorEastAsia" w:hint="eastAsia"/>
          <w:color w:val="000000" w:themeColor="text1"/>
          <w:sz w:val="24"/>
          <w:szCs w:val="24"/>
        </w:rPr>
        <w:t>007107 C</w:t>
      </w:r>
      <w:r>
        <w:rPr>
          <w:rFonts w:asciiTheme="minorEastAsia" w:hAnsiTheme="minorEastAsia" w:hint="eastAsia"/>
          <w:color w:val="000000" w:themeColor="text1"/>
          <w:sz w:val="24"/>
          <w:szCs w:val="24"/>
        </w:rPr>
        <w:t>类份额：</w:t>
      </w:r>
      <w:r>
        <w:rPr>
          <w:rFonts w:asciiTheme="minorEastAsia" w:hAnsiTheme="minorEastAsia" w:hint="eastAsia"/>
          <w:color w:val="000000" w:themeColor="text1"/>
          <w:sz w:val="24"/>
          <w:szCs w:val="24"/>
        </w:rPr>
        <w:t>007108</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太平恒睿纯债债券型证券投资基金（基金简称：太平</w:t>
      </w:r>
      <w:r>
        <w:rPr>
          <w:rFonts w:asciiTheme="minorEastAsia" w:hAnsiTheme="minorEastAsia" w:hint="eastAsia"/>
          <w:color w:val="000000" w:themeColor="text1"/>
          <w:sz w:val="24"/>
          <w:szCs w:val="24"/>
        </w:rPr>
        <w:t>恒睿纯债；基金代码：</w:t>
      </w:r>
      <w:r>
        <w:rPr>
          <w:rFonts w:asciiTheme="minorEastAsia" w:hAnsiTheme="minorEastAsia" w:hint="eastAsia"/>
          <w:color w:val="000000" w:themeColor="text1"/>
          <w:sz w:val="24"/>
          <w:szCs w:val="24"/>
        </w:rPr>
        <w:t>009118</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太平睿庆混合型证券投资基金（基金简称：太平睿庆；</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w:t>
      </w:r>
      <w:r>
        <w:rPr>
          <w:rFonts w:asciiTheme="minorEastAsia" w:hAnsiTheme="minorEastAsia" w:hint="eastAsia"/>
          <w:color w:val="000000" w:themeColor="text1"/>
          <w:sz w:val="24"/>
          <w:szCs w:val="24"/>
        </w:rPr>
        <w:t>014053</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类份额：</w:t>
      </w:r>
      <w:r>
        <w:rPr>
          <w:rFonts w:asciiTheme="minorEastAsia" w:hAnsiTheme="minorEastAsia" w:hint="eastAsia"/>
          <w:color w:val="000000" w:themeColor="text1"/>
          <w:sz w:val="24"/>
          <w:szCs w:val="24"/>
        </w:rPr>
        <w:t>014054</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太平价值增长股票型证券投资基金（基金简称：太平价值增长；</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w:t>
      </w:r>
      <w:r>
        <w:rPr>
          <w:rFonts w:asciiTheme="minorEastAsia" w:hAnsiTheme="minorEastAsia" w:hint="eastAsia"/>
          <w:color w:val="000000" w:themeColor="text1"/>
          <w:sz w:val="24"/>
          <w:szCs w:val="24"/>
        </w:rPr>
        <w:t>010896</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类份额：</w:t>
      </w:r>
      <w:r>
        <w:rPr>
          <w:rFonts w:asciiTheme="minorEastAsia" w:hAnsiTheme="minorEastAsia" w:hint="eastAsia"/>
          <w:color w:val="000000" w:themeColor="text1"/>
          <w:sz w:val="24"/>
          <w:szCs w:val="24"/>
        </w:rPr>
        <w:t>010897</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太平改革红利精选灵活配置混合型证券投资基金（基金简称：太平改革红利精选混合；基金代码：</w:t>
      </w:r>
      <w:r>
        <w:rPr>
          <w:rFonts w:asciiTheme="minorEastAsia" w:hAnsiTheme="minorEastAsia"/>
          <w:color w:val="000000" w:themeColor="text1"/>
          <w:sz w:val="24"/>
          <w:szCs w:val="24"/>
        </w:rPr>
        <w:t>005270</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太平恒利纯债债券型证券投资基金（基金简称：太平恒利纯债；基金代码：</w:t>
      </w:r>
      <w:r>
        <w:rPr>
          <w:rFonts w:asciiTheme="minorEastAsia" w:hAnsiTheme="minorEastAsia"/>
          <w:color w:val="000000" w:themeColor="text1"/>
          <w:sz w:val="24"/>
          <w:szCs w:val="24"/>
        </w:rPr>
        <w:t>005872</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太平恒兴纯债债券型证券投资基金（基金简称：太平恒兴纯债；基金代码：</w:t>
      </w:r>
      <w:r>
        <w:rPr>
          <w:rFonts w:asciiTheme="minorEastAsia" w:hAnsiTheme="minorEastAsia"/>
          <w:color w:val="000000" w:themeColor="text1"/>
          <w:sz w:val="24"/>
          <w:szCs w:val="24"/>
        </w:rPr>
        <w:t>014055</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太平恒信</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个月定期开放债券型证券投资基金（基金简称：太平恒信</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个月定开债；基金代码：</w:t>
      </w:r>
      <w:r>
        <w:rPr>
          <w:rFonts w:asciiTheme="minorEastAsia" w:hAnsiTheme="minorEastAsia" w:hint="eastAsia"/>
          <w:color w:val="000000" w:themeColor="text1"/>
          <w:sz w:val="24"/>
          <w:szCs w:val="24"/>
        </w:rPr>
        <w:t>015961</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太平中证</w:t>
      </w:r>
      <w:r>
        <w:rPr>
          <w:rFonts w:asciiTheme="minorEastAsia" w:hAnsiTheme="minorEastAsia" w:hint="eastAsia"/>
          <w:color w:val="000000" w:themeColor="text1"/>
          <w:sz w:val="24"/>
          <w:szCs w:val="24"/>
        </w:rPr>
        <w:t>1000</w:t>
      </w:r>
      <w:r>
        <w:rPr>
          <w:rFonts w:asciiTheme="minorEastAsia" w:hAnsiTheme="minorEastAsia" w:hint="eastAsia"/>
          <w:color w:val="000000" w:themeColor="text1"/>
          <w:sz w:val="24"/>
          <w:szCs w:val="24"/>
        </w:rPr>
        <w:t>指数增强型证券投资基金（基金简称：太平中证</w:t>
      </w:r>
      <w:r>
        <w:rPr>
          <w:rFonts w:asciiTheme="minorEastAsia" w:hAnsiTheme="minorEastAsia" w:hint="eastAsia"/>
          <w:color w:val="000000" w:themeColor="text1"/>
          <w:sz w:val="24"/>
          <w:szCs w:val="24"/>
        </w:rPr>
        <w:t>1000</w:t>
      </w:r>
      <w:r>
        <w:rPr>
          <w:rFonts w:asciiTheme="minorEastAsia" w:hAnsiTheme="minorEastAsia" w:hint="eastAsia"/>
          <w:color w:val="000000" w:themeColor="text1"/>
          <w:sz w:val="24"/>
          <w:szCs w:val="24"/>
        </w:rPr>
        <w:t>指数增强；</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w:t>
      </w:r>
      <w:r>
        <w:rPr>
          <w:rFonts w:asciiTheme="minorEastAsia" w:hAnsiTheme="minorEastAsia"/>
          <w:color w:val="000000" w:themeColor="text1"/>
          <w:sz w:val="24"/>
          <w:szCs w:val="24"/>
        </w:rPr>
        <w:t>015467</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类份额：</w:t>
      </w:r>
      <w:r>
        <w:rPr>
          <w:rFonts w:asciiTheme="minorEastAsia" w:hAnsiTheme="minorEastAsia"/>
          <w:color w:val="000000" w:themeColor="text1"/>
          <w:sz w:val="24"/>
          <w:szCs w:val="24"/>
        </w:rPr>
        <w:t>015466</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太平安元债券型证券投资基金（基金简称：太平安元债券；</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w:t>
      </w:r>
      <w:r>
        <w:rPr>
          <w:rFonts w:asciiTheme="minorEastAsia" w:hAnsiTheme="minorEastAsia"/>
          <w:color w:val="000000" w:themeColor="text1"/>
          <w:sz w:val="24"/>
          <w:szCs w:val="24"/>
        </w:rPr>
        <w:t>015437</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类份额：</w:t>
      </w:r>
      <w:r>
        <w:rPr>
          <w:rFonts w:asciiTheme="minorEastAsia" w:hAnsiTheme="minorEastAsia"/>
          <w:color w:val="000000" w:themeColor="text1"/>
          <w:sz w:val="24"/>
          <w:szCs w:val="24"/>
        </w:rPr>
        <w:t>015449</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太平中证同业存单</w:t>
      </w:r>
      <w:r>
        <w:rPr>
          <w:rFonts w:asciiTheme="minorEastAsia" w:hAnsiTheme="minorEastAsia" w:hint="eastAsia"/>
          <w:color w:val="000000" w:themeColor="text1"/>
          <w:sz w:val="24"/>
          <w:szCs w:val="24"/>
        </w:rPr>
        <w:t>AAA</w:t>
      </w:r>
      <w:r>
        <w:rPr>
          <w:rFonts w:asciiTheme="minorEastAsia" w:hAnsiTheme="minorEastAsia" w:hint="eastAsia"/>
          <w:color w:val="000000" w:themeColor="text1"/>
          <w:sz w:val="24"/>
          <w:szCs w:val="24"/>
        </w:rPr>
        <w:t>指数</w:t>
      </w:r>
      <w:r>
        <w:rPr>
          <w:rFonts w:asciiTheme="minorEastAsia" w:hAnsiTheme="minorEastAsia" w:hint="eastAsia"/>
          <w:color w:val="000000" w:themeColor="text1"/>
          <w:sz w:val="24"/>
          <w:szCs w:val="24"/>
        </w:rPr>
        <w:t>7</w:t>
      </w:r>
      <w:r>
        <w:rPr>
          <w:rFonts w:asciiTheme="minorEastAsia" w:hAnsiTheme="minorEastAsia" w:hint="eastAsia"/>
          <w:color w:val="000000" w:themeColor="text1"/>
          <w:sz w:val="24"/>
          <w:szCs w:val="24"/>
        </w:rPr>
        <w:t>天持有期证券投资基金（基金简称：太平中证同业存单</w:t>
      </w:r>
      <w:r>
        <w:rPr>
          <w:rFonts w:asciiTheme="minorEastAsia" w:hAnsiTheme="minorEastAsia" w:hint="eastAsia"/>
          <w:color w:val="000000" w:themeColor="text1"/>
          <w:sz w:val="24"/>
          <w:szCs w:val="24"/>
        </w:rPr>
        <w:t>AAA</w:t>
      </w:r>
      <w:r>
        <w:rPr>
          <w:rFonts w:asciiTheme="minorEastAsia" w:hAnsiTheme="minorEastAsia" w:hint="eastAsia"/>
          <w:color w:val="000000" w:themeColor="text1"/>
          <w:sz w:val="24"/>
          <w:szCs w:val="24"/>
        </w:rPr>
        <w:t>指数</w:t>
      </w:r>
      <w:r>
        <w:rPr>
          <w:rFonts w:asciiTheme="minorEastAsia" w:hAnsiTheme="minorEastAsia" w:hint="eastAsia"/>
          <w:color w:val="000000" w:themeColor="text1"/>
          <w:sz w:val="24"/>
          <w:szCs w:val="24"/>
        </w:rPr>
        <w:t>7</w:t>
      </w:r>
      <w:r>
        <w:rPr>
          <w:rFonts w:asciiTheme="minorEastAsia" w:hAnsiTheme="minorEastAsia" w:hint="eastAsia"/>
          <w:color w:val="000000" w:themeColor="text1"/>
          <w:sz w:val="24"/>
          <w:szCs w:val="24"/>
        </w:rPr>
        <w:t>天持有；基金代码：</w:t>
      </w:r>
      <w:r>
        <w:rPr>
          <w:rFonts w:asciiTheme="minorEastAsia" w:hAnsiTheme="minorEastAsia" w:hint="eastAsia"/>
          <w:color w:val="000000" w:themeColor="text1"/>
          <w:sz w:val="24"/>
          <w:szCs w:val="24"/>
        </w:rPr>
        <w:t>017563</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太平中债</w:t>
      </w:r>
      <w:r>
        <w:rPr>
          <w:rFonts w:asciiTheme="minorEastAsia" w:hAnsiTheme="minorEastAsia" w:hint="eastAsia"/>
          <w:color w:val="000000" w:themeColor="text1"/>
          <w:sz w:val="24"/>
          <w:szCs w:val="24"/>
        </w:rPr>
        <w:t>1-3</w:t>
      </w:r>
      <w:r>
        <w:rPr>
          <w:rFonts w:asciiTheme="minorEastAsia" w:hAnsiTheme="minorEastAsia" w:hint="eastAsia"/>
          <w:color w:val="000000" w:themeColor="text1"/>
          <w:sz w:val="24"/>
          <w:szCs w:val="24"/>
        </w:rPr>
        <w:t>年政策性金融债指数证券投资基金（基金简称：太平中债</w:t>
      </w:r>
      <w:r>
        <w:rPr>
          <w:rFonts w:asciiTheme="minorEastAsia" w:hAnsiTheme="minorEastAsia" w:hint="eastAsia"/>
          <w:color w:val="000000" w:themeColor="text1"/>
          <w:sz w:val="24"/>
          <w:szCs w:val="24"/>
        </w:rPr>
        <w:t>1-3</w:t>
      </w:r>
      <w:r>
        <w:rPr>
          <w:rFonts w:asciiTheme="minorEastAsia" w:hAnsiTheme="minorEastAsia" w:hint="eastAsia"/>
          <w:color w:val="000000" w:themeColor="text1"/>
          <w:sz w:val="24"/>
          <w:szCs w:val="24"/>
        </w:rPr>
        <w:t>年政策性金融债；基金代码：</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w:t>
      </w:r>
      <w:r>
        <w:rPr>
          <w:rFonts w:asciiTheme="minorEastAsia" w:hAnsiTheme="minorEastAsia" w:hint="eastAsia"/>
          <w:color w:val="000000" w:themeColor="text1"/>
          <w:sz w:val="24"/>
          <w:szCs w:val="24"/>
        </w:rPr>
        <w:t>009087/C</w:t>
      </w:r>
      <w:r>
        <w:rPr>
          <w:rFonts w:asciiTheme="minorEastAsia" w:hAnsiTheme="minorEastAsia" w:hint="eastAsia"/>
          <w:color w:val="000000" w:themeColor="text1"/>
          <w:sz w:val="24"/>
          <w:szCs w:val="24"/>
        </w:rPr>
        <w:t>类</w:t>
      </w:r>
      <w:r>
        <w:rPr>
          <w:rFonts w:asciiTheme="minorEastAsia" w:hAnsiTheme="minorEastAsia" w:hint="eastAsia"/>
          <w:color w:val="000000" w:themeColor="text1"/>
          <w:sz w:val="24"/>
          <w:szCs w:val="24"/>
        </w:rPr>
        <w:t>009088</w:t>
      </w:r>
      <w:r>
        <w:rPr>
          <w:rFonts w:asciiTheme="minorEastAsia" w:hAnsiTheme="minor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太平恒泽</w:t>
      </w:r>
      <w:r>
        <w:rPr>
          <w:rFonts w:asciiTheme="minorEastAsia" w:hAnsiTheme="minorEastAsia" w:hint="eastAsia"/>
          <w:color w:val="000000" w:themeColor="text1"/>
          <w:sz w:val="24"/>
          <w:szCs w:val="24"/>
        </w:rPr>
        <w:t>63</w:t>
      </w:r>
      <w:r>
        <w:rPr>
          <w:rFonts w:asciiTheme="minorEastAsia" w:hAnsiTheme="minorEastAsia" w:hint="eastAsia"/>
          <w:color w:val="000000" w:themeColor="text1"/>
          <w:sz w:val="24"/>
          <w:szCs w:val="24"/>
        </w:rPr>
        <w:t>个月定期开放债券型证券投资基金（基金简称：太平恒泽</w:t>
      </w:r>
      <w:r>
        <w:rPr>
          <w:rFonts w:asciiTheme="minorEastAsia" w:hAnsiTheme="minorEastAsia" w:hint="eastAsia"/>
          <w:color w:val="000000" w:themeColor="text1"/>
          <w:sz w:val="24"/>
          <w:szCs w:val="24"/>
        </w:rPr>
        <w:t>63</w:t>
      </w:r>
      <w:r>
        <w:rPr>
          <w:rFonts w:asciiTheme="minorEastAsia" w:hAnsiTheme="minorEastAsia" w:hint="eastAsia"/>
          <w:color w:val="000000" w:themeColor="text1"/>
          <w:sz w:val="24"/>
          <w:szCs w:val="24"/>
        </w:rPr>
        <w:t>个月定开；基金代码：</w:t>
      </w:r>
      <w:r>
        <w:rPr>
          <w:rFonts w:asciiTheme="minorEastAsia" w:hAnsiTheme="minorEastAsia" w:hint="eastAsia"/>
          <w:color w:val="000000" w:themeColor="text1"/>
          <w:sz w:val="24"/>
          <w:szCs w:val="24"/>
        </w:rPr>
        <w:t>009533</w:t>
      </w:r>
      <w:r>
        <w:rPr>
          <w:rFonts w:asciiTheme="minorEastAsia" w:hAnsiTheme="minorEastAsia" w:hint="eastAsia"/>
          <w:color w:val="000000" w:themeColor="text1"/>
          <w:sz w:val="24"/>
          <w:szCs w:val="24"/>
        </w:rPr>
        <w:t>）</w:t>
      </w: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太平嘉和三个月定期开放债券型发起式证券投资基金（基金简称：太平嘉和三个月定开债发起；基金代码：</w:t>
      </w:r>
      <w:r>
        <w:rPr>
          <w:rFonts w:asciiTheme="minorEastAsia" w:hAnsiTheme="minorEastAsia" w:hint="eastAsia"/>
          <w:color w:val="000000" w:themeColor="text1"/>
          <w:sz w:val="24"/>
          <w:szCs w:val="24"/>
        </w:rPr>
        <w:t>015959</w:t>
      </w:r>
      <w:r>
        <w:rPr>
          <w:rFonts w:asciiTheme="minorEastAsia" w:hAnsiTheme="minorEastAsia" w:hint="eastAsia"/>
          <w:color w:val="000000" w:themeColor="text1"/>
          <w:sz w:val="24"/>
          <w:szCs w:val="24"/>
        </w:rPr>
        <w:t>）</w:t>
      </w:r>
    </w:p>
    <w:p w:rsidR="00EC03A4" w:rsidRDefault="00EC03A4">
      <w:pPr>
        <w:spacing w:line="360" w:lineRule="auto"/>
        <w:ind w:firstLine="601"/>
        <w:outlineLvl w:val="0"/>
        <w:rPr>
          <w:rFonts w:asciiTheme="minorEastAsia" w:hAnsiTheme="minorEastAsia"/>
          <w:color w:val="000000" w:themeColor="text1"/>
          <w:sz w:val="24"/>
          <w:szCs w:val="24"/>
        </w:rPr>
      </w:pPr>
    </w:p>
    <w:p w:rsidR="00EC03A4" w:rsidRDefault="00003669">
      <w:pPr>
        <w:spacing w:line="360" w:lineRule="auto"/>
        <w:ind w:firstLine="601"/>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现就有关事项公告如下：</w:t>
      </w:r>
      <w:r>
        <w:rPr>
          <w:rFonts w:asciiTheme="minorEastAsia" w:hAnsiTheme="minorEastAsia" w:hint="eastAsia"/>
          <w:color w:val="000000" w:themeColor="text1"/>
          <w:sz w:val="24"/>
          <w:szCs w:val="24"/>
        </w:rPr>
        <w:t xml:space="preserve"> </w:t>
      </w:r>
    </w:p>
    <w:p w:rsidR="00EC03A4" w:rsidRDefault="00EC03A4">
      <w:pPr>
        <w:spacing w:line="360" w:lineRule="auto"/>
        <w:ind w:firstLine="601"/>
        <w:outlineLvl w:val="0"/>
        <w:rPr>
          <w:rFonts w:asciiTheme="minorEastAsia" w:hAnsiTheme="minorEastAsia"/>
          <w:color w:val="000000" w:themeColor="text1"/>
          <w:sz w:val="24"/>
          <w:szCs w:val="24"/>
        </w:rPr>
      </w:pPr>
    </w:p>
    <w:p w:rsidR="00EC03A4" w:rsidRDefault="00003669">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lastRenderedPageBreak/>
        <w:t>一、适用业务范围</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w:t>
      </w: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8</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1</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日起，投资者可通过平安银行相关渠道办理太平日日金、太平日日鑫、太平灵活配置、太平行业优选、太平睿盈混</w:t>
      </w:r>
      <w:r>
        <w:rPr>
          <w:rFonts w:asciiTheme="minorEastAsia" w:hAnsiTheme="minorEastAsia" w:hint="eastAsia"/>
          <w:color w:val="000000" w:themeColor="text1"/>
          <w:sz w:val="24"/>
          <w:szCs w:val="24"/>
        </w:rPr>
        <w:t>合、太平睿安混合、太平恒安三个月定开债、太平恒久纯债、太平恒睿纯债、太平睿享、太平</w:t>
      </w:r>
      <w:r>
        <w:rPr>
          <w:rFonts w:asciiTheme="minorEastAsia" w:hAnsiTheme="minorEastAsia" w:hint="eastAsia"/>
          <w:color w:val="000000" w:themeColor="text1"/>
          <w:sz w:val="24"/>
          <w:szCs w:val="24"/>
        </w:rPr>
        <w:t>MSCI</w:t>
      </w:r>
      <w:r>
        <w:rPr>
          <w:rFonts w:asciiTheme="minorEastAsia" w:hAnsiTheme="minorEastAsia" w:hint="eastAsia"/>
          <w:color w:val="000000" w:themeColor="text1"/>
          <w:sz w:val="24"/>
          <w:szCs w:val="24"/>
        </w:rPr>
        <w:t>香港价值增强、太平睿庆、太平价值增长、太平改革红利精选混合、太平恒利纯债、太平恒兴纯债、太平恒信</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个月定开债</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太平中证</w:t>
      </w:r>
      <w:r>
        <w:rPr>
          <w:rFonts w:asciiTheme="minorEastAsia" w:hAnsiTheme="minorEastAsia" w:hint="eastAsia"/>
          <w:color w:val="000000" w:themeColor="text1"/>
          <w:sz w:val="24"/>
          <w:szCs w:val="24"/>
        </w:rPr>
        <w:t>1000</w:t>
      </w:r>
      <w:r>
        <w:rPr>
          <w:rFonts w:asciiTheme="minorEastAsia" w:hAnsiTheme="minorEastAsia" w:hint="eastAsia"/>
          <w:color w:val="000000" w:themeColor="text1"/>
          <w:sz w:val="24"/>
          <w:szCs w:val="24"/>
        </w:rPr>
        <w:t>指数增强、太平安元债券、太平中证同业存单</w:t>
      </w:r>
      <w:r>
        <w:rPr>
          <w:rFonts w:asciiTheme="minorEastAsia" w:hAnsiTheme="minorEastAsia" w:hint="eastAsia"/>
          <w:color w:val="000000" w:themeColor="text1"/>
          <w:sz w:val="24"/>
          <w:szCs w:val="24"/>
        </w:rPr>
        <w:t>AAA</w:t>
      </w:r>
      <w:r>
        <w:rPr>
          <w:rFonts w:asciiTheme="minorEastAsia" w:hAnsiTheme="minorEastAsia" w:hint="eastAsia"/>
          <w:color w:val="000000" w:themeColor="text1"/>
          <w:sz w:val="24"/>
          <w:szCs w:val="24"/>
        </w:rPr>
        <w:t>指数</w:t>
      </w:r>
      <w:r>
        <w:rPr>
          <w:rFonts w:asciiTheme="minorEastAsia" w:hAnsiTheme="minorEastAsia" w:hint="eastAsia"/>
          <w:color w:val="000000" w:themeColor="text1"/>
          <w:sz w:val="24"/>
          <w:szCs w:val="24"/>
        </w:rPr>
        <w:t>7</w:t>
      </w:r>
      <w:r>
        <w:rPr>
          <w:rFonts w:asciiTheme="minorEastAsia" w:hAnsiTheme="minorEastAsia" w:hint="eastAsia"/>
          <w:color w:val="000000" w:themeColor="text1"/>
          <w:sz w:val="24"/>
          <w:szCs w:val="24"/>
        </w:rPr>
        <w:t>天持有</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太平中债</w:t>
      </w:r>
      <w:r>
        <w:rPr>
          <w:rFonts w:asciiTheme="minorEastAsia" w:hAnsiTheme="minorEastAsia" w:hint="eastAsia"/>
          <w:color w:val="000000" w:themeColor="text1"/>
          <w:sz w:val="24"/>
          <w:szCs w:val="24"/>
        </w:rPr>
        <w:t>1-3</w:t>
      </w:r>
      <w:r>
        <w:rPr>
          <w:rFonts w:asciiTheme="minorEastAsia" w:hAnsiTheme="minorEastAsia" w:hint="eastAsia"/>
          <w:color w:val="000000" w:themeColor="text1"/>
          <w:sz w:val="24"/>
          <w:szCs w:val="24"/>
        </w:rPr>
        <w:t>年政策性金融债</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太平恒泽</w:t>
      </w:r>
      <w:r>
        <w:rPr>
          <w:rFonts w:asciiTheme="minorEastAsia" w:hAnsiTheme="minorEastAsia" w:hint="eastAsia"/>
          <w:color w:val="000000" w:themeColor="text1"/>
          <w:sz w:val="24"/>
          <w:szCs w:val="24"/>
        </w:rPr>
        <w:t>63</w:t>
      </w:r>
      <w:r>
        <w:rPr>
          <w:rFonts w:asciiTheme="minorEastAsia" w:hAnsiTheme="minorEastAsia" w:hint="eastAsia"/>
          <w:color w:val="000000" w:themeColor="text1"/>
          <w:sz w:val="24"/>
          <w:szCs w:val="24"/>
        </w:rPr>
        <w:t>个月定开</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太平嘉和三个月定开债发起</w:t>
      </w:r>
      <w:r>
        <w:rPr>
          <w:rFonts w:asciiTheme="minorEastAsia" w:hAnsiTheme="minorEastAsia" w:hint="eastAsia"/>
          <w:color w:val="000000" w:themeColor="text1"/>
          <w:sz w:val="24"/>
          <w:szCs w:val="24"/>
        </w:rPr>
        <w:t>等</w:t>
      </w:r>
      <w:r>
        <w:rPr>
          <w:rFonts w:asciiTheme="minorEastAsia" w:hAnsiTheme="minorEastAsia" w:hint="eastAsia"/>
          <w:color w:val="000000" w:themeColor="text1"/>
          <w:sz w:val="24"/>
          <w:szCs w:val="24"/>
        </w:rPr>
        <w:t>基金的认购、申购、赎回、转换、定期定额投资等相关销售业务。</w:t>
      </w:r>
    </w:p>
    <w:p w:rsidR="00EC03A4" w:rsidRDefault="00EC03A4">
      <w:pPr>
        <w:spacing w:line="360" w:lineRule="auto"/>
        <w:rPr>
          <w:rFonts w:asciiTheme="minorEastAsia" w:hAnsiTheme="minorEastAsia"/>
          <w:color w:val="000000" w:themeColor="text1"/>
          <w:sz w:val="24"/>
          <w:szCs w:val="24"/>
        </w:rPr>
      </w:pPr>
    </w:p>
    <w:p w:rsidR="00EC03A4" w:rsidRDefault="00003669">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二、定期定额投资业务及其规则</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“定期定额投资业务”是指投资者可通过基金管理人指定的销售机构提交申</w:t>
      </w:r>
      <w:r>
        <w:rPr>
          <w:rFonts w:asciiTheme="minorEastAsia" w:hAnsiTheme="minorEastAsia" w:hint="eastAsia"/>
          <w:color w:val="000000" w:themeColor="text1"/>
          <w:sz w:val="24"/>
          <w:szCs w:val="24"/>
        </w:rPr>
        <w:t>请，约定每期扣款时间、扣款金额及扣款方式，由销售机构于每期约定扣款日在投资者指定资金账户内自动完成扣款，并提交基金申购申请的一种长期投资方式。</w:t>
      </w:r>
    </w:p>
    <w:p w:rsidR="00EC03A4" w:rsidRDefault="00003669">
      <w:pPr>
        <w:spacing w:line="360" w:lineRule="auto"/>
        <w:ind w:firstLineChars="200" w:firstLine="482"/>
        <w:rPr>
          <w:rFonts w:asciiTheme="minorEastAsia" w:hAnsiTheme="minorEastAsia"/>
          <w:b/>
          <w:color w:val="000000" w:themeColor="text1"/>
          <w:sz w:val="24"/>
          <w:szCs w:val="24"/>
        </w:rPr>
      </w:pPr>
      <w:r>
        <w:rPr>
          <w:rFonts w:asciiTheme="minorEastAsia" w:hAnsiTheme="minorEastAsia"/>
          <w:b/>
          <w:color w:val="000000" w:themeColor="text1"/>
          <w:sz w:val="24"/>
          <w:szCs w:val="24"/>
        </w:rPr>
        <w:t>1</w:t>
      </w:r>
      <w:r>
        <w:rPr>
          <w:rFonts w:asciiTheme="minorEastAsia" w:hAnsiTheme="minorEastAsia"/>
          <w:b/>
          <w:color w:val="000000" w:themeColor="text1"/>
          <w:sz w:val="24"/>
          <w:szCs w:val="24"/>
        </w:rPr>
        <w:t>、扣款日期和扣款金额</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投资者办理定期定额投资业务前，须指定一个有效资金账户作为每期固定扣款账户，并经办理本业务的销售机构认可。投资者须遵循平安银行有关规定，并与平安银行约定每期扣款日期及固定扣款金额。</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太平日日金、太平日日鑫、太平灵活配置、太平行业优选、太平睿盈混合、太平睿安混合、太平恒安三个月定开债、太平恒久纯债、太平恒睿纯债</w:t>
      </w:r>
      <w:r>
        <w:rPr>
          <w:rFonts w:asciiTheme="minorEastAsia" w:hAnsiTheme="minorEastAsia" w:hint="eastAsia"/>
          <w:color w:val="000000" w:themeColor="text1"/>
          <w:sz w:val="24"/>
          <w:szCs w:val="24"/>
        </w:rPr>
        <w:t>、太平睿享、太平</w:t>
      </w:r>
      <w:r>
        <w:rPr>
          <w:rFonts w:asciiTheme="minorEastAsia" w:hAnsiTheme="minorEastAsia" w:hint="eastAsia"/>
          <w:color w:val="000000" w:themeColor="text1"/>
          <w:sz w:val="24"/>
          <w:szCs w:val="24"/>
        </w:rPr>
        <w:t>MSCI</w:t>
      </w:r>
      <w:r>
        <w:rPr>
          <w:rFonts w:asciiTheme="minorEastAsia" w:hAnsiTheme="minorEastAsia" w:hint="eastAsia"/>
          <w:color w:val="000000" w:themeColor="text1"/>
          <w:sz w:val="24"/>
          <w:szCs w:val="24"/>
        </w:rPr>
        <w:t>香港价值增强、太平睿庆、太平价值增长、太平改革红利精选混合、太平恒利纯债、太平恒兴纯债、太平恒信</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个月定开债</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太平中证</w:t>
      </w:r>
      <w:r>
        <w:rPr>
          <w:rFonts w:asciiTheme="minorEastAsia" w:hAnsiTheme="minorEastAsia" w:hint="eastAsia"/>
          <w:color w:val="000000" w:themeColor="text1"/>
          <w:sz w:val="24"/>
          <w:szCs w:val="24"/>
        </w:rPr>
        <w:t>1000</w:t>
      </w:r>
      <w:r>
        <w:rPr>
          <w:rFonts w:asciiTheme="minorEastAsia" w:hAnsiTheme="minorEastAsia" w:hint="eastAsia"/>
          <w:color w:val="000000" w:themeColor="text1"/>
          <w:sz w:val="24"/>
          <w:szCs w:val="24"/>
        </w:rPr>
        <w:t>指数增强、太平安元债券、太平中证同业存单</w:t>
      </w:r>
      <w:r>
        <w:rPr>
          <w:rFonts w:asciiTheme="minorEastAsia" w:hAnsiTheme="minorEastAsia" w:hint="eastAsia"/>
          <w:color w:val="000000" w:themeColor="text1"/>
          <w:sz w:val="24"/>
          <w:szCs w:val="24"/>
        </w:rPr>
        <w:t>AAA</w:t>
      </w:r>
      <w:r>
        <w:rPr>
          <w:rFonts w:asciiTheme="minorEastAsia" w:hAnsiTheme="minorEastAsia" w:hint="eastAsia"/>
          <w:color w:val="000000" w:themeColor="text1"/>
          <w:sz w:val="24"/>
          <w:szCs w:val="24"/>
        </w:rPr>
        <w:t>指数</w:t>
      </w:r>
      <w:r>
        <w:rPr>
          <w:rFonts w:asciiTheme="minorEastAsia" w:hAnsiTheme="minorEastAsia" w:hint="eastAsia"/>
          <w:color w:val="000000" w:themeColor="text1"/>
          <w:sz w:val="24"/>
          <w:szCs w:val="24"/>
        </w:rPr>
        <w:t>7</w:t>
      </w:r>
      <w:r>
        <w:rPr>
          <w:rFonts w:asciiTheme="minorEastAsia" w:hAnsiTheme="minorEastAsia" w:hint="eastAsia"/>
          <w:color w:val="000000" w:themeColor="text1"/>
          <w:sz w:val="24"/>
          <w:szCs w:val="24"/>
        </w:rPr>
        <w:t>天持有</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太平中债</w:t>
      </w:r>
      <w:r>
        <w:rPr>
          <w:rFonts w:asciiTheme="minorEastAsia" w:hAnsiTheme="minorEastAsia" w:hint="eastAsia"/>
          <w:color w:val="000000" w:themeColor="text1"/>
          <w:sz w:val="24"/>
          <w:szCs w:val="24"/>
        </w:rPr>
        <w:t>1-3</w:t>
      </w:r>
      <w:r>
        <w:rPr>
          <w:rFonts w:asciiTheme="minorEastAsia" w:hAnsiTheme="minorEastAsia" w:hint="eastAsia"/>
          <w:color w:val="000000" w:themeColor="text1"/>
          <w:sz w:val="24"/>
          <w:szCs w:val="24"/>
        </w:rPr>
        <w:t>年政策性金融债</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太平恒泽</w:t>
      </w:r>
      <w:r>
        <w:rPr>
          <w:rFonts w:asciiTheme="minorEastAsia" w:hAnsiTheme="minorEastAsia" w:hint="eastAsia"/>
          <w:color w:val="000000" w:themeColor="text1"/>
          <w:sz w:val="24"/>
          <w:szCs w:val="24"/>
        </w:rPr>
        <w:t>63</w:t>
      </w:r>
      <w:r>
        <w:rPr>
          <w:rFonts w:asciiTheme="minorEastAsia" w:hAnsiTheme="minorEastAsia" w:hint="eastAsia"/>
          <w:color w:val="000000" w:themeColor="text1"/>
          <w:sz w:val="24"/>
          <w:szCs w:val="24"/>
        </w:rPr>
        <w:t>个月定开</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太平嘉和三个月定开债发起</w:t>
      </w:r>
      <w:r>
        <w:rPr>
          <w:rFonts w:asciiTheme="minorEastAsia" w:hAnsiTheme="minorEastAsia" w:hint="eastAsia"/>
          <w:color w:val="000000" w:themeColor="text1"/>
          <w:sz w:val="24"/>
          <w:szCs w:val="24"/>
        </w:rPr>
        <w:t>等</w:t>
      </w:r>
      <w:r>
        <w:rPr>
          <w:rFonts w:asciiTheme="minorEastAsia" w:hAnsiTheme="minorEastAsia" w:hint="eastAsia"/>
          <w:color w:val="000000" w:themeColor="text1"/>
          <w:sz w:val="24"/>
          <w:szCs w:val="24"/>
        </w:rPr>
        <w:t>基金</w:t>
      </w:r>
      <w:bookmarkStart w:id="2" w:name="_GoBack"/>
      <w:bookmarkEnd w:id="2"/>
      <w:r>
        <w:rPr>
          <w:rFonts w:asciiTheme="minorEastAsia" w:hAnsiTheme="minorEastAsia" w:hint="eastAsia"/>
          <w:color w:val="000000" w:themeColor="text1"/>
          <w:sz w:val="24"/>
          <w:szCs w:val="24"/>
        </w:rPr>
        <w:t>产品的定期定额投资业务每期最低扣款金额以各基金最低申购金额为准（含申购费），平安银行可在此最低金额基础之上，根据需要设置等于或高于各基金的最低扣款金额，具体以平安银行的相关业务规则为准。投资者须指定一个有效资金账户作为每</w:t>
      </w:r>
      <w:r>
        <w:rPr>
          <w:rFonts w:asciiTheme="minorEastAsia" w:hAnsiTheme="minorEastAsia" w:hint="eastAsia"/>
          <w:color w:val="000000" w:themeColor="text1"/>
          <w:sz w:val="24"/>
          <w:szCs w:val="24"/>
        </w:rPr>
        <w:t>期固定扣款账户。若遇非基金交易日时，扣款是否顺延以平安银行的具体规定为准。具体扣款方式按平安银行的相关业务规则办理。</w:t>
      </w:r>
    </w:p>
    <w:p w:rsidR="00EC03A4" w:rsidRDefault="00003669">
      <w:pPr>
        <w:spacing w:line="360" w:lineRule="auto"/>
        <w:ind w:firstLineChars="200" w:firstLine="482"/>
        <w:rPr>
          <w:rFonts w:asciiTheme="minorEastAsia" w:hAnsiTheme="minorEastAsia"/>
          <w:b/>
          <w:color w:val="000000" w:themeColor="text1"/>
          <w:sz w:val="24"/>
          <w:szCs w:val="24"/>
        </w:rPr>
      </w:pPr>
      <w:r>
        <w:rPr>
          <w:rFonts w:asciiTheme="minorEastAsia" w:hAnsiTheme="minorEastAsia"/>
          <w:b/>
          <w:color w:val="000000" w:themeColor="text1"/>
          <w:sz w:val="24"/>
          <w:szCs w:val="24"/>
        </w:rPr>
        <w:t>2</w:t>
      </w:r>
      <w:r>
        <w:rPr>
          <w:rFonts w:asciiTheme="minorEastAsia" w:hAnsiTheme="minorEastAsia"/>
          <w:b/>
          <w:color w:val="000000" w:themeColor="text1"/>
          <w:sz w:val="24"/>
          <w:szCs w:val="24"/>
        </w:rPr>
        <w:t>、交易确认</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定期定额投资业务遵循“未知价”和“金额申购”的原则，申购价格以基金申购申请日（</w:t>
      </w:r>
      <w:r>
        <w:rPr>
          <w:rFonts w:asciiTheme="minorEastAsia" w:hAnsiTheme="minorEastAsia" w:hint="eastAsia"/>
          <w:color w:val="000000" w:themeColor="text1"/>
          <w:sz w:val="24"/>
          <w:szCs w:val="24"/>
        </w:rPr>
        <w:t>T</w:t>
      </w:r>
      <w:r>
        <w:rPr>
          <w:rFonts w:asciiTheme="minorEastAsia" w:hAnsiTheme="minorEastAsia" w:hint="eastAsia"/>
          <w:color w:val="000000" w:themeColor="text1"/>
          <w:sz w:val="24"/>
          <w:szCs w:val="24"/>
        </w:rPr>
        <w:t>日）的基金份额净值为基准进行计算。基金申购申请日（</w:t>
      </w:r>
      <w:r>
        <w:rPr>
          <w:rFonts w:asciiTheme="minorEastAsia" w:hAnsiTheme="minorEastAsia" w:hint="eastAsia"/>
          <w:color w:val="000000" w:themeColor="text1"/>
          <w:sz w:val="24"/>
          <w:szCs w:val="24"/>
        </w:rPr>
        <w:t>T</w:t>
      </w:r>
      <w:r>
        <w:rPr>
          <w:rFonts w:asciiTheme="minorEastAsia" w:hAnsiTheme="minorEastAsia" w:hint="eastAsia"/>
          <w:color w:val="000000" w:themeColor="text1"/>
          <w:sz w:val="24"/>
          <w:szCs w:val="24"/>
        </w:rPr>
        <w:t>日）为定期定额投资业务每月实际扣款日（如遇非基金开放日则顺延至基金下一开放日），基金份额将在</w:t>
      </w:r>
      <w:r>
        <w:rPr>
          <w:rFonts w:asciiTheme="minorEastAsia" w:hAnsiTheme="minorEastAsia" w:hint="eastAsia"/>
          <w:color w:val="000000" w:themeColor="text1"/>
          <w:sz w:val="24"/>
          <w:szCs w:val="24"/>
        </w:rPr>
        <w:t>T+1</w:t>
      </w:r>
      <w:r>
        <w:rPr>
          <w:rFonts w:asciiTheme="minorEastAsia" w:hAnsiTheme="minorEastAsia" w:hint="eastAsia"/>
          <w:color w:val="000000" w:themeColor="text1"/>
          <w:sz w:val="24"/>
          <w:szCs w:val="24"/>
        </w:rPr>
        <w:t>工作日确认成功后直接计入投资者的基金账户内。基金份额确认查询起始日为</w:t>
      </w:r>
      <w:r>
        <w:rPr>
          <w:rFonts w:asciiTheme="minorEastAsia" w:hAnsiTheme="minorEastAsia" w:hint="eastAsia"/>
          <w:color w:val="000000" w:themeColor="text1"/>
          <w:sz w:val="24"/>
          <w:szCs w:val="24"/>
        </w:rPr>
        <w:t>T+2</w:t>
      </w:r>
      <w:r>
        <w:rPr>
          <w:rFonts w:asciiTheme="minorEastAsia" w:hAnsiTheme="minorEastAsia" w:hint="eastAsia"/>
          <w:color w:val="000000" w:themeColor="text1"/>
          <w:sz w:val="24"/>
          <w:szCs w:val="24"/>
        </w:rPr>
        <w:t>工作日，投资者可从</w:t>
      </w:r>
      <w:r>
        <w:rPr>
          <w:rFonts w:asciiTheme="minorEastAsia" w:hAnsiTheme="minorEastAsia" w:hint="eastAsia"/>
          <w:color w:val="000000" w:themeColor="text1"/>
          <w:sz w:val="24"/>
          <w:szCs w:val="24"/>
        </w:rPr>
        <w:t>T+2</w:t>
      </w:r>
      <w:r>
        <w:rPr>
          <w:rFonts w:asciiTheme="minorEastAsia" w:hAnsiTheme="minorEastAsia" w:hint="eastAsia"/>
          <w:color w:val="000000" w:themeColor="text1"/>
          <w:sz w:val="24"/>
          <w:szCs w:val="24"/>
        </w:rPr>
        <w:t>工作日起办理相关基金（在该基金已开放赎回业务的情况下</w:t>
      </w:r>
      <w:r>
        <w:rPr>
          <w:rFonts w:asciiTheme="minorEastAsia" w:hAnsiTheme="minorEastAsia" w:hint="eastAsia"/>
          <w:color w:val="000000" w:themeColor="text1"/>
          <w:sz w:val="24"/>
          <w:szCs w:val="24"/>
        </w:rPr>
        <w:t>）的赎回业务。</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投资者办理定期定额投资业务的变更和终止，须携带本人有效身份证件及相关凭证到原办理该业务网点申请办理，具体办理程序和事宜应遵循平安银行的有关规定。</w:t>
      </w:r>
    </w:p>
    <w:p w:rsidR="00EC03A4" w:rsidRDefault="00EC03A4">
      <w:pPr>
        <w:spacing w:line="360" w:lineRule="auto"/>
        <w:ind w:firstLineChars="200" w:firstLine="480"/>
        <w:rPr>
          <w:rFonts w:asciiTheme="minorEastAsia" w:hAnsiTheme="minorEastAsia"/>
          <w:color w:val="000000" w:themeColor="text1"/>
          <w:sz w:val="24"/>
          <w:szCs w:val="24"/>
        </w:rPr>
      </w:pPr>
    </w:p>
    <w:p w:rsidR="00EC03A4" w:rsidRDefault="00003669">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三、基金转换业务及其规则</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EC03A4" w:rsidRDefault="00003669">
      <w:pPr>
        <w:spacing w:line="360" w:lineRule="auto"/>
        <w:ind w:firstLineChars="196" w:firstLine="472"/>
        <w:rPr>
          <w:b/>
          <w:color w:val="000000" w:themeColor="text1"/>
          <w:sz w:val="24"/>
        </w:rPr>
      </w:pPr>
      <w:r>
        <w:rPr>
          <w:rFonts w:ascii="宋体" w:hAnsi="宋体"/>
          <w:b/>
          <w:bCs/>
          <w:color w:val="000000" w:themeColor="text1"/>
          <w:sz w:val="24"/>
        </w:rPr>
        <w:t>1</w:t>
      </w:r>
      <w:r>
        <w:rPr>
          <w:rFonts w:ascii="宋体" w:hAnsi="宋体" w:hint="eastAsia"/>
          <w:b/>
          <w:bCs/>
          <w:color w:val="000000" w:themeColor="text1"/>
          <w:sz w:val="24"/>
        </w:rPr>
        <w:t>、</w:t>
      </w:r>
      <w:r>
        <w:rPr>
          <w:rFonts w:ascii="宋体" w:hAnsi="宋体"/>
          <w:b/>
          <w:bCs/>
          <w:color w:val="000000" w:themeColor="text1"/>
          <w:sz w:val="24"/>
        </w:rPr>
        <w:t>转换费率</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基金转换费用由补差费和转出费两部分构成，具体</w:t>
      </w:r>
      <w:r>
        <w:rPr>
          <w:rFonts w:asciiTheme="minorEastAsia" w:hAnsiTheme="minorEastAsia" w:hint="eastAsia"/>
          <w:color w:val="000000" w:themeColor="text1"/>
          <w:sz w:val="24"/>
          <w:szCs w:val="24"/>
        </w:rPr>
        <w:t>收取情况视每次转换时两只基金的申购费率差异情况和转出基金的赎回费率而定。</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基金转换费用的具体计算公式如下：</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）转换费用</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转出费</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补差费</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）转出费</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转出金额×转出基金赎回费率</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）转出金额</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转出基金份额×转出基金当日基金份额净值</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）补差费</w:t>
      </w:r>
      <w:r>
        <w:rPr>
          <w:rFonts w:asciiTheme="minorEastAsia" w:hAnsiTheme="minorEastAsia"/>
          <w:color w:val="000000" w:themeColor="text1"/>
          <w:sz w:val="24"/>
          <w:szCs w:val="24"/>
        </w:rPr>
        <w:t>=Max</w:t>
      </w:r>
      <w:r>
        <w:rPr>
          <w:rFonts w:asciiTheme="minorEastAsia" w:hAnsiTheme="minorEastAsia" w:hint="eastAsia"/>
          <w:color w:val="000000" w:themeColor="text1"/>
          <w:sz w:val="24"/>
          <w:szCs w:val="24"/>
        </w:rPr>
        <w:t>（｛转出净金额×转入基金的申购费率</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转入基金的申购费率</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｝－｛转出净金额×转出基金的申购费率</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转出基金的申购费率</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0</w:t>
      </w:r>
      <w:r>
        <w:rPr>
          <w:rFonts w:asciiTheme="minorEastAsia" w:hAnsiTheme="minorEastAsia" w:hint="eastAsia"/>
          <w:color w:val="000000" w:themeColor="text1"/>
          <w:sz w:val="24"/>
          <w:szCs w:val="24"/>
        </w:rPr>
        <w:t>）</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5</w:t>
      </w:r>
      <w:r>
        <w:rPr>
          <w:rFonts w:asciiTheme="minorEastAsia" w:hAnsiTheme="minorEastAsia" w:hint="eastAsia"/>
          <w:color w:val="000000" w:themeColor="text1"/>
          <w:sz w:val="24"/>
          <w:szCs w:val="24"/>
        </w:rPr>
        <w:t>）转入净金额</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转出金额</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转换费用</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）转出净金额</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转出基金份额×转出基金当日基金份额净值×（</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－转出基金赎回费率）</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7</w:t>
      </w:r>
      <w:r>
        <w:rPr>
          <w:rFonts w:asciiTheme="minorEastAsia" w:hAnsiTheme="minorEastAsia" w:hint="eastAsia"/>
          <w:color w:val="000000" w:themeColor="text1"/>
          <w:sz w:val="24"/>
          <w:szCs w:val="24"/>
        </w:rPr>
        <w:t>）转入份额</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转入净金额</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转入基金当日基金份额净值</w:t>
      </w:r>
    </w:p>
    <w:p w:rsidR="00EC03A4" w:rsidRDefault="00003669">
      <w:pPr>
        <w:spacing w:line="360" w:lineRule="auto"/>
        <w:ind w:firstLineChars="200" w:firstLine="482"/>
        <w:rPr>
          <w:rFonts w:asciiTheme="minorEastAsia" w:hAnsiTheme="minorEastAsia"/>
          <w:b/>
          <w:color w:val="000000" w:themeColor="text1"/>
          <w:sz w:val="24"/>
          <w:szCs w:val="24"/>
        </w:rPr>
      </w:pPr>
      <w:r>
        <w:rPr>
          <w:rFonts w:asciiTheme="minorEastAsia" w:hAnsiTheme="minorEastAsia"/>
          <w:b/>
          <w:color w:val="000000" w:themeColor="text1"/>
          <w:sz w:val="24"/>
          <w:szCs w:val="24"/>
        </w:rPr>
        <w:t>2</w:t>
      </w:r>
      <w:r>
        <w:rPr>
          <w:rFonts w:asciiTheme="minorEastAsia" w:hAnsiTheme="minorEastAsia"/>
          <w:b/>
          <w:color w:val="000000" w:themeColor="text1"/>
          <w:sz w:val="24"/>
          <w:szCs w:val="24"/>
        </w:rPr>
        <w:t>、适用基金范围</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基金转换业务适用于本公司募集管理并且在本公司注册登记的下列基金，投资者可以在平安银行申请办理下列基金的转换业务：</w:t>
      </w:r>
      <w:r>
        <w:rPr>
          <w:rFonts w:asciiTheme="minorEastAsia" w:hAnsiTheme="minorEastAsia" w:hint="eastAsia"/>
          <w:color w:val="000000" w:themeColor="text1"/>
          <w:sz w:val="24"/>
          <w:szCs w:val="24"/>
        </w:rPr>
        <w:t xml:space="preserve"> </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太平日日金货币市场基金（基金简称：太平日日金；</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类份额基金代码：</w:t>
      </w:r>
      <w:r>
        <w:rPr>
          <w:rFonts w:asciiTheme="minorEastAsia" w:hAnsiTheme="minorEastAsia" w:hint="eastAsia"/>
          <w:color w:val="000000" w:themeColor="text1"/>
          <w:sz w:val="24"/>
          <w:szCs w:val="24"/>
        </w:rPr>
        <w:t>003398</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B</w:t>
      </w:r>
      <w:r>
        <w:rPr>
          <w:rFonts w:asciiTheme="minorEastAsia" w:hAnsiTheme="minorEastAsia" w:hint="eastAsia"/>
          <w:color w:val="000000" w:themeColor="text1"/>
          <w:sz w:val="24"/>
          <w:szCs w:val="24"/>
        </w:rPr>
        <w:t>类份额基金代码：</w:t>
      </w:r>
      <w:r>
        <w:rPr>
          <w:rFonts w:asciiTheme="minorEastAsia" w:hAnsiTheme="minorEastAsia" w:hint="eastAsia"/>
          <w:color w:val="000000" w:themeColor="text1"/>
          <w:sz w:val="24"/>
          <w:szCs w:val="24"/>
        </w:rPr>
        <w:t>003399</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太平日日鑫货币市场基金（基金简称：太平日日鑫；</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类份额基金代码：</w:t>
      </w:r>
      <w:r>
        <w:rPr>
          <w:rFonts w:asciiTheme="minorEastAsia" w:hAnsiTheme="minorEastAsia" w:hint="eastAsia"/>
          <w:color w:val="000000" w:themeColor="text1"/>
          <w:sz w:val="24"/>
          <w:szCs w:val="24"/>
        </w:rPr>
        <w:t>004330</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B</w:t>
      </w:r>
      <w:r>
        <w:rPr>
          <w:rFonts w:asciiTheme="minorEastAsia" w:hAnsiTheme="minorEastAsia" w:hint="eastAsia"/>
          <w:color w:val="000000" w:themeColor="text1"/>
          <w:sz w:val="24"/>
          <w:szCs w:val="24"/>
        </w:rPr>
        <w:t>类份额基金代码：</w:t>
      </w:r>
      <w:r>
        <w:rPr>
          <w:rFonts w:asciiTheme="minorEastAsia" w:hAnsiTheme="minorEastAsia" w:hint="eastAsia"/>
          <w:color w:val="000000" w:themeColor="text1"/>
          <w:sz w:val="24"/>
          <w:szCs w:val="24"/>
        </w:rPr>
        <w:t>004331</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太平灵活配置混合型发起式证券投资基金（基金简称：太平灵活配置；基金代码：</w:t>
      </w:r>
      <w:r>
        <w:rPr>
          <w:rFonts w:asciiTheme="minorEastAsia" w:hAnsiTheme="minorEastAsia"/>
          <w:color w:val="000000" w:themeColor="text1"/>
          <w:sz w:val="24"/>
          <w:szCs w:val="24"/>
        </w:rPr>
        <w:t>0</w:t>
      </w:r>
      <w:r>
        <w:rPr>
          <w:rFonts w:asciiTheme="minorEastAsia" w:hAnsiTheme="minorEastAsia"/>
          <w:color w:val="000000" w:themeColor="text1"/>
          <w:sz w:val="24"/>
          <w:szCs w:val="24"/>
        </w:rPr>
        <w:t>00986</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太平恒久纯债债券型证券投资基金（基金简称：太平恒久纯债；基金代码：</w:t>
      </w:r>
      <w:r>
        <w:rPr>
          <w:rFonts w:asciiTheme="minorEastAsia" w:hAnsiTheme="minorEastAsia" w:hint="eastAsia"/>
          <w:color w:val="000000" w:themeColor="text1"/>
          <w:sz w:val="24"/>
          <w:szCs w:val="24"/>
        </w:rPr>
        <w:t>010476</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太平行业优选股票型证券投资基金（基金简称：太平行业优选；</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类份额基金代码：</w:t>
      </w:r>
      <w:r>
        <w:rPr>
          <w:rFonts w:asciiTheme="minorEastAsia" w:hAnsiTheme="minorEastAsia" w:hint="eastAsia"/>
          <w:color w:val="000000" w:themeColor="text1"/>
          <w:sz w:val="24"/>
          <w:szCs w:val="24"/>
        </w:rPr>
        <w:t>00</w:t>
      </w:r>
      <w:r>
        <w:rPr>
          <w:rFonts w:asciiTheme="minorEastAsia" w:hAnsiTheme="minorEastAsia"/>
          <w:color w:val="000000" w:themeColor="text1"/>
          <w:sz w:val="24"/>
          <w:szCs w:val="24"/>
        </w:rPr>
        <w:t>9537</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类份额基金代码：</w:t>
      </w:r>
      <w:r>
        <w:rPr>
          <w:rFonts w:asciiTheme="minorEastAsia" w:hAnsiTheme="minorEastAsia" w:hint="eastAsia"/>
          <w:color w:val="000000" w:themeColor="text1"/>
          <w:sz w:val="24"/>
          <w:szCs w:val="24"/>
        </w:rPr>
        <w:t>0</w:t>
      </w:r>
      <w:r>
        <w:rPr>
          <w:rFonts w:asciiTheme="minorEastAsia" w:hAnsiTheme="minorEastAsia"/>
          <w:color w:val="000000" w:themeColor="text1"/>
          <w:sz w:val="24"/>
          <w:szCs w:val="24"/>
        </w:rPr>
        <w:t>09538</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太平睿盈混合型证券投资基金（基金简称：太平睿盈混合；</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类份额基金代码：</w:t>
      </w:r>
      <w:r>
        <w:rPr>
          <w:rFonts w:asciiTheme="minorEastAsia" w:hAnsiTheme="minorEastAsia" w:hint="eastAsia"/>
          <w:color w:val="000000" w:themeColor="text1"/>
          <w:sz w:val="24"/>
          <w:szCs w:val="24"/>
        </w:rPr>
        <w:t>006973</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类份额基金代码：</w:t>
      </w:r>
      <w:r>
        <w:rPr>
          <w:rFonts w:asciiTheme="minorEastAsia" w:hAnsiTheme="minorEastAsia" w:hint="eastAsia"/>
          <w:color w:val="000000" w:themeColor="text1"/>
          <w:sz w:val="24"/>
          <w:szCs w:val="24"/>
        </w:rPr>
        <w:t>007669</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太平睿安混合型证券投资基金（基金简称：太平睿安混合；</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类份额基金代码：</w:t>
      </w:r>
      <w:r>
        <w:rPr>
          <w:rFonts w:asciiTheme="minorEastAsia" w:hAnsiTheme="minorEastAsia"/>
          <w:color w:val="000000" w:themeColor="text1"/>
          <w:sz w:val="24"/>
          <w:szCs w:val="24"/>
        </w:rPr>
        <w:t>010268</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类份额基金代码：</w:t>
      </w:r>
      <w:r>
        <w:rPr>
          <w:rFonts w:asciiTheme="minorEastAsia" w:hAnsiTheme="minorEastAsia"/>
          <w:color w:val="000000" w:themeColor="text1"/>
          <w:sz w:val="24"/>
          <w:szCs w:val="24"/>
        </w:rPr>
        <w:t>010269</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太平睿享混合型证券投资基金（基金简称：太平睿享，</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w:t>
      </w:r>
      <w:r>
        <w:rPr>
          <w:rFonts w:asciiTheme="minorEastAsia" w:hAnsiTheme="minorEastAsia" w:hint="eastAsia"/>
          <w:color w:val="000000" w:themeColor="text1"/>
          <w:sz w:val="24"/>
          <w:szCs w:val="24"/>
        </w:rPr>
        <w:t>013260</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类份额：</w:t>
      </w:r>
      <w:r>
        <w:rPr>
          <w:rFonts w:asciiTheme="minorEastAsia" w:hAnsiTheme="minorEastAsia" w:hint="eastAsia"/>
          <w:color w:val="000000" w:themeColor="text1"/>
          <w:sz w:val="24"/>
          <w:szCs w:val="24"/>
        </w:rPr>
        <w:t>013261</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太平恒安三个月定期开放债券型证券投资基金（基金简称：太平恒安三个月定开债；基金代码：</w:t>
      </w:r>
      <w:r>
        <w:rPr>
          <w:rFonts w:asciiTheme="minorEastAsia" w:hAnsiTheme="minorEastAsia" w:hint="eastAsia"/>
          <w:color w:val="000000" w:themeColor="text1"/>
          <w:sz w:val="24"/>
          <w:szCs w:val="24"/>
        </w:rPr>
        <w:t>007545</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太平恒睿纯债债券型证券投资基金（基金简称：太平恒睿纯债；基金代码：</w:t>
      </w:r>
      <w:r>
        <w:rPr>
          <w:rFonts w:asciiTheme="minorEastAsia" w:hAnsiTheme="minorEastAsia" w:hint="eastAsia"/>
          <w:color w:val="000000" w:themeColor="text1"/>
          <w:sz w:val="24"/>
          <w:szCs w:val="24"/>
        </w:rPr>
        <w:t>009118</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太平睿庆混合型证券投资基金（基金简称：太平睿庆；</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w:t>
      </w:r>
      <w:r>
        <w:rPr>
          <w:rFonts w:asciiTheme="minorEastAsia" w:hAnsiTheme="minorEastAsia" w:hint="eastAsia"/>
          <w:color w:val="000000" w:themeColor="text1"/>
          <w:sz w:val="24"/>
          <w:szCs w:val="24"/>
        </w:rPr>
        <w:t>014053</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类份额：</w:t>
      </w:r>
      <w:r>
        <w:rPr>
          <w:rFonts w:asciiTheme="minorEastAsia" w:hAnsiTheme="minorEastAsia" w:hint="eastAsia"/>
          <w:color w:val="000000" w:themeColor="text1"/>
          <w:sz w:val="24"/>
          <w:szCs w:val="24"/>
        </w:rPr>
        <w:t>014054</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太平价值增长股票型证券投资基金（基金简称：太平价值增长；</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w:t>
      </w:r>
      <w:r>
        <w:rPr>
          <w:rFonts w:asciiTheme="minorEastAsia" w:hAnsiTheme="minorEastAsia" w:hint="eastAsia"/>
          <w:color w:val="000000" w:themeColor="text1"/>
          <w:sz w:val="24"/>
          <w:szCs w:val="24"/>
        </w:rPr>
        <w:t>010896</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类份额：</w:t>
      </w:r>
      <w:r>
        <w:rPr>
          <w:rFonts w:asciiTheme="minorEastAsia" w:hAnsiTheme="minorEastAsia" w:hint="eastAsia"/>
          <w:color w:val="000000" w:themeColor="text1"/>
          <w:sz w:val="24"/>
          <w:szCs w:val="24"/>
        </w:rPr>
        <w:t>010897</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太平改革红利精选灵活配置</w:t>
      </w:r>
      <w:r>
        <w:rPr>
          <w:rFonts w:asciiTheme="minorEastAsia" w:hAnsiTheme="minorEastAsia" w:hint="eastAsia"/>
          <w:color w:val="000000" w:themeColor="text1"/>
          <w:sz w:val="24"/>
          <w:szCs w:val="24"/>
        </w:rPr>
        <w:t>混合型证券投资基金（基金简称：太平改革红利精选混合；基金代码：</w:t>
      </w:r>
      <w:r>
        <w:rPr>
          <w:rFonts w:asciiTheme="minorEastAsia" w:hAnsiTheme="minorEastAsia"/>
          <w:color w:val="000000" w:themeColor="text1"/>
          <w:sz w:val="24"/>
          <w:szCs w:val="24"/>
        </w:rPr>
        <w:t>005270</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太平恒利纯债债券型证券投资基金（基金简称：太平恒利纯债；基金代码：</w:t>
      </w:r>
      <w:r>
        <w:rPr>
          <w:rFonts w:asciiTheme="minorEastAsia" w:hAnsiTheme="minorEastAsia"/>
          <w:color w:val="000000" w:themeColor="text1"/>
          <w:sz w:val="24"/>
          <w:szCs w:val="24"/>
        </w:rPr>
        <w:t>005872</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太平恒兴纯债债券型证券投资基金（基金简称：太平恒兴纯债；基金代码：</w:t>
      </w:r>
      <w:r>
        <w:rPr>
          <w:rFonts w:asciiTheme="minorEastAsia" w:hAnsiTheme="minorEastAsia"/>
          <w:color w:val="000000" w:themeColor="text1"/>
          <w:sz w:val="24"/>
          <w:szCs w:val="24"/>
        </w:rPr>
        <w:t>014055</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太平中证</w:t>
      </w:r>
      <w:r>
        <w:rPr>
          <w:rFonts w:asciiTheme="minorEastAsia" w:hAnsiTheme="minorEastAsia" w:hint="eastAsia"/>
          <w:color w:val="000000" w:themeColor="text1"/>
          <w:sz w:val="24"/>
          <w:szCs w:val="24"/>
        </w:rPr>
        <w:t>1000</w:t>
      </w:r>
      <w:r>
        <w:rPr>
          <w:rFonts w:asciiTheme="minorEastAsia" w:hAnsiTheme="minorEastAsia" w:hint="eastAsia"/>
          <w:color w:val="000000" w:themeColor="text1"/>
          <w:sz w:val="24"/>
          <w:szCs w:val="24"/>
        </w:rPr>
        <w:t>指数增强型证券投资基金（基金简称：太平中证</w:t>
      </w:r>
      <w:r>
        <w:rPr>
          <w:rFonts w:asciiTheme="minorEastAsia" w:hAnsiTheme="minorEastAsia" w:hint="eastAsia"/>
          <w:color w:val="000000" w:themeColor="text1"/>
          <w:sz w:val="24"/>
          <w:szCs w:val="24"/>
        </w:rPr>
        <w:t>1000</w:t>
      </w:r>
      <w:r>
        <w:rPr>
          <w:rFonts w:asciiTheme="minorEastAsia" w:hAnsiTheme="minorEastAsia" w:hint="eastAsia"/>
          <w:color w:val="000000" w:themeColor="text1"/>
          <w:sz w:val="24"/>
          <w:szCs w:val="24"/>
        </w:rPr>
        <w:t>指数增强；</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w:t>
      </w:r>
      <w:r>
        <w:rPr>
          <w:rFonts w:asciiTheme="minorEastAsia" w:hAnsiTheme="minorEastAsia"/>
          <w:color w:val="000000" w:themeColor="text1"/>
          <w:sz w:val="24"/>
          <w:szCs w:val="24"/>
        </w:rPr>
        <w:t>01546</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类份额：</w:t>
      </w:r>
      <w:r>
        <w:rPr>
          <w:rFonts w:asciiTheme="minorEastAsia" w:hAnsiTheme="minorEastAsia"/>
          <w:color w:val="000000" w:themeColor="text1"/>
          <w:sz w:val="24"/>
          <w:szCs w:val="24"/>
        </w:rPr>
        <w:t>01546</w:t>
      </w:r>
      <w:r>
        <w:rPr>
          <w:rFonts w:asciiTheme="minorEastAsia" w:hAnsiTheme="minorEastAsia" w:hint="eastAsia"/>
          <w:color w:val="000000" w:themeColor="text1"/>
          <w:sz w:val="24"/>
          <w:szCs w:val="24"/>
        </w:rPr>
        <w:t>7</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太平安元债券型证券投资基金（基金简称：太平安元债券；</w:t>
      </w:r>
      <w:r>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类份额：</w:t>
      </w:r>
      <w:r>
        <w:rPr>
          <w:rFonts w:asciiTheme="minorEastAsia" w:hAnsiTheme="minorEastAsia"/>
          <w:color w:val="000000" w:themeColor="text1"/>
          <w:sz w:val="24"/>
          <w:szCs w:val="24"/>
        </w:rPr>
        <w:t>015437</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类份额：</w:t>
      </w:r>
      <w:r>
        <w:rPr>
          <w:rFonts w:asciiTheme="minorEastAsia" w:hAnsiTheme="minorEastAsia"/>
          <w:color w:val="000000" w:themeColor="text1"/>
          <w:sz w:val="24"/>
          <w:szCs w:val="24"/>
        </w:rPr>
        <w:t>015449</w:t>
      </w:r>
      <w:r>
        <w:rPr>
          <w:rFonts w:asciiTheme="minorEastAsia" w:hAnsiTheme="minorEastAsia" w:hint="eastAsia"/>
          <w:color w:val="000000" w:themeColor="text1"/>
          <w:sz w:val="24"/>
          <w:szCs w:val="24"/>
        </w:rPr>
        <w:t>）</w:t>
      </w:r>
    </w:p>
    <w:p w:rsidR="00EC03A4" w:rsidRDefault="00003669">
      <w:pPr>
        <w:pStyle w:val="1"/>
        <w:numPr>
          <w:ilvl w:val="0"/>
          <w:numId w:val="1"/>
        </w:numPr>
        <w:spacing w:line="360" w:lineRule="auto"/>
        <w:ind w:firstLineChars="0"/>
        <w:outlineLvl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太平中证同业存单</w:t>
      </w:r>
      <w:r>
        <w:rPr>
          <w:rFonts w:asciiTheme="minorEastAsia" w:hAnsiTheme="minorEastAsia" w:hint="eastAsia"/>
          <w:color w:val="000000" w:themeColor="text1"/>
          <w:sz w:val="24"/>
          <w:szCs w:val="24"/>
        </w:rPr>
        <w:t>AAA</w:t>
      </w:r>
      <w:r>
        <w:rPr>
          <w:rFonts w:asciiTheme="minorEastAsia" w:hAnsiTheme="minorEastAsia" w:hint="eastAsia"/>
          <w:color w:val="000000" w:themeColor="text1"/>
          <w:sz w:val="24"/>
          <w:szCs w:val="24"/>
        </w:rPr>
        <w:t>指数</w:t>
      </w:r>
      <w:r>
        <w:rPr>
          <w:rFonts w:asciiTheme="minorEastAsia" w:hAnsiTheme="minorEastAsia" w:hint="eastAsia"/>
          <w:color w:val="000000" w:themeColor="text1"/>
          <w:sz w:val="24"/>
          <w:szCs w:val="24"/>
        </w:rPr>
        <w:t>7</w:t>
      </w:r>
      <w:r>
        <w:rPr>
          <w:rFonts w:asciiTheme="minorEastAsia" w:hAnsiTheme="minorEastAsia" w:hint="eastAsia"/>
          <w:color w:val="000000" w:themeColor="text1"/>
          <w:sz w:val="24"/>
          <w:szCs w:val="24"/>
        </w:rPr>
        <w:t>天持有期证券投资基金（基金简称：太平中证同业存单</w:t>
      </w:r>
      <w:r>
        <w:rPr>
          <w:rFonts w:asciiTheme="minorEastAsia" w:hAnsiTheme="minorEastAsia" w:hint="eastAsia"/>
          <w:color w:val="000000" w:themeColor="text1"/>
          <w:sz w:val="24"/>
          <w:szCs w:val="24"/>
        </w:rPr>
        <w:t>AAA</w:t>
      </w:r>
      <w:r>
        <w:rPr>
          <w:rFonts w:asciiTheme="minorEastAsia" w:hAnsiTheme="minorEastAsia" w:hint="eastAsia"/>
          <w:color w:val="000000" w:themeColor="text1"/>
          <w:sz w:val="24"/>
          <w:szCs w:val="24"/>
        </w:rPr>
        <w:t>指数</w:t>
      </w:r>
      <w:r>
        <w:rPr>
          <w:rFonts w:asciiTheme="minorEastAsia" w:hAnsiTheme="minorEastAsia" w:hint="eastAsia"/>
          <w:color w:val="000000" w:themeColor="text1"/>
          <w:sz w:val="24"/>
          <w:szCs w:val="24"/>
        </w:rPr>
        <w:t>7</w:t>
      </w:r>
      <w:r>
        <w:rPr>
          <w:rFonts w:asciiTheme="minorEastAsia" w:hAnsiTheme="minorEastAsia" w:hint="eastAsia"/>
          <w:color w:val="000000" w:themeColor="text1"/>
          <w:sz w:val="24"/>
          <w:szCs w:val="24"/>
        </w:rPr>
        <w:t>天持有；基金代码：</w:t>
      </w:r>
      <w:r>
        <w:rPr>
          <w:rFonts w:asciiTheme="minorEastAsia" w:hAnsiTheme="minorEastAsia" w:hint="eastAsia"/>
          <w:color w:val="000000" w:themeColor="text1"/>
          <w:sz w:val="24"/>
          <w:szCs w:val="24"/>
        </w:rPr>
        <w:t>017563</w:t>
      </w:r>
      <w:r>
        <w:rPr>
          <w:rFonts w:asciiTheme="minorEastAsia" w:hAnsiTheme="minorEastAsia" w:hint="eastAsia"/>
          <w:color w:val="000000" w:themeColor="text1"/>
          <w:sz w:val="24"/>
          <w:szCs w:val="24"/>
        </w:rPr>
        <w:t>）</w:t>
      </w:r>
    </w:p>
    <w:p w:rsidR="00EC03A4" w:rsidRDefault="00003669">
      <w:pPr>
        <w:spacing w:line="360" w:lineRule="auto"/>
        <w:ind w:firstLineChars="200" w:firstLine="482"/>
        <w:rPr>
          <w:rFonts w:asciiTheme="minorEastAsia" w:hAnsiTheme="minorEastAsia"/>
          <w:b/>
          <w:color w:val="000000" w:themeColor="text1"/>
          <w:sz w:val="24"/>
          <w:szCs w:val="24"/>
        </w:rPr>
      </w:pPr>
      <w:r>
        <w:rPr>
          <w:rFonts w:asciiTheme="minorEastAsia" w:hAnsiTheme="minorEastAsia"/>
          <w:b/>
          <w:color w:val="000000" w:themeColor="text1"/>
          <w:sz w:val="24"/>
          <w:szCs w:val="24"/>
        </w:rPr>
        <w:t>3</w:t>
      </w:r>
      <w:r>
        <w:rPr>
          <w:rFonts w:asciiTheme="minorEastAsia" w:hAnsiTheme="minorEastAsia"/>
          <w:b/>
          <w:color w:val="000000" w:themeColor="text1"/>
          <w:sz w:val="24"/>
          <w:szCs w:val="24"/>
        </w:rPr>
        <w:t>、转换限额</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投资者在办理转换业务时，单笔转换基金份额不得低于</w:t>
      </w:r>
      <w:r>
        <w:rPr>
          <w:rFonts w:asciiTheme="minorEastAsia" w:hAnsiTheme="minorEastAsia" w:hint="eastAsia"/>
          <w:color w:val="000000" w:themeColor="text1"/>
          <w:sz w:val="24"/>
          <w:szCs w:val="24"/>
        </w:rPr>
        <w:t>100</w:t>
      </w:r>
      <w:r>
        <w:rPr>
          <w:rFonts w:asciiTheme="minorEastAsia" w:hAnsiTheme="minorEastAsia" w:hint="eastAsia"/>
          <w:color w:val="000000" w:themeColor="text1"/>
          <w:sz w:val="24"/>
          <w:szCs w:val="24"/>
        </w:rPr>
        <w:t>份，销售机构有不同规定的，投资者在销售机构办理相关业务时，需遵循该销售机构的相关规定。单一投资者转换转入后持有的基金份额不得达到或超过基金总份额的</w:t>
      </w:r>
      <w:r>
        <w:rPr>
          <w:rFonts w:asciiTheme="minorEastAsia" w:hAnsiTheme="minorEastAsia" w:hint="eastAsia"/>
          <w:color w:val="000000" w:themeColor="text1"/>
          <w:sz w:val="24"/>
          <w:szCs w:val="24"/>
        </w:rPr>
        <w:t>50%</w:t>
      </w:r>
      <w:r>
        <w:rPr>
          <w:rFonts w:asciiTheme="minorEastAsia" w:hAnsiTheme="minorEastAsia" w:hint="eastAsia"/>
          <w:color w:val="000000" w:themeColor="text1"/>
          <w:sz w:val="24"/>
          <w:szCs w:val="24"/>
        </w:rPr>
        <w:t>。基金管理人可以依照相关法律法规以及基金合同的约定，暂停或者拒绝接受一定金额以上的转换转入申请。</w:t>
      </w:r>
    </w:p>
    <w:p w:rsidR="00EC03A4" w:rsidRDefault="00003669">
      <w:pPr>
        <w:spacing w:line="360" w:lineRule="auto"/>
        <w:ind w:firstLineChars="200" w:firstLine="482"/>
        <w:rPr>
          <w:rFonts w:asciiTheme="minorEastAsia" w:hAnsiTheme="minorEastAsia"/>
          <w:b/>
          <w:color w:val="000000" w:themeColor="text1"/>
          <w:sz w:val="24"/>
          <w:szCs w:val="24"/>
        </w:rPr>
      </w:pPr>
      <w:r>
        <w:rPr>
          <w:rFonts w:asciiTheme="minorEastAsia" w:hAnsiTheme="minorEastAsia"/>
          <w:b/>
          <w:color w:val="000000" w:themeColor="text1"/>
          <w:sz w:val="24"/>
          <w:szCs w:val="24"/>
        </w:rPr>
        <w:t>4</w:t>
      </w:r>
      <w:r>
        <w:rPr>
          <w:rFonts w:asciiTheme="minorEastAsia" w:hAnsiTheme="minorEastAsia"/>
          <w:b/>
          <w:color w:val="000000" w:themeColor="text1"/>
          <w:sz w:val="24"/>
          <w:szCs w:val="24"/>
        </w:rPr>
        <w:t>、转换业务规则</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基金转换只能在同一销售机构办理，且该销售机构同时代理转</w:t>
      </w:r>
      <w:r>
        <w:rPr>
          <w:rFonts w:asciiTheme="minorEastAsia" w:hAnsiTheme="minorEastAsia" w:hint="eastAsia"/>
          <w:color w:val="000000" w:themeColor="text1"/>
          <w:sz w:val="24"/>
          <w:szCs w:val="24"/>
        </w:rPr>
        <w:t>出基金及转入基金的销售。</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基金转换，以申请当日基金份额净值为基础计算。投资者采用“份额转换”的原则提交申请，基金转换遵循“先进先出”的原则。</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投资者办理基金转换业务时，转出的基金必须处于可赎回状态，转入的基金必须处于可申购状态，已经冻结的基金份额不得申请基金转换。</w:t>
      </w:r>
    </w:p>
    <w:p w:rsidR="00EC03A4" w:rsidRDefault="00003669">
      <w:pPr>
        <w:spacing w:line="360" w:lineRule="auto"/>
        <w:ind w:firstLineChars="200" w:firstLine="482"/>
        <w:rPr>
          <w:rFonts w:asciiTheme="minorEastAsia" w:hAnsiTheme="minorEastAsia"/>
          <w:b/>
          <w:color w:val="000000" w:themeColor="text1"/>
          <w:sz w:val="24"/>
          <w:szCs w:val="24"/>
        </w:rPr>
      </w:pPr>
      <w:r>
        <w:rPr>
          <w:rFonts w:asciiTheme="minorEastAsia" w:hAnsiTheme="minorEastAsia"/>
          <w:b/>
          <w:color w:val="000000" w:themeColor="text1"/>
          <w:sz w:val="24"/>
          <w:szCs w:val="24"/>
        </w:rPr>
        <w:t>5</w:t>
      </w:r>
      <w:r>
        <w:rPr>
          <w:rFonts w:asciiTheme="minorEastAsia" w:hAnsiTheme="minorEastAsia"/>
          <w:b/>
          <w:color w:val="000000" w:themeColor="text1"/>
          <w:sz w:val="24"/>
          <w:szCs w:val="24"/>
        </w:rPr>
        <w:t>、交易确认</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转入的基金持有期自该部分基金份额登记于注册登记系统之日起开始计算。转入的基金在赎回或转出时，按照自基金转入确认日起至该部分基金份额赎回或转出确认日止的持有时段所适用的赎回费率档次计算其所应支付的赎回费。基金转换后可赎回的时间为</w:t>
      </w:r>
      <w:r>
        <w:rPr>
          <w:rFonts w:asciiTheme="minorEastAsia" w:hAnsiTheme="minorEastAsia"/>
          <w:color w:val="000000" w:themeColor="text1"/>
          <w:sz w:val="24"/>
          <w:szCs w:val="24"/>
        </w:rPr>
        <w:t>T</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日。</w:t>
      </w:r>
    </w:p>
    <w:p w:rsidR="00EC03A4" w:rsidRDefault="00EC03A4">
      <w:pPr>
        <w:spacing w:line="360" w:lineRule="auto"/>
        <w:ind w:firstLineChars="150" w:firstLine="360"/>
        <w:rPr>
          <w:rFonts w:asciiTheme="minorEastAsia" w:hAnsiTheme="minorEastAsia"/>
          <w:color w:val="000000" w:themeColor="text1"/>
          <w:sz w:val="24"/>
          <w:szCs w:val="24"/>
        </w:rPr>
      </w:pPr>
    </w:p>
    <w:p w:rsidR="00EC03A4" w:rsidRDefault="00003669">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四、费率优惠</w:t>
      </w:r>
    </w:p>
    <w:p w:rsidR="00EC03A4" w:rsidRDefault="00003669">
      <w:pPr>
        <w:spacing w:line="360" w:lineRule="auto"/>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Pr>
          <w:rFonts w:asciiTheme="minorEastAsia" w:hAnsiTheme="minorEastAsia" w:hint="eastAsia"/>
          <w:b/>
          <w:color w:val="000000" w:themeColor="text1"/>
          <w:sz w:val="24"/>
          <w:szCs w:val="24"/>
        </w:rPr>
        <w:t>、费率优惠内容</w:t>
      </w:r>
    </w:p>
    <w:p w:rsidR="00EC03A4" w:rsidRDefault="00003669">
      <w:pPr>
        <w:spacing w:line="360" w:lineRule="auto"/>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自</w:t>
      </w:r>
      <w:r>
        <w:rPr>
          <w:rFonts w:asciiTheme="minorEastAsia" w:hAnsiTheme="minorEastAsia" w:hint="eastAsia"/>
          <w:color w:val="000000" w:themeColor="text1"/>
          <w:sz w:val="24"/>
          <w:szCs w:val="24"/>
        </w:rPr>
        <w:t>202</w:t>
      </w: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8</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1</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日起，本公司将不对本公告所列基金参加平安银行申（认）购费率优惠活动（含定期定额投资）设折扣限制，具体优惠费率以平安银行官方公告为准。基金原费率详见基金合同、招募说明书及其更新、基金产品资料概要及其更新等法律文件，以及本公司发布的最新业务公告。</w:t>
      </w:r>
    </w:p>
    <w:p w:rsidR="00EC03A4" w:rsidRDefault="00003669">
      <w:pPr>
        <w:spacing w:line="360" w:lineRule="auto"/>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费率优惠期间，若本公司新增通过平安银行销售的基金产品（具体详见本公司网站），则自该基金产品开放申（认）购或定期定额申购当日起，将同时开通该基金上述费率优惠活动。</w:t>
      </w:r>
    </w:p>
    <w:p w:rsidR="00EC03A4" w:rsidRDefault="00003669">
      <w:pPr>
        <w:spacing w:line="360" w:lineRule="auto"/>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Pr>
          <w:rFonts w:asciiTheme="minorEastAsia" w:hAnsiTheme="minorEastAsia" w:hint="eastAsia"/>
          <w:b/>
          <w:color w:val="000000" w:themeColor="text1"/>
          <w:sz w:val="24"/>
          <w:szCs w:val="24"/>
        </w:rPr>
        <w:t>、费率优惠期限</w:t>
      </w:r>
      <w:r>
        <w:rPr>
          <w:rFonts w:asciiTheme="minorEastAsia" w:hAnsiTheme="minorEastAsia" w:hint="eastAsia"/>
          <w:b/>
          <w:color w:val="000000" w:themeColor="text1"/>
          <w:sz w:val="24"/>
          <w:szCs w:val="24"/>
        </w:rPr>
        <w:t xml:space="preserve"> </w:t>
      </w:r>
    </w:p>
    <w:p w:rsidR="00EC03A4" w:rsidRDefault="00003669">
      <w:pPr>
        <w:spacing w:line="360" w:lineRule="auto"/>
        <w:ind w:firstLine="42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具体以平安银行</w:t>
      </w:r>
      <w:r>
        <w:rPr>
          <w:rFonts w:asciiTheme="minorEastAsia" w:hAnsiTheme="minorEastAsia" w:hint="eastAsia"/>
          <w:color w:val="000000" w:themeColor="text1"/>
          <w:sz w:val="24"/>
          <w:szCs w:val="24"/>
        </w:rPr>
        <w:t>官方网站所示公告为准。</w:t>
      </w:r>
    </w:p>
    <w:p w:rsidR="00EC03A4" w:rsidRDefault="00EC03A4">
      <w:pPr>
        <w:spacing w:line="360" w:lineRule="auto"/>
        <w:ind w:firstLineChars="200" w:firstLine="480"/>
        <w:rPr>
          <w:rFonts w:asciiTheme="minorEastAsia" w:hAnsiTheme="minorEastAsia"/>
          <w:color w:val="000000" w:themeColor="text1"/>
          <w:sz w:val="24"/>
          <w:szCs w:val="24"/>
        </w:rPr>
      </w:pPr>
    </w:p>
    <w:p w:rsidR="00EC03A4" w:rsidRDefault="00003669">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五、投资者可通过以下途径了解或咨询有关详情：</w:t>
      </w:r>
    </w:p>
    <w:p w:rsidR="00EC03A4" w:rsidRDefault="00003669">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、平安银行股份有限公司</w:t>
      </w:r>
    </w:p>
    <w:p w:rsidR="00EC03A4" w:rsidRDefault="00003669">
      <w:pPr>
        <w:spacing w:line="360" w:lineRule="auto"/>
        <w:ind w:firstLineChars="150" w:firstLine="3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客户服务电话：</w:t>
      </w:r>
      <w:r>
        <w:rPr>
          <w:rFonts w:asciiTheme="minorEastAsia" w:hAnsiTheme="minorEastAsia"/>
          <w:color w:val="000000" w:themeColor="text1"/>
          <w:sz w:val="24"/>
          <w:szCs w:val="24"/>
        </w:rPr>
        <w:t>95511-3</w:t>
      </w:r>
    </w:p>
    <w:p w:rsidR="00EC03A4" w:rsidRDefault="00003669">
      <w:pPr>
        <w:spacing w:line="360" w:lineRule="auto"/>
        <w:ind w:firstLineChars="150" w:firstLine="3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公司网站：</w:t>
      </w:r>
      <w:r>
        <w:rPr>
          <w:rFonts w:asciiTheme="minorEastAsia" w:hAnsiTheme="minorEastAsia"/>
          <w:color w:val="000000" w:themeColor="text1"/>
          <w:sz w:val="24"/>
          <w:szCs w:val="24"/>
        </w:rPr>
        <w:t>www.bank.pingan.com</w:t>
      </w:r>
    </w:p>
    <w:p w:rsidR="00EC03A4" w:rsidRDefault="00003669">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、太平基金管理有限公司</w:t>
      </w:r>
    </w:p>
    <w:p w:rsidR="00EC03A4" w:rsidRDefault="00003669">
      <w:pPr>
        <w:spacing w:line="360" w:lineRule="auto"/>
        <w:ind w:firstLineChars="150" w:firstLine="3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客户服务电话：</w:t>
      </w:r>
      <w:r>
        <w:rPr>
          <w:rFonts w:asciiTheme="minorEastAsia" w:hAnsiTheme="minorEastAsia" w:hint="eastAsia"/>
          <w:color w:val="000000" w:themeColor="text1"/>
          <w:sz w:val="24"/>
          <w:szCs w:val="24"/>
        </w:rPr>
        <w:t>400-028-8699</w:t>
      </w:r>
      <w:r>
        <w:rPr>
          <w:rFonts w:asciiTheme="minorEastAsia" w:hAnsiTheme="minorEastAsia" w:hint="eastAsia"/>
          <w:color w:val="000000" w:themeColor="text1"/>
          <w:sz w:val="24"/>
          <w:szCs w:val="24"/>
        </w:rPr>
        <w:t>或</w:t>
      </w:r>
      <w:r>
        <w:rPr>
          <w:rFonts w:asciiTheme="minorEastAsia" w:hAnsiTheme="minorEastAsia" w:hint="eastAsia"/>
          <w:color w:val="000000" w:themeColor="text1"/>
          <w:sz w:val="24"/>
          <w:szCs w:val="24"/>
        </w:rPr>
        <w:t>021-61560999</w:t>
      </w:r>
    </w:p>
    <w:p w:rsidR="00EC03A4" w:rsidRDefault="00003669">
      <w:pPr>
        <w:spacing w:line="360" w:lineRule="auto"/>
        <w:ind w:firstLineChars="150" w:firstLine="3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公司网站：</w:t>
      </w:r>
      <w:hyperlink r:id="rId6" w:history="1">
        <w:r>
          <w:rPr>
            <w:rFonts w:asciiTheme="minorEastAsia" w:hAnsiTheme="minorEastAsia" w:hint="eastAsia"/>
            <w:color w:val="000000" w:themeColor="text1"/>
            <w:sz w:val="24"/>
            <w:szCs w:val="24"/>
          </w:rPr>
          <w:t>www.taipingfund.com.cn</w:t>
        </w:r>
      </w:hyperlink>
    </w:p>
    <w:p w:rsidR="00EC03A4" w:rsidRDefault="00EC03A4">
      <w:pPr>
        <w:spacing w:line="360" w:lineRule="auto"/>
        <w:ind w:firstLineChars="150" w:firstLine="360"/>
        <w:rPr>
          <w:rFonts w:asciiTheme="minorEastAsia" w:hAnsiTheme="minorEastAsia"/>
          <w:color w:val="000000" w:themeColor="text1"/>
          <w:sz w:val="24"/>
          <w:szCs w:val="24"/>
        </w:rPr>
      </w:pPr>
    </w:p>
    <w:p w:rsidR="00EC03A4" w:rsidRDefault="00003669">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六、重要提示</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、投资者办理基金交易等相关业务前，敬请仔细阅读相关基金的基金合同、基金招募说明书及其更新、基金产品资料概要及其更新、提示及相关业务规则和操作指南等文件；</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、上述申购、赎回、转换以及定期定额投资业务仅适用于处于正常申购期及处于特定开放日和开放时间的基金。</w:t>
      </w:r>
      <w:r>
        <w:rPr>
          <w:rFonts w:asciiTheme="minorEastAsia" w:hAnsiTheme="minorEastAsia" w:hint="eastAsia"/>
          <w:b/>
          <w:color w:val="000000" w:themeColor="text1"/>
          <w:sz w:val="24"/>
          <w:szCs w:val="24"/>
        </w:rPr>
        <w:t>对于处于基金募集期、封闭期、暂停申购等特殊期间或有其他特殊安排等的有关规定敬请详见对应基金的基金合同和招募说明书等相关法律文件及本公司发布的最新业务公告</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 xml:space="preserve"> </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、本公告凡涉及在平安银行办理认购、申购、转换或定期定额投资等业务的其他未明事项，敬请遵循平安银行</w:t>
      </w:r>
      <w:r>
        <w:rPr>
          <w:rFonts w:asciiTheme="minorEastAsia" w:hAnsiTheme="minorEastAsia" w:hint="eastAsia"/>
          <w:color w:val="000000" w:themeColor="text1"/>
          <w:sz w:val="24"/>
          <w:szCs w:val="24"/>
        </w:rPr>
        <w:t>的具体安排和规定；</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、本公告的最终解释权归本公司所有。</w:t>
      </w:r>
    </w:p>
    <w:p w:rsidR="00EC03A4" w:rsidRDefault="00EC03A4">
      <w:pPr>
        <w:spacing w:line="360" w:lineRule="auto"/>
        <w:ind w:firstLineChars="200" w:firstLine="480"/>
        <w:rPr>
          <w:rFonts w:asciiTheme="minorEastAsia" w:hAnsiTheme="minorEastAsia"/>
          <w:color w:val="000000" w:themeColor="text1"/>
          <w:sz w:val="24"/>
          <w:szCs w:val="24"/>
        </w:rPr>
      </w:pP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风险提示：</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w:t>
      </w:r>
      <w:r>
        <w:rPr>
          <w:rFonts w:asciiTheme="minorEastAsia" w:hAnsiTheme="minorEastAsia" w:hint="eastAsia"/>
          <w:color w:val="000000" w:themeColor="text1"/>
          <w:sz w:val="24"/>
          <w:szCs w:val="24"/>
        </w:rPr>
        <w:t>益，也不是替代储蓄的等效理财方式。</w:t>
      </w:r>
    </w:p>
    <w:p w:rsidR="00EC03A4" w:rsidRDefault="0000366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特此公告。</w:t>
      </w:r>
    </w:p>
    <w:p w:rsidR="00EC03A4" w:rsidRDefault="00EC03A4">
      <w:pPr>
        <w:spacing w:line="360" w:lineRule="auto"/>
        <w:ind w:firstLineChars="200" w:firstLine="480"/>
        <w:rPr>
          <w:rFonts w:asciiTheme="minorEastAsia" w:hAnsiTheme="minorEastAsia"/>
          <w:color w:val="000000" w:themeColor="text1"/>
          <w:sz w:val="24"/>
          <w:szCs w:val="24"/>
        </w:rPr>
      </w:pPr>
    </w:p>
    <w:p w:rsidR="00EC03A4" w:rsidRDefault="00003669">
      <w:pPr>
        <w:spacing w:line="360" w:lineRule="auto"/>
        <w:ind w:right="220" w:firstLineChars="1850" w:firstLine="444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太平基金管理有限公司</w:t>
      </w:r>
    </w:p>
    <w:p w:rsidR="00EC03A4" w:rsidRDefault="00003669">
      <w:pPr>
        <w:spacing w:line="360" w:lineRule="auto"/>
        <w:ind w:right="220" w:firstLineChars="1950" w:firstLine="468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二〇二三年八月十日</w:t>
      </w:r>
    </w:p>
    <w:sectPr w:rsidR="00EC03A4" w:rsidSect="00EC03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B5B80"/>
    <w:multiLevelType w:val="multilevel"/>
    <w:tmpl w:val="54BB5B80"/>
    <w:lvl w:ilvl="0">
      <w:start w:val="1"/>
      <w:numFmt w:val="decimal"/>
      <w:lvlText w:val="%1)"/>
      <w:lvlJc w:val="left"/>
      <w:pPr>
        <w:ind w:left="1021" w:hanging="420"/>
      </w:p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03A4"/>
    <w:rsid w:val="00003669"/>
    <w:rsid w:val="00EC0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annotation subject" w:semiHidden="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3A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EC03A4"/>
    <w:rPr>
      <w:b/>
      <w:bCs/>
    </w:rPr>
  </w:style>
  <w:style w:type="paragraph" w:styleId="a4">
    <w:name w:val="annotation text"/>
    <w:basedOn w:val="a"/>
    <w:link w:val="Char0"/>
    <w:uiPriority w:val="99"/>
    <w:unhideWhenUsed/>
    <w:rsid w:val="00EC03A4"/>
    <w:pPr>
      <w:jc w:val="left"/>
    </w:pPr>
  </w:style>
  <w:style w:type="paragraph" w:styleId="a5">
    <w:name w:val="Balloon Text"/>
    <w:basedOn w:val="a"/>
    <w:link w:val="Char1"/>
    <w:uiPriority w:val="99"/>
    <w:unhideWhenUsed/>
    <w:rsid w:val="00EC03A4"/>
    <w:rPr>
      <w:sz w:val="18"/>
      <w:szCs w:val="18"/>
    </w:rPr>
  </w:style>
  <w:style w:type="paragraph" w:styleId="a6">
    <w:name w:val="footer"/>
    <w:basedOn w:val="a"/>
    <w:link w:val="Char2"/>
    <w:uiPriority w:val="99"/>
    <w:unhideWhenUsed/>
    <w:rsid w:val="00EC03A4"/>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EC03A4"/>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rsid w:val="00EC03A4"/>
    <w:rPr>
      <w:color w:val="0000FF" w:themeColor="hyperlink"/>
      <w:u w:val="single"/>
    </w:rPr>
  </w:style>
  <w:style w:type="character" w:styleId="a9">
    <w:name w:val="annotation reference"/>
    <w:basedOn w:val="a0"/>
    <w:uiPriority w:val="99"/>
    <w:unhideWhenUsed/>
    <w:qFormat/>
    <w:rsid w:val="00EC03A4"/>
    <w:rPr>
      <w:sz w:val="21"/>
      <w:szCs w:val="21"/>
    </w:rPr>
  </w:style>
  <w:style w:type="table" w:styleId="aa">
    <w:name w:val="Table Grid"/>
    <w:basedOn w:val="a1"/>
    <w:uiPriority w:val="59"/>
    <w:qFormat/>
    <w:rsid w:val="00EC0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0"/>
    <w:link w:val="a5"/>
    <w:uiPriority w:val="99"/>
    <w:semiHidden/>
    <w:rsid w:val="00EC03A4"/>
    <w:rPr>
      <w:sz w:val="18"/>
      <w:szCs w:val="18"/>
    </w:rPr>
  </w:style>
  <w:style w:type="paragraph" w:customStyle="1" w:styleId="1">
    <w:name w:val="列出段落1"/>
    <w:basedOn w:val="a"/>
    <w:uiPriority w:val="34"/>
    <w:qFormat/>
    <w:rsid w:val="00EC03A4"/>
    <w:pPr>
      <w:ind w:firstLineChars="200" w:firstLine="420"/>
    </w:pPr>
  </w:style>
  <w:style w:type="character" w:customStyle="1" w:styleId="Char0">
    <w:name w:val="批注文字 Char"/>
    <w:basedOn w:val="a0"/>
    <w:link w:val="a4"/>
    <w:uiPriority w:val="99"/>
    <w:semiHidden/>
    <w:rsid w:val="00EC03A4"/>
  </w:style>
  <w:style w:type="character" w:customStyle="1" w:styleId="Char">
    <w:name w:val="批注主题 Char"/>
    <w:basedOn w:val="Char0"/>
    <w:link w:val="a3"/>
    <w:uiPriority w:val="99"/>
    <w:semiHidden/>
    <w:qFormat/>
    <w:rsid w:val="00EC03A4"/>
    <w:rPr>
      <w:b/>
      <w:bCs/>
    </w:rPr>
  </w:style>
  <w:style w:type="character" w:customStyle="1" w:styleId="Char3">
    <w:name w:val="页眉 Char"/>
    <w:basedOn w:val="a0"/>
    <w:link w:val="a7"/>
    <w:uiPriority w:val="99"/>
    <w:qFormat/>
    <w:rsid w:val="00EC03A4"/>
    <w:rPr>
      <w:sz w:val="18"/>
      <w:szCs w:val="18"/>
    </w:rPr>
  </w:style>
  <w:style w:type="character" w:customStyle="1" w:styleId="Char2">
    <w:name w:val="页脚 Char"/>
    <w:basedOn w:val="a0"/>
    <w:link w:val="a6"/>
    <w:uiPriority w:val="99"/>
    <w:rsid w:val="00EC03A4"/>
    <w:rPr>
      <w:sz w:val="18"/>
      <w:szCs w:val="18"/>
    </w:rPr>
  </w:style>
  <w:style w:type="paragraph" w:customStyle="1" w:styleId="10">
    <w:name w:val="修订1"/>
    <w:hidden/>
    <w:uiPriority w:val="99"/>
    <w:unhideWhenUsed/>
    <w:rsid w:val="00EC03A4"/>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ipingfund.com.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4675</Characters>
  <Application>Microsoft Office Word</Application>
  <DocSecurity>4</DocSecurity>
  <Lines>38</Lines>
  <Paragraphs>10</Paragraphs>
  <ScaleCrop>false</ScaleCrop>
  <Company>Microsoft</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肖钦文</dc:creator>
  <cp:lastModifiedBy>ZHONGM</cp:lastModifiedBy>
  <cp:revision>2</cp:revision>
  <cp:lastPrinted>2020-03-12T08:05:00Z</cp:lastPrinted>
  <dcterms:created xsi:type="dcterms:W3CDTF">2023-08-09T16:02:00Z</dcterms:created>
  <dcterms:modified xsi:type="dcterms:W3CDTF">2023-08-09T16:02:00Z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vt:lpwstr>
  </property>
  <property fmtid="{D5CDD505-2E9C-101B-9397-08002B2CF9AE}" pid="3" name="ICV">
    <vt:lpwstr>51112A559E3F3C70413ACB64FD8AFC56_32</vt:lpwstr>
  </property>
</Properties>
</file>