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0C" w:rsidRPr="00EB6B52" w:rsidRDefault="00E713B6" w:rsidP="00213C87">
      <w:pPr>
        <w:widowControl/>
        <w:spacing w:before="100" w:beforeAutospacing="1" w:after="100" w:afterAutospacing="1"/>
        <w:jc w:val="center"/>
        <w:outlineLvl w:val="0"/>
        <w:rPr>
          <w:rFonts w:hint="eastAsia"/>
          <w:b/>
          <w:bCs/>
          <w:color w:val="202020"/>
          <w:kern w:val="36"/>
          <w:sz w:val="24"/>
        </w:rPr>
      </w:pPr>
      <w:bookmarkStart w:id="0" w:name="OLE_LINK1"/>
      <w:r w:rsidRPr="00EB6B52">
        <w:rPr>
          <w:rFonts w:hAnsi="宋体"/>
          <w:b/>
          <w:bCs/>
          <w:color w:val="202020"/>
          <w:kern w:val="36"/>
          <w:sz w:val="24"/>
        </w:rPr>
        <w:t>汇添富基金管理股份有限公司</w:t>
      </w:r>
      <w:r w:rsidR="00420862" w:rsidRPr="00EB6B52">
        <w:rPr>
          <w:rFonts w:hAnsi="宋体"/>
          <w:b/>
          <w:bCs/>
          <w:color w:val="202020"/>
          <w:kern w:val="36"/>
          <w:sz w:val="24"/>
        </w:rPr>
        <w:t>关于旗下部分基金</w:t>
      </w:r>
      <w:r w:rsidR="00852D3A" w:rsidRPr="00EB6B52">
        <w:rPr>
          <w:rFonts w:hAnsi="宋体" w:hint="eastAsia"/>
          <w:b/>
          <w:bCs/>
          <w:color w:val="202020"/>
          <w:kern w:val="36"/>
          <w:sz w:val="24"/>
        </w:rPr>
        <w:t>估值调整情况</w:t>
      </w:r>
      <w:r w:rsidR="00852D3A" w:rsidRPr="00EB6B52">
        <w:rPr>
          <w:rFonts w:hAnsi="宋体"/>
          <w:b/>
          <w:bCs/>
          <w:color w:val="202020"/>
          <w:kern w:val="36"/>
          <w:sz w:val="24"/>
        </w:rPr>
        <w:t>的公告</w:t>
      </w:r>
    </w:p>
    <w:bookmarkEnd w:id="0"/>
    <w:p w:rsidR="00852D3A" w:rsidRPr="00852D3A" w:rsidRDefault="00420862" w:rsidP="00852D3A">
      <w:pPr>
        <w:widowControl/>
        <w:spacing w:line="360" w:lineRule="auto"/>
        <w:ind w:firstLine="480"/>
        <w:rPr>
          <w:rFonts w:hint="eastAsia"/>
          <w:kern w:val="0"/>
          <w:sz w:val="24"/>
        </w:rPr>
      </w:pPr>
      <w:r w:rsidRPr="006C3A96">
        <w:rPr>
          <w:kern w:val="0"/>
          <w:sz w:val="24"/>
        </w:rPr>
        <w:t>根据</w:t>
      </w:r>
      <w:r w:rsidR="00852D3A" w:rsidRPr="00852D3A">
        <w:rPr>
          <w:rFonts w:hint="eastAsia"/>
          <w:kern w:val="0"/>
          <w:sz w:val="24"/>
        </w:rPr>
        <w:t>《中国证监会关于证券投资基金估值业务的指导意见》（中国证券监督管理委员会公告</w:t>
      </w:r>
      <w:r w:rsidR="00852D3A" w:rsidRPr="00852D3A">
        <w:rPr>
          <w:rFonts w:hint="eastAsia"/>
          <w:kern w:val="0"/>
          <w:sz w:val="24"/>
        </w:rPr>
        <w:t>[2017]13</w:t>
      </w:r>
      <w:r w:rsidR="00852D3A" w:rsidRPr="00852D3A">
        <w:rPr>
          <w:rFonts w:hint="eastAsia"/>
          <w:kern w:val="0"/>
          <w:sz w:val="24"/>
        </w:rPr>
        <w:t>号）的有关规定</w:t>
      </w:r>
      <w:r w:rsidRPr="006C3A96">
        <w:rPr>
          <w:kern w:val="0"/>
          <w:sz w:val="24"/>
        </w:rPr>
        <w:t>，</w:t>
      </w:r>
      <w:r w:rsidR="00E713B6">
        <w:rPr>
          <w:kern w:val="0"/>
          <w:sz w:val="24"/>
        </w:rPr>
        <w:t>汇添富基金管理股份有限公司</w:t>
      </w:r>
      <w:r w:rsidRPr="006C3A96">
        <w:rPr>
          <w:kern w:val="0"/>
          <w:sz w:val="24"/>
        </w:rPr>
        <w:t>（以下简称</w:t>
      </w:r>
      <w:r w:rsidR="00C2404E">
        <w:rPr>
          <w:rFonts w:hint="eastAsia"/>
          <w:kern w:val="0"/>
          <w:sz w:val="24"/>
        </w:rPr>
        <w:t>“</w:t>
      </w:r>
      <w:r w:rsidRPr="006C3A96">
        <w:rPr>
          <w:kern w:val="0"/>
          <w:sz w:val="24"/>
        </w:rPr>
        <w:t>本公司</w:t>
      </w:r>
      <w:r w:rsidR="00C2404E">
        <w:rPr>
          <w:rFonts w:hint="eastAsia"/>
          <w:kern w:val="0"/>
          <w:sz w:val="24"/>
        </w:rPr>
        <w:t>”</w:t>
      </w:r>
      <w:r w:rsidRPr="006C3A96">
        <w:rPr>
          <w:kern w:val="0"/>
          <w:sz w:val="24"/>
        </w:rPr>
        <w:t>）与基金托管人协商一致，决定自</w:t>
      </w:r>
      <w:r w:rsidR="006B0BE4" w:rsidRPr="00AA6164">
        <w:rPr>
          <w:kern w:val="0"/>
          <w:sz w:val="24"/>
        </w:rPr>
        <w:t>2</w:t>
      </w:r>
      <w:r w:rsidR="006B0BE4" w:rsidRPr="00AA6164">
        <w:rPr>
          <w:rFonts w:hint="eastAsia"/>
          <w:kern w:val="0"/>
          <w:sz w:val="24"/>
        </w:rPr>
        <w:t>0</w:t>
      </w:r>
      <w:r w:rsidR="00C2404E" w:rsidRPr="00AA6164">
        <w:rPr>
          <w:kern w:val="0"/>
          <w:sz w:val="24"/>
        </w:rPr>
        <w:t>2</w:t>
      </w:r>
      <w:r w:rsidR="00EE6BE0">
        <w:rPr>
          <w:kern w:val="0"/>
          <w:sz w:val="24"/>
        </w:rPr>
        <w:t>3</w:t>
      </w:r>
      <w:r w:rsidR="006B0BE4" w:rsidRPr="00AA6164">
        <w:rPr>
          <w:kern w:val="0"/>
          <w:sz w:val="24"/>
        </w:rPr>
        <w:t>年</w:t>
      </w:r>
      <w:r w:rsidR="007665E9">
        <w:rPr>
          <w:kern w:val="0"/>
          <w:sz w:val="24"/>
        </w:rPr>
        <w:t>8</w:t>
      </w:r>
      <w:r w:rsidR="006C3A96" w:rsidRPr="00AA6164">
        <w:rPr>
          <w:kern w:val="0"/>
          <w:sz w:val="24"/>
        </w:rPr>
        <w:t>月</w:t>
      </w:r>
      <w:r w:rsidR="007665E9">
        <w:rPr>
          <w:kern w:val="0"/>
          <w:sz w:val="24"/>
        </w:rPr>
        <w:t>1</w:t>
      </w:r>
      <w:r w:rsidRPr="00AA6164">
        <w:rPr>
          <w:kern w:val="0"/>
          <w:sz w:val="24"/>
        </w:rPr>
        <w:t>日</w:t>
      </w:r>
      <w:r w:rsidRPr="006C3A96">
        <w:rPr>
          <w:kern w:val="0"/>
          <w:sz w:val="24"/>
        </w:rPr>
        <w:t>起，对</w:t>
      </w:r>
      <w:r w:rsidR="00AA6164">
        <w:rPr>
          <w:kern w:val="0"/>
          <w:sz w:val="24"/>
        </w:rPr>
        <w:t>旗下</w:t>
      </w:r>
      <w:r w:rsidR="00936B27">
        <w:rPr>
          <w:kern w:val="0"/>
          <w:sz w:val="24"/>
        </w:rPr>
        <w:t>证券投资</w:t>
      </w:r>
      <w:r w:rsidR="00AA6164">
        <w:rPr>
          <w:kern w:val="0"/>
          <w:sz w:val="24"/>
        </w:rPr>
        <w:t>基金</w:t>
      </w:r>
      <w:r w:rsidRPr="006C3A96">
        <w:rPr>
          <w:kern w:val="0"/>
          <w:sz w:val="24"/>
        </w:rPr>
        <w:t>所持有停牌股票</w:t>
      </w:r>
      <w:r w:rsidR="00AA6164">
        <w:rPr>
          <w:rFonts w:hint="eastAsia"/>
          <w:kern w:val="0"/>
          <w:sz w:val="24"/>
        </w:rPr>
        <w:t>“</w:t>
      </w:r>
      <w:r w:rsidR="002F2ACD">
        <w:rPr>
          <w:rFonts w:hint="eastAsia"/>
          <w:kern w:val="0"/>
          <w:sz w:val="24"/>
        </w:rPr>
        <w:t>*</w:t>
      </w:r>
      <w:r w:rsidR="007665E9" w:rsidRPr="007665E9">
        <w:rPr>
          <w:rFonts w:hint="eastAsia"/>
          <w:kern w:val="0"/>
          <w:sz w:val="24"/>
        </w:rPr>
        <w:t>ST</w:t>
      </w:r>
      <w:r w:rsidR="007665E9" w:rsidRPr="007665E9">
        <w:rPr>
          <w:rFonts w:hint="eastAsia"/>
          <w:kern w:val="0"/>
          <w:sz w:val="24"/>
        </w:rPr>
        <w:t>紫鑫</w:t>
      </w:r>
      <w:r w:rsidR="00AA6164">
        <w:rPr>
          <w:rFonts w:hint="eastAsia"/>
          <w:kern w:val="0"/>
          <w:sz w:val="24"/>
        </w:rPr>
        <w:t>”</w:t>
      </w:r>
      <w:r w:rsidR="002F2ACD">
        <w:rPr>
          <w:rFonts w:hint="eastAsia"/>
          <w:kern w:val="0"/>
          <w:sz w:val="24"/>
        </w:rPr>
        <w:t>（证券代码：</w:t>
      </w:r>
      <w:r w:rsidR="007665E9" w:rsidRPr="007665E9">
        <w:rPr>
          <w:kern w:val="0"/>
          <w:sz w:val="24"/>
        </w:rPr>
        <w:t>002118</w:t>
      </w:r>
      <w:r w:rsidR="002F2ACD">
        <w:rPr>
          <w:rFonts w:hint="eastAsia"/>
          <w:kern w:val="0"/>
          <w:sz w:val="24"/>
        </w:rPr>
        <w:t>）</w:t>
      </w:r>
      <w:r w:rsidR="00852D3A" w:rsidRPr="00852D3A">
        <w:rPr>
          <w:rFonts w:hint="eastAsia"/>
          <w:kern w:val="0"/>
          <w:sz w:val="24"/>
        </w:rPr>
        <w:t>按</w:t>
      </w:r>
      <w:r w:rsidR="00852D3A" w:rsidRPr="000C2BDE">
        <w:rPr>
          <w:rFonts w:hint="eastAsia"/>
          <w:kern w:val="0"/>
          <w:sz w:val="24"/>
        </w:rPr>
        <w:t>照</w:t>
      </w:r>
      <w:r w:rsidR="003A0291" w:rsidRPr="003A0291">
        <w:rPr>
          <w:rFonts w:hint="eastAsia"/>
          <w:kern w:val="0"/>
          <w:sz w:val="24"/>
        </w:rPr>
        <w:t>0.01</w:t>
      </w:r>
      <w:r w:rsidR="003A0291" w:rsidRPr="003A0291">
        <w:rPr>
          <w:rFonts w:hint="eastAsia"/>
          <w:kern w:val="0"/>
          <w:sz w:val="24"/>
        </w:rPr>
        <w:t>元</w:t>
      </w:r>
      <w:r w:rsidR="00852D3A" w:rsidRPr="000C2BDE">
        <w:rPr>
          <w:rFonts w:hint="eastAsia"/>
          <w:kern w:val="0"/>
          <w:sz w:val="24"/>
        </w:rPr>
        <w:t>进</w:t>
      </w:r>
      <w:r w:rsidR="00852D3A" w:rsidRPr="00852D3A">
        <w:rPr>
          <w:rFonts w:hint="eastAsia"/>
          <w:kern w:val="0"/>
          <w:sz w:val="24"/>
        </w:rPr>
        <w:t>行估值</w:t>
      </w:r>
      <w:r w:rsidR="00A62612" w:rsidRPr="006C3A96">
        <w:rPr>
          <w:kern w:val="0"/>
          <w:sz w:val="24"/>
        </w:rPr>
        <w:t>。</w:t>
      </w:r>
    </w:p>
    <w:p w:rsidR="00A62612" w:rsidRPr="006C3A96" w:rsidRDefault="00325CD4" w:rsidP="00A62612">
      <w:pPr>
        <w:widowControl/>
        <w:spacing w:line="360" w:lineRule="auto"/>
        <w:ind w:firstLine="480"/>
        <w:rPr>
          <w:kern w:val="0"/>
          <w:sz w:val="24"/>
        </w:rPr>
      </w:pPr>
      <w:r w:rsidRPr="00325CD4">
        <w:rPr>
          <w:rFonts w:hint="eastAsia"/>
          <w:kern w:val="0"/>
          <w:sz w:val="24"/>
        </w:rPr>
        <w:t>本公司将密切关注</w:t>
      </w:r>
      <w:r>
        <w:rPr>
          <w:rFonts w:hint="eastAsia"/>
          <w:kern w:val="0"/>
          <w:sz w:val="24"/>
        </w:rPr>
        <w:t>该股票</w:t>
      </w:r>
      <w:r w:rsidRPr="00325CD4">
        <w:rPr>
          <w:rFonts w:hint="eastAsia"/>
          <w:kern w:val="0"/>
          <w:sz w:val="24"/>
        </w:rPr>
        <w:t>后续经营情况及其他重大事项，进行合理评估</w:t>
      </w:r>
      <w:r>
        <w:rPr>
          <w:rFonts w:hint="eastAsia"/>
          <w:kern w:val="0"/>
          <w:sz w:val="24"/>
        </w:rPr>
        <w:t>。</w:t>
      </w:r>
    </w:p>
    <w:p w:rsidR="00C2404E" w:rsidRPr="006C3A96" w:rsidRDefault="00A62612" w:rsidP="00C2404E">
      <w:pPr>
        <w:widowControl/>
        <w:spacing w:line="360" w:lineRule="auto"/>
        <w:ind w:firstLine="480"/>
        <w:rPr>
          <w:rFonts w:hint="eastAsia"/>
          <w:kern w:val="0"/>
          <w:sz w:val="24"/>
        </w:rPr>
      </w:pPr>
      <w:r w:rsidRPr="006C3A96">
        <w:rPr>
          <w:kern w:val="0"/>
          <w:sz w:val="24"/>
        </w:rPr>
        <w:t>投资者可以登录</w:t>
      </w:r>
      <w:r w:rsidR="00C2404E" w:rsidRPr="00C2404E">
        <w:rPr>
          <w:rFonts w:hint="eastAsia"/>
          <w:kern w:val="0"/>
          <w:sz w:val="24"/>
        </w:rPr>
        <w:t>本公司网站</w:t>
      </w:r>
      <w:r w:rsidR="007C25B3">
        <w:rPr>
          <w:rFonts w:hint="eastAsia"/>
          <w:kern w:val="0"/>
          <w:sz w:val="24"/>
        </w:rPr>
        <w:t>（</w:t>
      </w:r>
      <w:r w:rsidR="007C25B3" w:rsidRPr="007C25B3">
        <w:rPr>
          <w:rFonts w:hint="eastAsia"/>
          <w:kern w:val="0"/>
          <w:sz w:val="24"/>
        </w:rPr>
        <w:t>www.99fund.com</w:t>
      </w:r>
      <w:r w:rsidR="007C25B3">
        <w:rPr>
          <w:rFonts w:hint="eastAsia"/>
          <w:kern w:val="0"/>
          <w:sz w:val="24"/>
        </w:rPr>
        <w:t>）</w:t>
      </w:r>
      <w:r w:rsidRPr="006C3A96">
        <w:rPr>
          <w:kern w:val="0"/>
          <w:sz w:val="24"/>
        </w:rPr>
        <w:t>或拨打本公司客服热线：</w:t>
      </w:r>
      <w:r w:rsidR="00C2404E" w:rsidRPr="00C2404E">
        <w:rPr>
          <w:rFonts w:hint="eastAsia"/>
          <w:kern w:val="0"/>
          <w:sz w:val="24"/>
        </w:rPr>
        <w:t>（</w:t>
      </w:r>
      <w:r w:rsidR="00C2404E" w:rsidRPr="00C2404E">
        <w:rPr>
          <w:rFonts w:hint="eastAsia"/>
          <w:kern w:val="0"/>
          <w:sz w:val="24"/>
        </w:rPr>
        <w:t>400-888-9918</w:t>
      </w:r>
      <w:r w:rsidR="00C2404E" w:rsidRPr="00C2404E">
        <w:rPr>
          <w:rFonts w:hint="eastAsia"/>
          <w:kern w:val="0"/>
          <w:sz w:val="24"/>
        </w:rPr>
        <w:t>）</w:t>
      </w:r>
      <w:r w:rsidRPr="006C3A96">
        <w:rPr>
          <w:kern w:val="0"/>
          <w:sz w:val="24"/>
        </w:rPr>
        <w:t>咨询相关情况。</w:t>
      </w:r>
    </w:p>
    <w:p w:rsidR="00420862" w:rsidRPr="006C3A96" w:rsidRDefault="00420862" w:rsidP="00A62612">
      <w:pPr>
        <w:widowControl/>
        <w:spacing w:line="360" w:lineRule="auto"/>
        <w:ind w:firstLine="480"/>
        <w:rPr>
          <w:kern w:val="0"/>
          <w:sz w:val="24"/>
        </w:rPr>
      </w:pPr>
      <w:r w:rsidRPr="006C3A96">
        <w:rPr>
          <w:kern w:val="0"/>
          <w:sz w:val="24"/>
        </w:rPr>
        <w:t>特此公告。</w:t>
      </w:r>
    </w:p>
    <w:p w:rsidR="001F6653" w:rsidRPr="006C3A96" w:rsidRDefault="001F6653" w:rsidP="00EE53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202020"/>
          <w:kern w:val="0"/>
          <w:sz w:val="24"/>
        </w:rPr>
      </w:pPr>
    </w:p>
    <w:p w:rsidR="007E3D0C" w:rsidRPr="006C3A96" w:rsidRDefault="007E3D0C" w:rsidP="00EE53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202020"/>
          <w:kern w:val="0"/>
          <w:sz w:val="24"/>
        </w:rPr>
      </w:pPr>
      <w:r w:rsidRPr="006C3A96">
        <w:rPr>
          <w:color w:val="202020"/>
          <w:kern w:val="0"/>
          <w:sz w:val="24"/>
        </w:rPr>
        <w:t xml:space="preserve"> </w:t>
      </w:r>
      <w:r w:rsidR="00E713B6">
        <w:rPr>
          <w:rFonts w:hAnsi="宋体"/>
          <w:color w:val="202020"/>
          <w:kern w:val="0"/>
          <w:sz w:val="24"/>
        </w:rPr>
        <w:t>汇添富基金管理股份有限公司</w:t>
      </w:r>
    </w:p>
    <w:p w:rsidR="00142DC4" w:rsidRPr="006C3A96" w:rsidRDefault="006B0BE4" w:rsidP="00EE53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color w:val="202020"/>
          <w:kern w:val="0"/>
          <w:sz w:val="24"/>
        </w:rPr>
        <w:t>20</w:t>
      </w:r>
      <w:r w:rsidR="00C2404E">
        <w:rPr>
          <w:color w:val="202020"/>
          <w:kern w:val="0"/>
          <w:sz w:val="24"/>
        </w:rPr>
        <w:t>2</w:t>
      </w:r>
      <w:r w:rsidR="00EE6BE0">
        <w:rPr>
          <w:color w:val="202020"/>
          <w:kern w:val="0"/>
          <w:sz w:val="24"/>
        </w:rPr>
        <w:t>3</w:t>
      </w:r>
      <w:r>
        <w:rPr>
          <w:rFonts w:hint="eastAsia"/>
          <w:color w:val="202020"/>
          <w:kern w:val="0"/>
          <w:sz w:val="24"/>
        </w:rPr>
        <w:t>年</w:t>
      </w:r>
      <w:r w:rsidR="00CC3E83">
        <w:rPr>
          <w:color w:val="202020"/>
          <w:kern w:val="0"/>
          <w:sz w:val="24"/>
        </w:rPr>
        <w:t>8</w:t>
      </w:r>
      <w:r w:rsidR="00772D25">
        <w:rPr>
          <w:rFonts w:hint="eastAsia"/>
          <w:color w:val="202020"/>
          <w:kern w:val="0"/>
          <w:sz w:val="24"/>
        </w:rPr>
        <w:t>月</w:t>
      </w:r>
      <w:r w:rsidR="00CC3E83">
        <w:rPr>
          <w:color w:val="202020"/>
          <w:kern w:val="0"/>
          <w:sz w:val="24"/>
        </w:rPr>
        <w:t>2</w:t>
      </w:r>
      <w:r w:rsidR="00772D25">
        <w:rPr>
          <w:rFonts w:hint="eastAsia"/>
          <w:color w:val="202020"/>
          <w:kern w:val="0"/>
          <w:sz w:val="24"/>
        </w:rPr>
        <w:t>日</w:t>
      </w:r>
    </w:p>
    <w:sectPr w:rsidR="00142DC4" w:rsidRPr="006C3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01D" w:rsidRDefault="0028101D" w:rsidP="008E43CB">
      <w:r>
        <w:separator/>
      </w:r>
    </w:p>
  </w:endnote>
  <w:endnote w:type="continuationSeparator" w:id="0">
    <w:p w:rsidR="0028101D" w:rsidRDefault="0028101D" w:rsidP="008E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01D" w:rsidRDefault="0028101D" w:rsidP="008E43CB">
      <w:r>
        <w:separator/>
      </w:r>
    </w:p>
  </w:footnote>
  <w:footnote w:type="continuationSeparator" w:id="0">
    <w:p w:rsidR="0028101D" w:rsidRDefault="0028101D" w:rsidP="008E4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D0C"/>
    <w:rsid w:val="00005302"/>
    <w:rsid w:val="00005471"/>
    <w:rsid w:val="00005C58"/>
    <w:rsid w:val="00007AA8"/>
    <w:rsid w:val="00010F93"/>
    <w:rsid w:val="00013B36"/>
    <w:rsid w:val="00013C11"/>
    <w:rsid w:val="0001417C"/>
    <w:rsid w:val="00017812"/>
    <w:rsid w:val="000226E3"/>
    <w:rsid w:val="00023AD5"/>
    <w:rsid w:val="00027D0C"/>
    <w:rsid w:val="00035061"/>
    <w:rsid w:val="0003511E"/>
    <w:rsid w:val="0003601F"/>
    <w:rsid w:val="000376EC"/>
    <w:rsid w:val="0004334D"/>
    <w:rsid w:val="0004419A"/>
    <w:rsid w:val="00045AFA"/>
    <w:rsid w:val="00045B23"/>
    <w:rsid w:val="0005135C"/>
    <w:rsid w:val="0005531D"/>
    <w:rsid w:val="00061BA8"/>
    <w:rsid w:val="000643A0"/>
    <w:rsid w:val="00072CBB"/>
    <w:rsid w:val="00076C9C"/>
    <w:rsid w:val="00076EF6"/>
    <w:rsid w:val="00085DFE"/>
    <w:rsid w:val="00087D49"/>
    <w:rsid w:val="000922DA"/>
    <w:rsid w:val="00096540"/>
    <w:rsid w:val="000A0D77"/>
    <w:rsid w:val="000A65B8"/>
    <w:rsid w:val="000B0B09"/>
    <w:rsid w:val="000B3E80"/>
    <w:rsid w:val="000B413D"/>
    <w:rsid w:val="000B5961"/>
    <w:rsid w:val="000B61E2"/>
    <w:rsid w:val="000B6DCB"/>
    <w:rsid w:val="000B772B"/>
    <w:rsid w:val="000C00CC"/>
    <w:rsid w:val="000C0D29"/>
    <w:rsid w:val="000C28B4"/>
    <w:rsid w:val="000C2BDE"/>
    <w:rsid w:val="000C4079"/>
    <w:rsid w:val="000C4BBA"/>
    <w:rsid w:val="000D10A5"/>
    <w:rsid w:val="000D2F58"/>
    <w:rsid w:val="000D38ED"/>
    <w:rsid w:val="000D4BD5"/>
    <w:rsid w:val="000D69A7"/>
    <w:rsid w:val="000E70AD"/>
    <w:rsid w:val="000F02CC"/>
    <w:rsid w:val="000F0786"/>
    <w:rsid w:val="001024E1"/>
    <w:rsid w:val="00104EA8"/>
    <w:rsid w:val="00111B42"/>
    <w:rsid w:val="00113175"/>
    <w:rsid w:val="00124A19"/>
    <w:rsid w:val="00127F73"/>
    <w:rsid w:val="0013360C"/>
    <w:rsid w:val="001412FC"/>
    <w:rsid w:val="00141D36"/>
    <w:rsid w:val="0014285B"/>
    <w:rsid w:val="00142DC4"/>
    <w:rsid w:val="00143220"/>
    <w:rsid w:val="00143657"/>
    <w:rsid w:val="0014463F"/>
    <w:rsid w:val="00145132"/>
    <w:rsid w:val="001455B2"/>
    <w:rsid w:val="00146019"/>
    <w:rsid w:val="00151103"/>
    <w:rsid w:val="0015491E"/>
    <w:rsid w:val="001559B0"/>
    <w:rsid w:val="00161C3F"/>
    <w:rsid w:val="00162272"/>
    <w:rsid w:val="00163F48"/>
    <w:rsid w:val="00164822"/>
    <w:rsid w:val="00165CCA"/>
    <w:rsid w:val="00166443"/>
    <w:rsid w:val="001704B0"/>
    <w:rsid w:val="001755B4"/>
    <w:rsid w:val="00181699"/>
    <w:rsid w:val="00183528"/>
    <w:rsid w:val="0019413A"/>
    <w:rsid w:val="0019581E"/>
    <w:rsid w:val="001970FF"/>
    <w:rsid w:val="001A1814"/>
    <w:rsid w:val="001A20C1"/>
    <w:rsid w:val="001A25DA"/>
    <w:rsid w:val="001A301D"/>
    <w:rsid w:val="001A37DD"/>
    <w:rsid w:val="001B1D3C"/>
    <w:rsid w:val="001B2503"/>
    <w:rsid w:val="001B3E85"/>
    <w:rsid w:val="001B4283"/>
    <w:rsid w:val="001B60CA"/>
    <w:rsid w:val="001C3DC1"/>
    <w:rsid w:val="001C3EF1"/>
    <w:rsid w:val="001C4B51"/>
    <w:rsid w:val="001C6E31"/>
    <w:rsid w:val="001C7930"/>
    <w:rsid w:val="001D2677"/>
    <w:rsid w:val="001D5896"/>
    <w:rsid w:val="001E31CF"/>
    <w:rsid w:val="001E33A8"/>
    <w:rsid w:val="001F4D61"/>
    <w:rsid w:val="001F6653"/>
    <w:rsid w:val="002060A6"/>
    <w:rsid w:val="002063A8"/>
    <w:rsid w:val="00210529"/>
    <w:rsid w:val="0021083D"/>
    <w:rsid w:val="00213C87"/>
    <w:rsid w:val="002163F7"/>
    <w:rsid w:val="002169F8"/>
    <w:rsid w:val="00224821"/>
    <w:rsid w:val="00225B0C"/>
    <w:rsid w:val="0022606A"/>
    <w:rsid w:val="0022619B"/>
    <w:rsid w:val="002355EE"/>
    <w:rsid w:val="00235A99"/>
    <w:rsid w:val="002375A1"/>
    <w:rsid w:val="00237DD6"/>
    <w:rsid w:val="002506B2"/>
    <w:rsid w:val="00253DB4"/>
    <w:rsid w:val="00254F45"/>
    <w:rsid w:val="00257A35"/>
    <w:rsid w:val="002605A6"/>
    <w:rsid w:val="0026095D"/>
    <w:rsid w:val="00261EE5"/>
    <w:rsid w:val="00262E2F"/>
    <w:rsid w:val="00270646"/>
    <w:rsid w:val="00274D70"/>
    <w:rsid w:val="002752D4"/>
    <w:rsid w:val="00276003"/>
    <w:rsid w:val="00277517"/>
    <w:rsid w:val="0028101D"/>
    <w:rsid w:val="00282AA6"/>
    <w:rsid w:val="00287D0B"/>
    <w:rsid w:val="00293AB7"/>
    <w:rsid w:val="002963B3"/>
    <w:rsid w:val="002B039B"/>
    <w:rsid w:val="002B0636"/>
    <w:rsid w:val="002B193B"/>
    <w:rsid w:val="002B3877"/>
    <w:rsid w:val="002B4318"/>
    <w:rsid w:val="002B4A4F"/>
    <w:rsid w:val="002B6F2B"/>
    <w:rsid w:val="002B79C7"/>
    <w:rsid w:val="002C49C7"/>
    <w:rsid w:val="002C4DA3"/>
    <w:rsid w:val="002C5F29"/>
    <w:rsid w:val="002D0754"/>
    <w:rsid w:val="002D106D"/>
    <w:rsid w:val="002D164B"/>
    <w:rsid w:val="002D16B1"/>
    <w:rsid w:val="002D3DA7"/>
    <w:rsid w:val="002D793D"/>
    <w:rsid w:val="002E276A"/>
    <w:rsid w:val="002E46FF"/>
    <w:rsid w:val="002E62F2"/>
    <w:rsid w:val="002E79DD"/>
    <w:rsid w:val="002F2ACD"/>
    <w:rsid w:val="002F2FC8"/>
    <w:rsid w:val="002F38AB"/>
    <w:rsid w:val="002F3D90"/>
    <w:rsid w:val="002F53B6"/>
    <w:rsid w:val="002F6851"/>
    <w:rsid w:val="002F7054"/>
    <w:rsid w:val="003014FB"/>
    <w:rsid w:val="00302B7C"/>
    <w:rsid w:val="00306BED"/>
    <w:rsid w:val="00307FD9"/>
    <w:rsid w:val="00311509"/>
    <w:rsid w:val="00312707"/>
    <w:rsid w:val="00313AB9"/>
    <w:rsid w:val="00313F91"/>
    <w:rsid w:val="00315CC5"/>
    <w:rsid w:val="003160B3"/>
    <w:rsid w:val="00317035"/>
    <w:rsid w:val="00320C59"/>
    <w:rsid w:val="00321049"/>
    <w:rsid w:val="00321669"/>
    <w:rsid w:val="003216D4"/>
    <w:rsid w:val="0032280E"/>
    <w:rsid w:val="00325CD4"/>
    <w:rsid w:val="00331112"/>
    <w:rsid w:val="0033119C"/>
    <w:rsid w:val="00333601"/>
    <w:rsid w:val="0033564A"/>
    <w:rsid w:val="003371F7"/>
    <w:rsid w:val="00340AA7"/>
    <w:rsid w:val="003414AA"/>
    <w:rsid w:val="00342F09"/>
    <w:rsid w:val="003436F2"/>
    <w:rsid w:val="0034391E"/>
    <w:rsid w:val="003477EC"/>
    <w:rsid w:val="00347930"/>
    <w:rsid w:val="00350FF5"/>
    <w:rsid w:val="003529A6"/>
    <w:rsid w:val="00353D2F"/>
    <w:rsid w:val="00355D38"/>
    <w:rsid w:val="0036728E"/>
    <w:rsid w:val="003711F8"/>
    <w:rsid w:val="0037281C"/>
    <w:rsid w:val="00376754"/>
    <w:rsid w:val="00384FC9"/>
    <w:rsid w:val="00385066"/>
    <w:rsid w:val="003879A9"/>
    <w:rsid w:val="00387B49"/>
    <w:rsid w:val="00387B67"/>
    <w:rsid w:val="00390797"/>
    <w:rsid w:val="00391C71"/>
    <w:rsid w:val="00392100"/>
    <w:rsid w:val="00393558"/>
    <w:rsid w:val="00393F99"/>
    <w:rsid w:val="00394704"/>
    <w:rsid w:val="003A0291"/>
    <w:rsid w:val="003A0486"/>
    <w:rsid w:val="003A4D4D"/>
    <w:rsid w:val="003A610D"/>
    <w:rsid w:val="003B1C71"/>
    <w:rsid w:val="003C7FA7"/>
    <w:rsid w:val="003D1019"/>
    <w:rsid w:val="003D4B84"/>
    <w:rsid w:val="003D7444"/>
    <w:rsid w:val="003E0C20"/>
    <w:rsid w:val="003E1409"/>
    <w:rsid w:val="003E59D3"/>
    <w:rsid w:val="003F18AC"/>
    <w:rsid w:val="003F2A53"/>
    <w:rsid w:val="003F3D2E"/>
    <w:rsid w:val="003F7381"/>
    <w:rsid w:val="004004FF"/>
    <w:rsid w:val="00404E31"/>
    <w:rsid w:val="004071DB"/>
    <w:rsid w:val="00411730"/>
    <w:rsid w:val="0041497C"/>
    <w:rsid w:val="00416FEF"/>
    <w:rsid w:val="00417E97"/>
    <w:rsid w:val="00420862"/>
    <w:rsid w:val="00423731"/>
    <w:rsid w:val="00425243"/>
    <w:rsid w:val="00426341"/>
    <w:rsid w:val="004330E9"/>
    <w:rsid w:val="004360D8"/>
    <w:rsid w:val="00441AC7"/>
    <w:rsid w:val="004429EB"/>
    <w:rsid w:val="004431A1"/>
    <w:rsid w:val="004474C0"/>
    <w:rsid w:val="00450DC6"/>
    <w:rsid w:val="004555F5"/>
    <w:rsid w:val="0046235A"/>
    <w:rsid w:val="00463FCC"/>
    <w:rsid w:val="0046473B"/>
    <w:rsid w:val="00464F24"/>
    <w:rsid w:val="00465952"/>
    <w:rsid w:val="004662D3"/>
    <w:rsid w:val="0047086C"/>
    <w:rsid w:val="0047231B"/>
    <w:rsid w:val="004737CE"/>
    <w:rsid w:val="004748C0"/>
    <w:rsid w:val="0048053F"/>
    <w:rsid w:val="00486195"/>
    <w:rsid w:val="00491102"/>
    <w:rsid w:val="004A07F2"/>
    <w:rsid w:val="004A19A6"/>
    <w:rsid w:val="004B0121"/>
    <w:rsid w:val="004B0356"/>
    <w:rsid w:val="004B1B93"/>
    <w:rsid w:val="004B1EFA"/>
    <w:rsid w:val="004B597B"/>
    <w:rsid w:val="004C0425"/>
    <w:rsid w:val="004D0F51"/>
    <w:rsid w:val="004D370A"/>
    <w:rsid w:val="004E1DDA"/>
    <w:rsid w:val="004E2D3F"/>
    <w:rsid w:val="004E2E51"/>
    <w:rsid w:val="004E73D9"/>
    <w:rsid w:val="004F43A1"/>
    <w:rsid w:val="004F4444"/>
    <w:rsid w:val="00506029"/>
    <w:rsid w:val="00514D9A"/>
    <w:rsid w:val="00515934"/>
    <w:rsid w:val="005159DE"/>
    <w:rsid w:val="00517924"/>
    <w:rsid w:val="00520395"/>
    <w:rsid w:val="005262C2"/>
    <w:rsid w:val="00526D0E"/>
    <w:rsid w:val="00535206"/>
    <w:rsid w:val="00535512"/>
    <w:rsid w:val="00536829"/>
    <w:rsid w:val="0054264F"/>
    <w:rsid w:val="00543305"/>
    <w:rsid w:val="0054563A"/>
    <w:rsid w:val="00547470"/>
    <w:rsid w:val="005500C2"/>
    <w:rsid w:val="00551EDA"/>
    <w:rsid w:val="005540E8"/>
    <w:rsid w:val="00555B95"/>
    <w:rsid w:val="00566205"/>
    <w:rsid w:val="0056632E"/>
    <w:rsid w:val="00567F7D"/>
    <w:rsid w:val="00571CD9"/>
    <w:rsid w:val="0057490D"/>
    <w:rsid w:val="005800B9"/>
    <w:rsid w:val="00580E6C"/>
    <w:rsid w:val="005828A6"/>
    <w:rsid w:val="0058386D"/>
    <w:rsid w:val="00584675"/>
    <w:rsid w:val="00584804"/>
    <w:rsid w:val="00590294"/>
    <w:rsid w:val="0059227F"/>
    <w:rsid w:val="005926B8"/>
    <w:rsid w:val="005966B3"/>
    <w:rsid w:val="0059753D"/>
    <w:rsid w:val="005A0420"/>
    <w:rsid w:val="005A1E51"/>
    <w:rsid w:val="005B109D"/>
    <w:rsid w:val="005B1981"/>
    <w:rsid w:val="005B3728"/>
    <w:rsid w:val="005C7C26"/>
    <w:rsid w:val="005D1620"/>
    <w:rsid w:val="005D3298"/>
    <w:rsid w:val="005E047D"/>
    <w:rsid w:val="005E08B0"/>
    <w:rsid w:val="005E5B03"/>
    <w:rsid w:val="005F2A62"/>
    <w:rsid w:val="005F3E8F"/>
    <w:rsid w:val="005F4242"/>
    <w:rsid w:val="005F577C"/>
    <w:rsid w:val="005F6CC5"/>
    <w:rsid w:val="005F7FBE"/>
    <w:rsid w:val="00601F9B"/>
    <w:rsid w:val="00603173"/>
    <w:rsid w:val="006060B7"/>
    <w:rsid w:val="00607126"/>
    <w:rsid w:val="0061295C"/>
    <w:rsid w:val="00614876"/>
    <w:rsid w:val="00622829"/>
    <w:rsid w:val="00625770"/>
    <w:rsid w:val="00626430"/>
    <w:rsid w:val="006309E8"/>
    <w:rsid w:val="0063196C"/>
    <w:rsid w:val="00632F38"/>
    <w:rsid w:val="006335BB"/>
    <w:rsid w:val="006337C7"/>
    <w:rsid w:val="00636109"/>
    <w:rsid w:val="006442F9"/>
    <w:rsid w:val="006453F9"/>
    <w:rsid w:val="00647791"/>
    <w:rsid w:val="00647F8E"/>
    <w:rsid w:val="00650580"/>
    <w:rsid w:val="006513A0"/>
    <w:rsid w:val="00663722"/>
    <w:rsid w:val="006640CC"/>
    <w:rsid w:val="00665555"/>
    <w:rsid w:val="00666616"/>
    <w:rsid w:val="00671FA0"/>
    <w:rsid w:val="006738E1"/>
    <w:rsid w:val="006772A4"/>
    <w:rsid w:val="0067735C"/>
    <w:rsid w:val="00681034"/>
    <w:rsid w:val="006820D3"/>
    <w:rsid w:val="006837E4"/>
    <w:rsid w:val="00683AE1"/>
    <w:rsid w:val="00683C62"/>
    <w:rsid w:val="0068458B"/>
    <w:rsid w:val="00684611"/>
    <w:rsid w:val="00696EC5"/>
    <w:rsid w:val="006A005F"/>
    <w:rsid w:val="006A026A"/>
    <w:rsid w:val="006A4EEA"/>
    <w:rsid w:val="006A656D"/>
    <w:rsid w:val="006B0BE4"/>
    <w:rsid w:val="006B5AE6"/>
    <w:rsid w:val="006B6F79"/>
    <w:rsid w:val="006B7092"/>
    <w:rsid w:val="006C09B5"/>
    <w:rsid w:val="006C3A96"/>
    <w:rsid w:val="006C4646"/>
    <w:rsid w:val="006D18EC"/>
    <w:rsid w:val="006D1BAC"/>
    <w:rsid w:val="006D72AB"/>
    <w:rsid w:val="006E03FC"/>
    <w:rsid w:val="006E0701"/>
    <w:rsid w:val="006E53E4"/>
    <w:rsid w:val="006E59D9"/>
    <w:rsid w:val="006F0EC8"/>
    <w:rsid w:val="006F2D92"/>
    <w:rsid w:val="006F6A3B"/>
    <w:rsid w:val="007011D7"/>
    <w:rsid w:val="00705327"/>
    <w:rsid w:val="00711491"/>
    <w:rsid w:val="00716055"/>
    <w:rsid w:val="00716BF3"/>
    <w:rsid w:val="007178B9"/>
    <w:rsid w:val="00724435"/>
    <w:rsid w:val="00724616"/>
    <w:rsid w:val="007247E0"/>
    <w:rsid w:val="00726770"/>
    <w:rsid w:val="007310AF"/>
    <w:rsid w:val="00731F62"/>
    <w:rsid w:val="007407E7"/>
    <w:rsid w:val="00741D60"/>
    <w:rsid w:val="00742343"/>
    <w:rsid w:val="00742B46"/>
    <w:rsid w:val="00743026"/>
    <w:rsid w:val="00743075"/>
    <w:rsid w:val="0074351C"/>
    <w:rsid w:val="0074700A"/>
    <w:rsid w:val="0074753A"/>
    <w:rsid w:val="00757D83"/>
    <w:rsid w:val="007665E9"/>
    <w:rsid w:val="0076693C"/>
    <w:rsid w:val="00772D25"/>
    <w:rsid w:val="007747E3"/>
    <w:rsid w:val="0077554A"/>
    <w:rsid w:val="007758F2"/>
    <w:rsid w:val="00776661"/>
    <w:rsid w:val="00777D73"/>
    <w:rsid w:val="007822F5"/>
    <w:rsid w:val="007825C5"/>
    <w:rsid w:val="0078513A"/>
    <w:rsid w:val="007866AB"/>
    <w:rsid w:val="007926EA"/>
    <w:rsid w:val="00792EDB"/>
    <w:rsid w:val="00795DBA"/>
    <w:rsid w:val="00795E6F"/>
    <w:rsid w:val="007A0C73"/>
    <w:rsid w:val="007A15AE"/>
    <w:rsid w:val="007A1615"/>
    <w:rsid w:val="007A1E9C"/>
    <w:rsid w:val="007A44F5"/>
    <w:rsid w:val="007A649C"/>
    <w:rsid w:val="007A6F4B"/>
    <w:rsid w:val="007B15AB"/>
    <w:rsid w:val="007B2D50"/>
    <w:rsid w:val="007B45D6"/>
    <w:rsid w:val="007B4F10"/>
    <w:rsid w:val="007B798C"/>
    <w:rsid w:val="007C0A2F"/>
    <w:rsid w:val="007C25B3"/>
    <w:rsid w:val="007D0A91"/>
    <w:rsid w:val="007D3059"/>
    <w:rsid w:val="007D5C4B"/>
    <w:rsid w:val="007E1FA3"/>
    <w:rsid w:val="007E3D0C"/>
    <w:rsid w:val="007E55EC"/>
    <w:rsid w:val="00800561"/>
    <w:rsid w:val="008011CD"/>
    <w:rsid w:val="0080257A"/>
    <w:rsid w:val="00803DA6"/>
    <w:rsid w:val="008117C3"/>
    <w:rsid w:val="00821736"/>
    <w:rsid w:val="00821C81"/>
    <w:rsid w:val="00822267"/>
    <w:rsid w:val="00823442"/>
    <w:rsid w:val="00830355"/>
    <w:rsid w:val="00830617"/>
    <w:rsid w:val="0083192A"/>
    <w:rsid w:val="00833043"/>
    <w:rsid w:val="0083327D"/>
    <w:rsid w:val="00833FC1"/>
    <w:rsid w:val="0083723C"/>
    <w:rsid w:val="00841131"/>
    <w:rsid w:val="008517DB"/>
    <w:rsid w:val="0085241A"/>
    <w:rsid w:val="00852D3A"/>
    <w:rsid w:val="00853D69"/>
    <w:rsid w:val="00866859"/>
    <w:rsid w:val="00870CC3"/>
    <w:rsid w:val="008714D9"/>
    <w:rsid w:val="00871535"/>
    <w:rsid w:val="00875577"/>
    <w:rsid w:val="00877CC7"/>
    <w:rsid w:val="00881571"/>
    <w:rsid w:val="00887D83"/>
    <w:rsid w:val="008949C9"/>
    <w:rsid w:val="00895CCB"/>
    <w:rsid w:val="008A10FD"/>
    <w:rsid w:val="008A1402"/>
    <w:rsid w:val="008B26AB"/>
    <w:rsid w:val="008C11F9"/>
    <w:rsid w:val="008C60AD"/>
    <w:rsid w:val="008D10AF"/>
    <w:rsid w:val="008D36D4"/>
    <w:rsid w:val="008D53D4"/>
    <w:rsid w:val="008D55D3"/>
    <w:rsid w:val="008D7CE8"/>
    <w:rsid w:val="008E3B77"/>
    <w:rsid w:val="008E43CB"/>
    <w:rsid w:val="008E49AF"/>
    <w:rsid w:val="008E4F16"/>
    <w:rsid w:val="008E66F9"/>
    <w:rsid w:val="008F4F33"/>
    <w:rsid w:val="008F62B2"/>
    <w:rsid w:val="008F6341"/>
    <w:rsid w:val="008F6A2E"/>
    <w:rsid w:val="00900B68"/>
    <w:rsid w:val="009050F9"/>
    <w:rsid w:val="00907D81"/>
    <w:rsid w:val="009111BB"/>
    <w:rsid w:val="00911AE2"/>
    <w:rsid w:val="00912E35"/>
    <w:rsid w:val="00915BA0"/>
    <w:rsid w:val="00915C11"/>
    <w:rsid w:val="009163D9"/>
    <w:rsid w:val="00916452"/>
    <w:rsid w:val="0091735D"/>
    <w:rsid w:val="0092073B"/>
    <w:rsid w:val="009208E5"/>
    <w:rsid w:val="009230D8"/>
    <w:rsid w:val="00924ADA"/>
    <w:rsid w:val="00936B27"/>
    <w:rsid w:val="00937B87"/>
    <w:rsid w:val="00941DAB"/>
    <w:rsid w:val="00944B5E"/>
    <w:rsid w:val="00960198"/>
    <w:rsid w:val="00960DE2"/>
    <w:rsid w:val="00966610"/>
    <w:rsid w:val="009714FD"/>
    <w:rsid w:val="009715FB"/>
    <w:rsid w:val="00971DA9"/>
    <w:rsid w:val="00973B3B"/>
    <w:rsid w:val="0098366C"/>
    <w:rsid w:val="0098756A"/>
    <w:rsid w:val="00992363"/>
    <w:rsid w:val="00992437"/>
    <w:rsid w:val="009958DD"/>
    <w:rsid w:val="009A1CB3"/>
    <w:rsid w:val="009A4161"/>
    <w:rsid w:val="009A5C55"/>
    <w:rsid w:val="009A5DE1"/>
    <w:rsid w:val="009B37BB"/>
    <w:rsid w:val="009B67D0"/>
    <w:rsid w:val="009C0B2E"/>
    <w:rsid w:val="009C2013"/>
    <w:rsid w:val="009C4621"/>
    <w:rsid w:val="009D2676"/>
    <w:rsid w:val="009E3C1C"/>
    <w:rsid w:val="009E5D6D"/>
    <w:rsid w:val="009F19AC"/>
    <w:rsid w:val="009F1CF1"/>
    <w:rsid w:val="009F31C4"/>
    <w:rsid w:val="009F3AE8"/>
    <w:rsid w:val="009F4752"/>
    <w:rsid w:val="00A00A42"/>
    <w:rsid w:val="00A015E7"/>
    <w:rsid w:val="00A025E6"/>
    <w:rsid w:val="00A04B92"/>
    <w:rsid w:val="00A10F5B"/>
    <w:rsid w:val="00A11892"/>
    <w:rsid w:val="00A14AC9"/>
    <w:rsid w:val="00A14CCA"/>
    <w:rsid w:val="00A21D1E"/>
    <w:rsid w:val="00A22C97"/>
    <w:rsid w:val="00A256F7"/>
    <w:rsid w:val="00A26DB3"/>
    <w:rsid w:val="00A270DA"/>
    <w:rsid w:val="00A27FA0"/>
    <w:rsid w:val="00A308B2"/>
    <w:rsid w:val="00A31BB6"/>
    <w:rsid w:val="00A37926"/>
    <w:rsid w:val="00A418FD"/>
    <w:rsid w:val="00A41A69"/>
    <w:rsid w:val="00A42D49"/>
    <w:rsid w:val="00A44925"/>
    <w:rsid w:val="00A559A1"/>
    <w:rsid w:val="00A564A2"/>
    <w:rsid w:val="00A56FEE"/>
    <w:rsid w:val="00A57637"/>
    <w:rsid w:val="00A61165"/>
    <w:rsid w:val="00A61999"/>
    <w:rsid w:val="00A62612"/>
    <w:rsid w:val="00A63FC6"/>
    <w:rsid w:val="00A66AD3"/>
    <w:rsid w:val="00A66CD6"/>
    <w:rsid w:val="00A67700"/>
    <w:rsid w:val="00A70D14"/>
    <w:rsid w:val="00A71D54"/>
    <w:rsid w:val="00A72300"/>
    <w:rsid w:val="00A7701B"/>
    <w:rsid w:val="00A77CA1"/>
    <w:rsid w:val="00A77D24"/>
    <w:rsid w:val="00A81182"/>
    <w:rsid w:val="00A854ED"/>
    <w:rsid w:val="00A93BF8"/>
    <w:rsid w:val="00A940F5"/>
    <w:rsid w:val="00A96143"/>
    <w:rsid w:val="00AA1090"/>
    <w:rsid w:val="00AA3A1D"/>
    <w:rsid w:val="00AA538F"/>
    <w:rsid w:val="00AA55ED"/>
    <w:rsid w:val="00AA6164"/>
    <w:rsid w:val="00AB1243"/>
    <w:rsid w:val="00AB20B0"/>
    <w:rsid w:val="00AB37AA"/>
    <w:rsid w:val="00AB4314"/>
    <w:rsid w:val="00AC0A75"/>
    <w:rsid w:val="00AC0BC8"/>
    <w:rsid w:val="00AC2BCA"/>
    <w:rsid w:val="00AC39FB"/>
    <w:rsid w:val="00AC42C1"/>
    <w:rsid w:val="00AC673E"/>
    <w:rsid w:val="00AC7D6F"/>
    <w:rsid w:val="00AD1025"/>
    <w:rsid w:val="00AD2995"/>
    <w:rsid w:val="00AD4FF9"/>
    <w:rsid w:val="00AD737E"/>
    <w:rsid w:val="00AE21F7"/>
    <w:rsid w:val="00AE624D"/>
    <w:rsid w:val="00AE654A"/>
    <w:rsid w:val="00AF113D"/>
    <w:rsid w:val="00AF1FB8"/>
    <w:rsid w:val="00AF3BE2"/>
    <w:rsid w:val="00AF411A"/>
    <w:rsid w:val="00AF5FD0"/>
    <w:rsid w:val="00AF6C28"/>
    <w:rsid w:val="00AF7FE3"/>
    <w:rsid w:val="00B00AA0"/>
    <w:rsid w:val="00B00E36"/>
    <w:rsid w:val="00B03579"/>
    <w:rsid w:val="00B05221"/>
    <w:rsid w:val="00B12025"/>
    <w:rsid w:val="00B13BAF"/>
    <w:rsid w:val="00B1718F"/>
    <w:rsid w:val="00B174DE"/>
    <w:rsid w:val="00B21D82"/>
    <w:rsid w:val="00B26ABF"/>
    <w:rsid w:val="00B310EC"/>
    <w:rsid w:val="00B33A49"/>
    <w:rsid w:val="00B41934"/>
    <w:rsid w:val="00B41C10"/>
    <w:rsid w:val="00B43752"/>
    <w:rsid w:val="00B438EF"/>
    <w:rsid w:val="00B43DC0"/>
    <w:rsid w:val="00B46F7B"/>
    <w:rsid w:val="00B51B6C"/>
    <w:rsid w:val="00B54BD3"/>
    <w:rsid w:val="00B554C1"/>
    <w:rsid w:val="00B60A82"/>
    <w:rsid w:val="00B63994"/>
    <w:rsid w:val="00B63B5B"/>
    <w:rsid w:val="00B663DB"/>
    <w:rsid w:val="00B7007D"/>
    <w:rsid w:val="00B71F23"/>
    <w:rsid w:val="00B73ECF"/>
    <w:rsid w:val="00B75F74"/>
    <w:rsid w:val="00B76FFB"/>
    <w:rsid w:val="00B857F4"/>
    <w:rsid w:val="00B91313"/>
    <w:rsid w:val="00B91943"/>
    <w:rsid w:val="00B91A8D"/>
    <w:rsid w:val="00B920D1"/>
    <w:rsid w:val="00B92202"/>
    <w:rsid w:val="00B96161"/>
    <w:rsid w:val="00BA3161"/>
    <w:rsid w:val="00BA49F6"/>
    <w:rsid w:val="00BA5E9A"/>
    <w:rsid w:val="00BB06DB"/>
    <w:rsid w:val="00BB0F77"/>
    <w:rsid w:val="00BB3504"/>
    <w:rsid w:val="00BB3ABE"/>
    <w:rsid w:val="00BC166A"/>
    <w:rsid w:val="00BC5FE9"/>
    <w:rsid w:val="00BE0010"/>
    <w:rsid w:val="00BE2C99"/>
    <w:rsid w:val="00BE3429"/>
    <w:rsid w:val="00BE509D"/>
    <w:rsid w:val="00BE776B"/>
    <w:rsid w:val="00BE7978"/>
    <w:rsid w:val="00BF2029"/>
    <w:rsid w:val="00BF2C47"/>
    <w:rsid w:val="00BF5266"/>
    <w:rsid w:val="00BF6C4A"/>
    <w:rsid w:val="00C010AB"/>
    <w:rsid w:val="00C01822"/>
    <w:rsid w:val="00C0629C"/>
    <w:rsid w:val="00C07C69"/>
    <w:rsid w:val="00C1045B"/>
    <w:rsid w:val="00C2158C"/>
    <w:rsid w:val="00C23D23"/>
    <w:rsid w:val="00C2404E"/>
    <w:rsid w:val="00C245DA"/>
    <w:rsid w:val="00C2669A"/>
    <w:rsid w:val="00C33CEE"/>
    <w:rsid w:val="00C412D2"/>
    <w:rsid w:val="00C44C11"/>
    <w:rsid w:val="00C454DA"/>
    <w:rsid w:val="00C45575"/>
    <w:rsid w:val="00C50D75"/>
    <w:rsid w:val="00C5295A"/>
    <w:rsid w:val="00C53762"/>
    <w:rsid w:val="00C66F24"/>
    <w:rsid w:val="00C73973"/>
    <w:rsid w:val="00C7600B"/>
    <w:rsid w:val="00C83876"/>
    <w:rsid w:val="00C84FBE"/>
    <w:rsid w:val="00C91596"/>
    <w:rsid w:val="00C91C8D"/>
    <w:rsid w:val="00C9731A"/>
    <w:rsid w:val="00C97392"/>
    <w:rsid w:val="00CA041B"/>
    <w:rsid w:val="00CA3009"/>
    <w:rsid w:val="00CA3E82"/>
    <w:rsid w:val="00CA6100"/>
    <w:rsid w:val="00CB175F"/>
    <w:rsid w:val="00CB183F"/>
    <w:rsid w:val="00CB2C0C"/>
    <w:rsid w:val="00CB3135"/>
    <w:rsid w:val="00CB5488"/>
    <w:rsid w:val="00CB7A6A"/>
    <w:rsid w:val="00CC1560"/>
    <w:rsid w:val="00CC3E83"/>
    <w:rsid w:val="00CC4B11"/>
    <w:rsid w:val="00CC656A"/>
    <w:rsid w:val="00CC7CA0"/>
    <w:rsid w:val="00CD20FC"/>
    <w:rsid w:val="00CD24F4"/>
    <w:rsid w:val="00CD4A79"/>
    <w:rsid w:val="00CD5301"/>
    <w:rsid w:val="00CE54EE"/>
    <w:rsid w:val="00CE7B01"/>
    <w:rsid w:val="00CF05D7"/>
    <w:rsid w:val="00CF191C"/>
    <w:rsid w:val="00CF6052"/>
    <w:rsid w:val="00CF7390"/>
    <w:rsid w:val="00D021EA"/>
    <w:rsid w:val="00D04863"/>
    <w:rsid w:val="00D061F3"/>
    <w:rsid w:val="00D1049F"/>
    <w:rsid w:val="00D10D46"/>
    <w:rsid w:val="00D114E7"/>
    <w:rsid w:val="00D126E7"/>
    <w:rsid w:val="00D253B2"/>
    <w:rsid w:val="00D27EFD"/>
    <w:rsid w:val="00D32761"/>
    <w:rsid w:val="00D3475A"/>
    <w:rsid w:val="00D402D1"/>
    <w:rsid w:val="00D41EE1"/>
    <w:rsid w:val="00D42A90"/>
    <w:rsid w:val="00D54309"/>
    <w:rsid w:val="00D54A41"/>
    <w:rsid w:val="00D56EE8"/>
    <w:rsid w:val="00D60DE6"/>
    <w:rsid w:val="00D647B2"/>
    <w:rsid w:val="00D6695E"/>
    <w:rsid w:val="00D7092F"/>
    <w:rsid w:val="00D70B10"/>
    <w:rsid w:val="00D749CC"/>
    <w:rsid w:val="00D763FC"/>
    <w:rsid w:val="00D776F4"/>
    <w:rsid w:val="00D80C6F"/>
    <w:rsid w:val="00D825A9"/>
    <w:rsid w:val="00D8413F"/>
    <w:rsid w:val="00D87374"/>
    <w:rsid w:val="00D9042C"/>
    <w:rsid w:val="00D91AD8"/>
    <w:rsid w:val="00D96D9B"/>
    <w:rsid w:val="00DA2259"/>
    <w:rsid w:val="00DA3912"/>
    <w:rsid w:val="00DA54A2"/>
    <w:rsid w:val="00DB35D4"/>
    <w:rsid w:val="00DB400E"/>
    <w:rsid w:val="00DC392C"/>
    <w:rsid w:val="00DD4B24"/>
    <w:rsid w:val="00DD6EB4"/>
    <w:rsid w:val="00DD75FE"/>
    <w:rsid w:val="00DE15F0"/>
    <w:rsid w:val="00DE1CD9"/>
    <w:rsid w:val="00DE20D5"/>
    <w:rsid w:val="00DE4EE5"/>
    <w:rsid w:val="00DE5059"/>
    <w:rsid w:val="00DF38F5"/>
    <w:rsid w:val="00DF7A8F"/>
    <w:rsid w:val="00E012DA"/>
    <w:rsid w:val="00E033A5"/>
    <w:rsid w:val="00E0455E"/>
    <w:rsid w:val="00E1332D"/>
    <w:rsid w:val="00E16F7F"/>
    <w:rsid w:val="00E23040"/>
    <w:rsid w:val="00E24467"/>
    <w:rsid w:val="00E24B98"/>
    <w:rsid w:val="00E25EE1"/>
    <w:rsid w:val="00E302D0"/>
    <w:rsid w:val="00E30BA6"/>
    <w:rsid w:val="00E31F89"/>
    <w:rsid w:val="00E32AC5"/>
    <w:rsid w:val="00E3693E"/>
    <w:rsid w:val="00E37FE1"/>
    <w:rsid w:val="00E40351"/>
    <w:rsid w:val="00E430CF"/>
    <w:rsid w:val="00E45E35"/>
    <w:rsid w:val="00E461AE"/>
    <w:rsid w:val="00E46CB7"/>
    <w:rsid w:val="00E504EF"/>
    <w:rsid w:val="00E55424"/>
    <w:rsid w:val="00E56A22"/>
    <w:rsid w:val="00E61B2B"/>
    <w:rsid w:val="00E713B6"/>
    <w:rsid w:val="00E738D6"/>
    <w:rsid w:val="00E755DC"/>
    <w:rsid w:val="00E7764B"/>
    <w:rsid w:val="00E822C1"/>
    <w:rsid w:val="00E86D91"/>
    <w:rsid w:val="00E91443"/>
    <w:rsid w:val="00E930DD"/>
    <w:rsid w:val="00E96AF4"/>
    <w:rsid w:val="00EA15B0"/>
    <w:rsid w:val="00EA17B7"/>
    <w:rsid w:val="00EA29BC"/>
    <w:rsid w:val="00EA37DA"/>
    <w:rsid w:val="00EA3856"/>
    <w:rsid w:val="00EB0355"/>
    <w:rsid w:val="00EB5474"/>
    <w:rsid w:val="00EB54D9"/>
    <w:rsid w:val="00EB6B52"/>
    <w:rsid w:val="00EC49BB"/>
    <w:rsid w:val="00EC51CD"/>
    <w:rsid w:val="00ED25D1"/>
    <w:rsid w:val="00ED2F78"/>
    <w:rsid w:val="00ED5418"/>
    <w:rsid w:val="00ED57AF"/>
    <w:rsid w:val="00EE08BA"/>
    <w:rsid w:val="00EE3901"/>
    <w:rsid w:val="00EE53DC"/>
    <w:rsid w:val="00EE5510"/>
    <w:rsid w:val="00EE5536"/>
    <w:rsid w:val="00EE6BE0"/>
    <w:rsid w:val="00EF20D3"/>
    <w:rsid w:val="00EF2580"/>
    <w:rsid w:val="00EF43E4"/>
    <w:rsid w:val="00EF4A46"/>
    <w:rsid w:val="00EF5B0F"/>
    <w:rsid w:val="00F015DC"/>
    <w:rsid w:val="00F070BE"/>
    <w:rsid w:val="00F21CFF"/>
    <w:rsid w:val="00F23F0A"/>
    <w:rsid w:val="00F24112"/>
    <w:rsid w:val="00F268AA"/>
    <w:rsid w:val="00F41B9C"/>
    <w:rsid w:val="00F424AA"/>
    <w:rsid w:val="00F424D4"/>
    <w:rsid w:val="00F43189"/>
    <w:rsid w:val="00F43A07"/>
    <w:rsid w:val="00F43A68"/>
    <w:rsid w:val="00F445EB"/>
    <w:rsid w:val="00F479E7"/>
    <w:rsid w:val="00F47ED1"/>
    <w:rsid w:val="00F51D64"/>
    <w:rsid w:val="00F55602"/>
    <w:rsid w:val="00F57200"/>
    <w:rsid w:val="00F61DB2"/>
    <w:rsid w:val="00F649B1"/>
    <w:rsid w:val="00F72C4A"/>
    <w:rsid w:val="00F72C74"/>
    <w:rsid w:val="00F7428E"/>
    <w:rsid w:val="00F77274"/>
    <w:rsid w:val="00F77390"/>
    <w:rsid w:val="00F810DE"/>
    <w:rsid w:val="00F853F2"/>
    <w:rsid w:val="00F854EC"/>
    <w:rsid w:val="00F873FC"/>
    <w:rsid w:val="00F94006"/>
    <w:rsid w:val="00F943C4"/>
    <w:rsid w:val="00FA1BFE"/>
    <w:rsid w:val="00FA7D5A"/>
    <w:rsid w:val="00FB1BFE"/>
    <w:rsid w:val="00FB2258"/>
    <w:rsid w:val="00FB3F7F"/>
    <w:rsid w:val="00FB54E2"/>
    <w:rsid w:val="00FC0674"/>
    <w:rsid w:val="00FC5C22"/>
    <w:rsid w:val="00FD51DC"/>
    <w:rsid w:val="00FD539A"/>
    <w:rsid w:val="00FE50AA"/>
    <w:rsid w:val="00FE5ACB"/>
    <w:rsid w:val="00FF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E3D0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E3D0C"/>
    <w:rPr>
      <w:color w:val="0000FF"/>
      <w:u w:val="single"/>
    </w:rPr>
  </w:style>
  <w:style w:type="character" w:customStyle="1" w:styleId="chfont">
    <w:name w:val="ch_font"/>
    <w:basedOn w:val="a0"/>
    <w:rsid w:val="007E3D0C"/>
  </w:style>
  <w:style w:type="character" w:customStyle="1" w:styleId="chbgcolor">
    <w:name w:val="ch_bgcolor"/>
    <w:basedOn w:val="a0"/>
    <w:rsid w:val="007E3D0C"/>
  </w:style>
  <w:style w:type="paragraph" w:styleId="HTML">
    <w:name w:val="HTML Preformatted"/>
    <w:basedOn w:val="a"/>
    <w:rsid w:val="007E3D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4">
    <w:name w:val="Normal (Web)"/>
    <w:basedOn w:val="a"/>
    <w:rsid w:val="007E3D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9958DD"/>
    <w:rPr>
      <w:sz w:val="18"/>
      <w:szCs w:val="18"/>
    </w:rPr>
  </w:style>
  <w:style w:type="paragraph" w:styleId="a6">
    <w:name w:val="header"/>
    <w:basedOn w:val="a"/>
    <w:link w:val="Char"/>
    <w:rsid w:val="008E4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6"/>
    <w:rsid w:val="008E43CB"/>
    <w:rPr>
      <w:kern w:val="2"/>
      <w:sz w:val="18"/>
      <w:szCs w:val="18"/>
    </w:rPr>
  </w:style>
  <w:style w:type="paragraph" w:styleId="a7">
    <w:name w:val="footer"/>
    <w:basedOn w:val="a"/>
    <w:link w:val="Char0"/>
    <w:rsid w:val="008E43C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7"/>
    <w:rsid w:val="008E43CB"/>
    <w:rPr>
      <w:kern w:val="2"/>
      <w:sz w:val="18"/>
      <w:szCs w:val="18"/>
    </w:rPr>
  </w:style>
  <w:style w:type="character" w:styleId="a8">
    <w:name w:val="Emphasis"/>
    <w:uiPriority w:val="20"/>
    <w:qFormat/>
    <w:rsid w:val="0042086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420862"/>
  </w:style>
  <w:style w:type="character" w:styleId="a9">
    <w:name w:val="annotation reference"/>
    <w:rsid w:val="009A5C55"/>
    <w:rPr>
      <w:sz w:val="21"/>
      <w:szCs w:val="21"/>
    </w:rPr>
  </w:style>
  <w:style w:type="paragraph" w:styleId="aa">
    <w:name w:val="annotation text"/>
    <w:basedOn w:val="a"/>
    <w:link w:val="Char1"/>
    <w:rsid w:val="009A5C55"/>
    <w:pPr>
      <w:jc w:val="left"/>
    </w:pPr>
    <w:rPr>
      <w:lang/>
    </w:rPr>
  </w:style>
  <w:style w:type="character" w:customStyle="1" w:styleId="Char1">
    <w:name w:val="批注文字 Char"/>
    <w:link w:val="aa"/>
    <w:rsid w:val="009A5C55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9A5C55"/>
    <w:rPr>
      <w:b/>
      <w:bCs/>
    </w:rPr>
  </w:style>
  <w:style w:type="character" w:customStyle="1" w:styleId="Char2">
    <w:name w:val="批注主题 Char"/>
    <w:link w:val="ab"/>
    <w:rsid w:val="009A5C55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3C9C-7FF8-4C18-80AB-8F5CAA05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汇添富基金管理有限公司关于调整 “双汇发展”股票估值方法的公告</vt:lpstr>
    </vt:vector>
  </TitlesOfParts>
  <Company>MC SYSTEM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汇添富基金管理有限公司关于调整 “双汇发展”股票估值方法的公告</dc:title>
  <dc:subject/>
  <dc:creator>孙天成</dc:creator>
  <cp:keywords/>
  <cp:lastModifiedBy>ZHONGM</cp:lastModifiedBy>
  <cp:revision>2</cp:revision>
  <cp:lastPrinted>2015-05-13T09:01:00Z</cp:lastPrinted>
  <dcterms:created xsi:type="dcterms:W3CDTF">2023-08-01T16:02:00Z</dcterms:created>
  <dcterms:modified xsi:type="dcterms:W3CDTF">2023-08-01T16:02:00Z</dcterms:modified>
</cp:coreProperties>
</file>