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3B" w:rsidRDefault="00D4063B"/>
    <w:p w:rsidR="00D4063B" w:rsidRDefault="00456921">
      <w:pPr>
        <w:jc w:val="center"/>
        <w:rPr>
          <w:rFonts w:ascii="宋体" w:eastAsia="宋体" w:hAnsi="宋体"/>
          <w:b/>
          <w:sz w:val="30"/>
        </w:rPr>
      </w:pPr>
      <w:r>
        <w:rPr>
          <w:rFonts w:ascii="宋体" w:eastAsia="宋体" w:hAnsi="宋体" w:hint="eastAsia"/>
          <w:b/>
          <w:sz w:val="30"/>
        </w:rPr>
        <w:t>博时基金管理有限公司关于博时富盈一年定期开放债券型发起式证券投资基金的基金经理变更的公告</w:t>
      </w:r>
    </w:p>
    <w:p w:rsidR="00D4063B" w:rsidRDefault="00456921">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2023年8月2日</w:t>
      </w:r>
    </w:p>
    <w:p w:rsidR="00D4063B" w:rsidRDefault="00D4063B">
      <w:pPr>
        <w:jc w:val="center"/>
        <w:rPr>
          <w:rFonts w:ascii="宋体" w:eastAsia="宋体" w:hAnsi="宋体"/>
          <w:b/>
          <w:sz w:val="24"/>
        </w:rPr>
      </w:pPr>
    </w:p>
    <w:p w:rsidR="00D4063B" w:rsidRDefault="00456921">
      <w:pPr>
        <w:pStyle w:val="2"/>
        <w:rPr>
          <w:rFonts w:ascii="宋体" w:eastAsia="宋体" w:hAnsi="宋体"/>
          <w:sz w:val="24"/>
        </w:rPr>
      </w:pPr>
      <w:r>
        <w:rPr>
          <w:rFonts w:ascii="宋体" w:eastAsia="宋体" w:hAnsi="宋体"/>
          <w:sz w:val="24"/>
        </w:rPr>
        <w:t>1.公告基本信息</w:t>
      </w:r>
    </w:p>
    <w:tbl>
      <w:tblPr>
        <w:tblStyle w:val="a7"/>
        <w:tblW w:w="8760" w:type="dxa"/>
        <w:tblLook w:val="04A0"/>
      </w:tblPr>
      <w:tblGrid>
        <w:gridCol w:w="3400"/>
        <w:gridCol w:w="5360"/>
      </w:tblGrid>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基金名称</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博时富盈一年定期开放债券型发起式证券投资基金</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基金简称</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博时富盈一年定开债发起式</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基金代码</w:t>
            </w:r>
          </w:p>
        </w:tc>
        <w:tc>
          <w:tcPr>
            <w:tcW w:w="5360" w:type="dxa"/>
            <w:vAlign w:val="center"/>
          </w:tcPr>
          <w:p w:rsidR="00D4063B" w:rsidRDefault="00456921">
            <w:pPr>
              <w:rPr>
                <w:rFonts w:ascii="宋体" w:eastAsia="宋体" w:hAnsi="宋体"/>
                <w:sz w:val="24"/>
              </w:rPr>
            </w:pPr>
            <w:r>
              <w:rPr>
                <w:rFonts w:ascii="宋体" w:eastAsia="宋体" w:hAnsi="宋体"/>
                <w:sz w:val="24"/>
              </w:rPr>
              <w:t>017514</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基金管理人名称</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博时基金管理有限公司</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公告依据</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《公开募集证券投资基金信息披露管理办法》</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基金经理变更类型</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增聘基金经理</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新任基金经理姓名</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程卓</w:t>
            </w:r>
          </w:p>
        </w:tc>
      </w:tr>
      <w:tr w:rsidR="00D4063B">
        <w:tc>
          <w:tcPr>
            <w:tcW w:w="3400" w:type="dxa"/>
            <w:vAlign w:val="center"/>
          </w:tcPr>
          <w:p w:rsidR="00D4063B" w:rsidRDefault="00456921">
            <w:pPr>
              <w:rPr>
                <w:rFonts w:ascii="宋体" w:eastAsia="宋体" w:hAnsi="宋体"/>
                <w:sz w:val="24"/>
              </w:rPr>
            </w:pPr>
            <w:r>
              <w:rPr>
                <w:rFonts w:ascii="宋体" w:eastAsia="宋体" w:hAnsi="宋体" w:hint="eastAsia"/>
                <w:sz w:val="24"/>
              </w:rPr>
              <w:t>共同管理本基金的其他基金经理姓名</w:t>
            </w:r>
          </w:p>
        </w:tc>
        <w:tc>
          <w:tcPr>
            <w:tcW w:w="5360" w:type="dxa"/>
            <w:vAlign w:val="center"/>
          </w:tcPr>
          <w:p w:rsidR="00D4063B" w:rsidRDefault="00456921">
            <w:pPr>
              <w:rPr>
                <w:rFonts w:ascii="宋体" w:eastAsia="宋体" w:hAnsi="宋体"/>
                <w:sz w:val="24"/>
              </w:rPr>
            </w:pPr>
            <w:r>
              <w:rPr>
                <w:rFonts w:ascii="宋体" w:eastAsia="宋体" w:hAnsi="宋体" w:hint="eastAsia"/>
                <w:sz w:val="24"/>
              </w:rPr>
              <w:t>李更</w:t>
            </w:r>
          </w:p>
        </w:tc>
      </w:tr>
    </w:tbl>
    <w:p w:rsidR="00D4063B" w:rsidRDefault="00D4063B"/>
    <w:p w:rsidR="00D4063B" w:rsidRDefault="00456921">
      <w:pPr>
        <w:pStyle w:val="2"/>
        <w:rPr>
          <w:rFonts w:ascii="宋体" w:eastAsia="宋体" w:hAnsi="宋体"/>
          <w:sz w:val="24"/>
        </w:rPr>
      </w:pPr>
      <w:r>
        <w:rPr>
          <w:rFonts w:ascii="宋体" w:eastAsia="宋体" w:hAnsi="宋体"/>
          <w:sz w:val="24"/>
        </w:rPr>
        <w:t>2.新任基金经理的相关信息</w:t>
      </w:r>
    </w:p>
    <w:tbl>
      <w:tblPr>
        <w:tblStyle w:val="a7"/>
        <w:tblW w:w="8760" w:type="dxa"/>
        <w:tblLook w:val="04A0"/>
      </w:tblPr>
      <w:tblGrid>
        <w:gridCol w:w="3000"/>
        <w:gridCol w:w="1440"/>
        <w:gridCol w:w="1440"/>
        <w:gridCol w:w="1440"/>
        <w:gridCol w:w="1440"/>
      </w:tblGrid>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程卓</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D4063B" w:rsidRDefault="00456921">
            <w:pPr>
              <w:rPr>
                <w:rFonts w:ascii="宋体" w:eastAsia="宋体" w:hAnsi="宋体"/>
                <w:sz w:val="24"/>
              </w:rPr>
            </w:pPr>
            <w:r>
              <w:rPr>
                <w:rFonts w:ascii="宋体" w:eastAsia="宋体" w:hAnsi="宋体"/>
                <w:sz w:val="24"/>
              </w:rPr>
              <w:t>2023年8月2日</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D4063B" w:rsidRDefault="00456921">
            <w:pPr>
              <w:rPr>
                <w:rFonts w:ascii="宋体" w:eastAsia="宋体" w:hAnsi="宋体"/>
                <w:sz w:val="24"/>
              </w:rPr>
            </w:pPr>
            <w:r>
              <w:rPr>
                <w:rFonts w:ascii="宋体" w:eastAsia="宋体" w:hAnsi="宋体"/>
                <w:sz w:val="24"/>
              </w:rPr>
              <w:t>11.0年</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D4063B" w:rsidRDefault="00456921">
            <w:pPr>
              <w:rPr>
                <w:rFonts w:ascii="宋体" w:eastAsia="宋体" w:hAnsi="宋体"/>
                <w:sz w:val="24"/>
              </w:rPr>
            </w:pPr>
            <w:r>
              <w:rPr>
                <w:rFonts w:ascii="宋体" w:eastAsia="宋体" w:hAnsi="宋体"/>
                <w:sz w:val="24"/>
              </w:rPr>
              <w:t>11.0年</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D4063B" w:rsidRDefault="00456921">
            <w:pPr>
              <w:rPr>
                <w:rFonts w:ascii="宋体" w:eastAsia="宋体" w:hAnsi="宋体"/>
                <w:sz w:val="24"/>
              </w:rPr>
            </w:pPr>
            <w:r>
              <w:rPr>
                <w:rFonts w:ascii="宋体" w:eastAsia="宋体" w:hAnsi="宋体"/>
                <w:sz w:val="24"/>
              </w:rPr>
              <w:t>2008-2012 招商银行总行/历任管理培训生、高级信用研究员</w:t>
            </w:r>
          </w:p>
          <w:p w:rsidR="00D4063B" w:rsidRDefault="00456921">
            <w:pPr>
              <w:rPr>
                <w:rFonts w:ascii="宋体" w:eastAsia="宋体" w:hAnsi="宋体"/>
                <w:sz w:val="24"/>
              </w:rPr>
            </w:pPr>
            <w:r>
              <w:rPr>
                <w:rFonts w:ascii="宋体" w:eastAsia="宋体" w:hAnsi="宋体"/>
                <w:sz w:val="24"/>
              </w:rPr>
              <w:t>2012-2017 诺安基金/历任高级信用研究员、专户投资经理、基金经理</w:t>
            </w:r>
          </w:p>
          <w:p w:rsidR="00D4063B" w:rsidRDefault="00456921">
            <w:pPr>
              <w:rPr>
                <w:rFonts w:ascii="宋体" w:eastAsia="宋体" w:hAnsi="宋体"/>
                <w:sz w:val="24"/>
              </w:rPr>
            </w:pPr>
            <w:r>
              <w:rPr>
                <w:rFonts w:ascii="宋体" w:eastAsia="宋体" w:hAnsi="宋体"/>
                <w:sz w:val="24"/>
              </w:rPr>
              <w:t>2017-至今 博时基金管理有限公司/历任博时安恒18个月定期开放债券型证券投资基金、博时安诚18个月定期开放债券型证券投资基金、博时聚源纯债债券型证券投资基金、博时汇享纯债债券型证券投资基金、博时安祺一年定期开放债券型证券投资基金、博时富宁纯债债券型证券投资基金、博时丰达纯债6个月定期开放债券型发起式证券投资基金、博时富永纯债3个月定期开放债券型发起式证券投资基金、</w:t>
            </w:r>
            <w:r>
              <w:rPr>
                <w:rFonts w:ascii="宋体" w:eastAsia="宋体" w:hAnsi="宋体" w:hint="eastAsia"/>
                <w:sz w:val="24"/>
              </w:rPr>
              <w:t>博时裕嘉纯债</w:t>
            </w:r>
            <w:r>
              <w:rPr>
                <w:rFonts w:ascii="宋体" w:eastAsia="宋体" w:hAnsi="宋体"/>
                <w:sz w:val="24"/>
              </w:rPr>
              <w:t>3个月定期开放债券型发起式证券投资基金、博时悦楚纯债债券型证券投资基金、博时富元纯债债券型证券投资基金、博时安丰18个月定期开放债券型证</w:t>
            </w:r>
            <w:r>
              <w:rPr>
                <w:rFonts w:ascii="宋体" w:eastAsia="宋体" w:hAnsi="宋体"/>
                <w:sz w:val="24"/>
              </w:rPr>
              <w:lastRenderedPageBreak/>
              <w:t>券投资基金(LOF)、博时民泽纯债债券型证券投资基金的基金经理。现任博时景兴纯债债券型证券投资基金、博时安誉18个月定期开放债券型证券投资基金、博时安泰18个月定期开放债券型证券投资基金、博时富嘉纯债债券型证券投资基金、博时臻选纯债债券型证券投资基金、博时智臻纯债债券型证券投资基金、博时安诚3个月定期开放债券型证券投资基金、博时富诚纯债债券型证券投资基金、博时</w:t>
            </w:r>
            <w:r>
              <w:rPr>
                <w:rFonts w:ascii="宋体" w:eastAsia="宋体" w:hAnsi="宋体" w:hint="eastAsia"/>
                <w:sz w:val="24"/>
              </w:rPr>
              <w:t>裕盈纯债</w:t>
            </w:r>
            <w:r>
              <w:rPr>
                <w:rFonts w:ascii="宋体" w:eastAsia="宋体" w:hAnsi="宋体"/>
                <w:sz w:val="24"/>
              </w:rPr>
              <w:t>3个月定期开放债券型发起式证券投资基金、博时裕顺纯债债券型证券投资基金、博时安祺6个月定期开放债券型证券投资基金、博时鑫润灵活配置混合型证券投资基金、博时裕丰纯债3个月定期开放债券型发起式证券投资基金、博时富盈一年定期开放债券型发起式证券投资基金的基金经理。</w:t>
            </w:r>
          </w:p>
        </w:tc>
      </w:tr>
      <w:tr w:rsidR="00D4063B">
        <w:tc>
          <w:tcPr>
            <w:tcW w:w="3000" w:type="dxa"/>
            <w:vMerge w:val="restart"/>
            <w:vAlign w:val="center"/>
          </w:tcPr>
          <w:p w:rsidR="00D4063B" w:rsidRDefault="00456921">
            <w:pPr>
              <w:rPr>
                <w:rFonts w:ascii="宋体" w:eastAsia="宋体" w:hAnsi="宋体"/>
                <w:sz w:val="24"/>
              </w:rPr>
            </w:pPr>
            <w:r>
              <w:rPr>
                <w:rFonts w:ascii="宋体" w:eastAsia="宋体" w:hAnsi="宋体" w:hint="eastAsia"/>
                <w:sz w:val="24"/>
              </w:rPr>
              <w:lastRenderedPageBreak/>
              <w:t>其中管理过公募基金的名称及期间</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基金主代码</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基金名称</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任职日期</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离任日期</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002751</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博时安恒</w:t>
            </w:r>
            <w:r>
              <w:rPr>
                <w:rFonts w:ascii="宋体" w:eastAsia="宋体" w:hAnsi="宋体"/>
                <w:sz w:val="24"/>
              </w:rPr>
              <w:t>18个月定期开放债券型证券投资基金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2018-04-02</w:t>
            </w:r>
          </w:p>
        </w:tc>
        <w:tc>
          <w:tcPr>
            <w:tcW w:w="1440" w:type="dxa"/>
            <w:vAlign w:val="center"/>
          </w:tcPr>
          <w:p w:rsidR="00D4063B" w:rsidRDefault="00456921">
            <w:pPr>
              <w:rPr>
                <w:rFonts w:ascii="宋体" w:eastAsia="宋体" w:hAnsi="宋体"/>
                <w:sz w:val="24"/>
              </w:rPr>
            </w:pPr>
            <w:r>
              <w:rPr>
                <w:rFonts w:ascii="宋体" w:eastAsia="宋体" w:hAnsi="宋体"/>
                <w:sz w:val="24"/>
              </w:rPr>
              <w:t>2018-06-16</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R003564</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博时安诚</w:t>
            </w:r>
            <w:r>
              <w:rPr>
                <w:rFonts w:ascii="宋体" w:eastAsia="宋体" w:hAnsi="宋体"/>
                <w:sz w:val="24"/>
              </w:rPr>
              <w:t>18个月定期开放债券型证券投资基金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2018-05-28</w:t>
            </w:r>
          </w:p>
        </w:tc>
        <w:tc>
          <w:tcPr>
            <w:tcW w:w="1440" w:type="dxa"/>
            <w:vAlign w:val="center"/>
          </w:tcPr>
          <w:p w:rsidR="00D4063B" w:rsidRDefault="00456921">
            <w:pPr>
              <w:rPr>
                <w:rFonts w:ascii="宋体" w:eastAsia="宋体" w:hAnsi="宋体"/>
                <w:sz w:val="24"/>
              </w:rPr>
            </w:pPr>
            <w:r>
              <w:rPr>
                <w:rFonts w:ascii="宋体" w:eastAsia="宋体" w:hAnsi="宋体"/>
                <w:sz w:val="24"/>
              </w:rPr>
              <w:t>2019-01-23</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004366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博时汇享纯债债券型证券投资基金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2019-03-19</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003188</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博时聚源纯债债券型证券投资基金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2019-03-19</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R003239</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博时安祺一年定期开放债券型证券投资基金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2019-08-22</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003162</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博时富宁纯债债券型证券投资基金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2021-02-05</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003651</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博时丰达纯债</w:t>
            </w:r>
            <w:r>
              <w:rPr>
                <w:rFonts w:ascii="宋体" w:eastAsia="宋体" w:hAnsi="宋体"/>
                <w:sz w:val="24"/>
              </w:rPr>
              <w:t>6个月定期开放债券型发起式证券投资基金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2018-04-23</w:t>
            </w:r>
          </w:p>
        </w:tc>
        <w:tc>
          <w:tcPr>
            <w:tcW w:w="1440" w:type="dxa"/>
            <w:vAlign w:val="center"/>
          </w:tcPr>
          <w:p w:rsidR="00D4063B" w:rsidRDefault="00456921">
            <w:pPr>
              <w:rPr>
                <w:rFonts w:ascii="宋体" w:eastAsia="宋体" w:hAnsi="宋体"/>
                <w:sz w:val="24"/>
              </w:rPr>
            </w:pPr>
            <w:r>
              <w:rPr>
                <w:rFonts w:ascii="宋体" w:eastAsia="宋体" w:hAnsi="宋体"/>
                <w:sz w:val="24"/>
              </w:rPr>
              <w:t>2021-02-05</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006582</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博时富永纯</w:t>
            </w:r>
            <w:r>
              <w:rPr>
                <w:rFonts w:ascii="宋体" w:eastAsia="宋体" w:hAnsi="宋体" w:hint="eastAsia"/>
                <w:sz w:val="24"/>
              </w:rPr>
              <w:lastRenderedPageBreak/>
              <w:t>债</w:t>
            </w:r>
            <w:r>
              <w:rPr>
                <w:rFonts w:ascii="宋体" w:eastAsia="宋体" w:hAnsi="宋体"/>
                <w:sz w:val="24"/>
              </w:rPr>
              <w:t>3个月定期开放债券型发起式证券投资基金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lastRenderedPageBreak/>
              <w:t>2018-12-19</w:t>
            </w:r>
          </w:p>
        </w:tc>
        <w:tc>
          <w:tcPr>
            <w:tcW w:w="1440" w:type="dxa"/>
            <w:vAlign w:val="center"/>
          </w:tcPr>
          <w:p w:rsidR="00D4063B" w:rsidRDefault="00456921">
            <w:pPr>
              <w:rPr>
                <w:rFonts w:ascii="宋体" w:eastAsia="宋体" w:hAnsi="宋体"/>
                <w:sz w:val="24"/>
              </w:rPr>
            </w:pPr>
            <w:r>
              <w:rPr>
                <w:rFonts w:ascii="宋体" w:eastAsia="宋体" w:hAnsi="宋体"/>
                <w:sz w:val="24"/>
              </w:rPr>
              <w:t>2021-02-05</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001545</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博时裕嘉纯债</w:t>
            </w:r>
            <w:r>
              <w:rPr>
                <w:rFonts w:ascii="宋体" w:eastAsia="宋体" w:hAnsi="宋体"/>
                <w:sz w:val="24"/>
              </w:rPr>
              <w:t>3个月定期开放债券型发起式证券投资基金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2019-03-11</w:t>
            </w:r>
          </w:p>
        </w:tc>
        <w:tc>
          <w:tcPr>
            <w:tcW w:w="1440" w:type="dxa"/>
            <w:vAlign w:val="center"/>
          </w:tcPr>
          <w:p w:rsidR="00D4063B" w:rsidRDefault="00456921">
            <w:pPr>
              <w:rPr>
                <w:rFonts w:ascii="宋体" w:eastAsia="宋体" w:hAnsi="宋体"/>
                <w:sz w:val="24"/>
              </w:rPr>
            </w:pPr>
            <w:r>
              <w:rPr>
                <w:rFonts w:ascii="宋体" w:eastAsia="宋体" w:hAnsi="宋体"/>
                <w:sz w:val="24"/>
              </w:rPr>
              <w:t>2021-02-05</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003268</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博时悦楚纯债债券型证券投资基金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2019-06-04</w:t>
            </w:r>
          </w:p>
        </w:tc>
        <w:tc>
          <w:tcPr>
            <w:tcW w:w="1440" w:type="dxa"/>
            <w:vAlign w:val="center"/>
          </w:tcPr>
          <w:p w:rsidR="00D4063B" w:rsidRDefault="00456921">
            <w:pPr>
              <w:rPr>
                <w:rFonts w:ascii="宋体" w:eastAsia="宋体" w:hAnsi="宋体"/>
                <w:sz w:val="24"/>
              </w:rPr>
            </w:pPr>
            <w:r>
              <w:rPr>
                <w:rFonts w:ascii="宋体" w:eastAsia="宋体" w:hAnsi="宋体"/>
                <w:sz w:val="24"/>
              </w:rPr>
              <w:t>2021-02-05</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004307</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博时富元纯债债券型证券投资基金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2019-02-25</w:t>
            </w:r>
          </w:p>
        </w:tc>
        <w:tc>
          <w:tcPr>
            <w:tcW w:w="1440" w:type="dxa"/>
            <w:vAlign w:val="center"/>
          </w:tcPr>
          <w:p w:rsidR="00D4063B" w:rsidRDefault="00456921">
            <w:pPr>
              <w:rPr>
                <w:rFonts w:ascii="宋体" w:eastAsia="宋体" w:hAnsi="宋体"/>
                <w:sz w:val="24"/>
              </w:rPr>
            </w:pPr>
            <w:r>
              <w:rPr>
                <w:rFonts w:ascii="宋体" w:eastAsia="宋体" w:hAnsi="宋体"/>
                <w:sz w:val="24"/>
              </w:rPr>
              <w:t>2022-03-16</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160515</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博时安丰</w:t>
            </w:r>
            <w:r>
              <w:rPr>
                <w:rFonts w:ascii="宋体" w:eastAsia="宋体" w:hAnsi="宋体"/>
                <w:sz w:val="24"/>
              </w:rPr>
              <w:t>18个月定期开放债券型证券投资基金(LOF)</w:t>
            </w:r>
          </w:p>
        </w:tc>
        <w:tc>
          <w:tcPr>
            <w:tcW w:w="1440" w:type="dxa"/>
            <w:vAlign w:val="center"/>
          </w:tcPr>
          <w:p w:rsidR="00D4063B" w:rsidRDefault="00456921">
            <w:pPr>
              <w:rPr>
                <w:rFonts w:ascii="宋体" w:eastAsia="宋体" w:hAnsi="宋体"/>
                <w:sz w:val="24"/>
              </w:rPr>
            </w:pPr>
            <w:r>
              <w:rPr>
                <w:rFonts w:ascii="宋体" w:eastAsia="宋体" w:hAnsi="宋体"/>
                <w:sz w:val="24"/>
              </w:rPr>
              <w:t>2018-04-23</w:t>
            </w:r>
          </w:p>
        </w:tc>
        <w:tc>
          <w:tcPr>
            <w:tcW w:w="1440" w:type="dxa"/>
            <w:vAlign w:val="center"/>
          </w:tcPr>
          <w:p w:rsidR="00D4063B" w:rsidRDefault="00456921">
            <w:pPr>
              <w:rPr>
                <w:rFonts w:ascii="宋体" w:eastAsia="宋体" w:hAnsi="宋体"/>
                <w:sz w:val="24"/>
              </w:rPr>
            </w:pPr>
            <w:r>
              <w:rPr>
                <w:rFonts w:ascii="宋体" w:eastAsia="宋体" w:hAnsi="宋体"/>
                <w:sz w:val="24"/>
              </w:rPr>
              <w:t>2022-09-09</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004136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博时民泽纯债债券型证券投资基金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2023-07-26</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002356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博时安泰</w:t>
            </w:r>
            <w:r>
              <w:rPr>
                <w:rFonts w:ascii="宋体" w:eastAsia="宋体" w:hAnsi="宋体"/>
                <w:sz w:val="24"/>
              </w:rPr>
              <w:t>18个月定期开放债券型证券投资基金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004168</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博时富嘉纯债债券型证券投资基金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003210</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博时智臻纯债债券型证券投资基金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003566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博时臻选纯债债券型证券投资基金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002048</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博时安誉</w:t>
            </w:r>
            <w:r>
              <w:rPr>
                <w:rFonts w:ascii="宋体" w:eastAsia="宋体" w:hAnsi="宋体"/>
                <w:sz w:val="24"/>
              </w:rPr>
              <w:t>18个月定期开放债券型证券投资基金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002775</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博时景兴纯债债券型证券投资基金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2018-03-15</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003564</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博时安诚</w:t>
            </w:r>
            <w:r>
              <w:rPr>
                <w:rFonts w:ascii="宋体" w:eastAsia="宋体" w:hAnsi="宋体"/>
                <w:sz w:val="24"/>
              </w:rPr>
              <w:t>3个月定期开放债券型证券投资基金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2019-01-23</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003866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博时富诚纯债债券型证券投资基金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2019-03-04</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001546</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博时裕盈纯债</w:t>
            </w:r>
            <w:r>
              <w:rPr>
                <w:rFonts w:ascii="宋体" w:eastAsia="宋体" w:hAnsi="宋体"/>
                <w:sz w:val="24"/>
              </w:rPr>
              <w:t>3个月定期开放债券型发起式证券投资基金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2019-03-11</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002811</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博时裕顺纯债债券型证券投资基金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2019-08-19</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003239</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博时安祺</w:t>
            </w:r>
            <w:r>
              <w:rPr>
                <w:rFonts w:ascii="宋体" w:eastAsia="宋体" w:hAnsi="宋体"/>
                <w:sz w:val="24"/>
              </w:rPr>
              <w:t>6个月定期开放债券型证券投资基金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2019-08-22</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003950</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博时鑫润灵活配置混合型证券投资基金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2020-06-04</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Merge/>
            <w:vAlign w:val="center"/>
          </w:tcPr>
          <w:p w:rsidR="00D4063B" w:rsidRDefault="00D4063B"/>
        </w:tc>
        <w:tc>
          <w:tcPr>
            <w:tcW w:w="1440" w:type="dxa"/>
            <w:vAlign w:val="center"/>
          </w:tcPr>
          <w:p w:rsidR="00D4063B" w:rsidRDefault="00456921">
            <w:pPr>
              <w:rPr>
                <w:rFonts w:ascii="宋体" w:eastAsia="宋体" w:hAnsi="宋体"/>
                <w:sz w:val="24"/>
              </w:rPr>
            </w:pPr>
            <w:r>
              <w:rPr>
                <w:rFonts w:ascii="宋体" w:eastAsia="宋体" w:hAnsi="宋体"/>
                <w:sz w:val="24"/>
              </w:rPr>
              <w:t>002109</w:t>
            </w:r>
          </w:p>
        </w:tc>
        <w:tc>
          <w:tcPr>
            <w:tcW w:w="1440" w:type="dxa"/>
            <w:vAlign w:val="center"/>
          </w:tcPr>
          <w:p w:rsidR="00D4063B" w:rsidRDefault="00456921">
            <w:pPr>
              <w:rPr>
                <w:rFonts w:ascii="宋体" w:eastAsia="宋体" w:hAnsi="宋体"/>
                <w:sz w:val="24"/>
              </w:rPr>
            </w:pPr>
            <w:r>
              <w:rPr>
                <w:rFonts w:ascii="宋体" w:eastAsia="宋体" w:hAnsi="宋体" w:hint="eastAsia"/>
                <w:sz w:val="24"/>
              </w:rPr>
              <w:t>博时裕丰纯债</w:t>
            </w:r>
            <w:r>
              <w:rPr>
                <w:rFonts w:ascii="宋体" w:eastAsia="宋体" w:hAnsi="宋体"/>
                <w:sz w:val="24"/>
              </w:rPr>
              <w:t>3个月定期开放债券型发起式证券投资基金</w:t>
            </w:r>
          </w:p>
        </w:tc>
        <w:tc>
          <w:tcPr>
            <w:tcW w:w="1440" w:type="dxa"/>
            <w:vAlign w:val="center"/>
          </w:tcPr>
          <w:p w:rsidR="00D4063B" w:rsidRDefault="00456921">
            <w:pPr>
              <w:rPr>
                <w:rFonts w:ascii="宋体" w:eastAsia="宋体" w:hAnsi="宋体"/>
                <w:sz w:val="24"/>
              </w:rPr>
            </w:pPr>
            <w:r>
              <w:rPr>
                <w:rFonts w:ascii="宋体" w:eastAsia="宋体" w:hAnsi="宋体"/>
                <w:sz w:val="24"/>
              </w:rPr>
              <w:t>2022-03-31</w:t>
            </w:r>
          </w:p>
        </w:tc>
        <w:tc>
          <w:tcPr>
            <w:tcW w:w="1440" w:type="dxa"/>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否</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是</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D4063B" w:rsidRDefault="00456921">
            <w:pPr>
              <w:rPr>
                <w:rFonts w:ascii="宋体" w:eastAsia="宋体" w:hAnsi="宋体"/>
                <w:sz w:val="24"/>
              </w:rPr>
            </w:pPr>
            <w:r>
              <w:rPr>
                <w:rFonts w:ascii="宋体" w:eastAsia="宋体" w:hAnsi="宋体"/>
                <w:sz w:val="24"/>
              </w:rPr>
              <w:t>-</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国籍</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中国</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研究生</w:t>
            </w:r>
            <w:r>
              <w:rPr>
                <w:rFonts w:ascii="宋体" w:eastAsia="宋体" w:hAnsi="宋体"/>
                <w:sz w:val="24"/>
              </w:rPr>
              <w:t>/硕士</w:t>
            </w:r>
          </w:p>
        </w:tc>
      </w:tr>
      <w:tr w:rsidR="00D4063B">
        <w:tc>
          <w:tcPr>
            <w:tcW w:w="3000" w:type="dxa"/>
            <w:vAlign w:val="center"/>
          </w:tcPr>
          <w:p w:rsidR="00D4063B" w:rsidRDefault="00456921">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/登记</w:t>
            </w:r>
          </w:p>
        </w:tc>
        <w:tc>
          <w:tcPr>
            <w:tcW w:w="5760" w:type="dxa"/>
            <w:gridSpan w:val="4"/>
            <w:vAlign w:val="center"/>
          </w:tcPr>
          <w:p w:rsidR="00D4063B" w:rsidRDefault="00456921">
            <w:pPr>
              <w:rPr>
                <w:rFonts w:ascii="宋体" w:eastAsia="宋体" w:hAnsi="宋体"/>
                <w:sz w:val="24"/>
              </w:rPr>
            </w:pPr>
            <w:r>
              <w:rPr>
                <w:rFonts w:ascii="宋体" w:eastAsia="宋体" w:hAnsi="宋体" w:hint="eastAsia"/>
                <w:sz w:val="24"/>
              </w:rPr>
              <w:t>是</w:t>
            </w:r>
          </w:p>
        </w:tc>
      </w:tr>
    </w:tbl>
    <w:p w:rsidR="00D4063B" w:rsidRDefault="00456921">
      <w:pPr>
        <w:pStyle w:val="2"/>
        <w:rPr>
          <w:rFonts w:ascii="宋体" w:eastAsia="宋体" w:hAnsi="宋体"/>
          <w:sz w:val="24"/>
        </w:rPr>
      </w:pPr>
      <w:bookmarkStart w:id="0" w:name="_GoBack"/>
      <w:bookmarkEnd w:id="0"/>
      <w:r>
        <w:rPr>
          <w:rFonts w:ascii="宋体" w:eastAsia="宋体" w:hAnsi="宋体" w:hint="eastAsia"/>
          <w:sz w:val="24"/>
        </w:rPr>
        <w:t>3.其他需要提示的事项</w:t>
      </w:r>
    </w:p>
    <w:p w:rsidR="0047421B" w:rsidRDefault="0047421B">
      <w:pPr>
        <w:pStyle w:val="a6"/>
        <w:spacing w:before="0" w:beforeAutospacing="0" w:after="0" w:afterAutospacing="0" w:line="360" w:lineRule="auto"/>
        <w:ind w:firstLine="420"/>
      </w:pPr>
      <w:r w:rsidRPr="0047421B">
        <w:rPr>
          <w:rFonts w:hint="eastAsia"/>
        </w:rPr>
        <w:t>本公司已将上述基金经理变更事项</w:t>
      </w:r>
      <w:r w:rsidR="00091526">
        <w:rPr>
          <w:rFonts w:hint="eastAsia"/>
        </w:rPr>
        <w:t>按相关规定向中国证券投资基金业协会办理基金经理变更备案手续。</w:t>
      </w:r>
    </w:p>
    <w:p w:rsidR="00D4063B" w:rsidRDefault="00456921">
      <w:pPr>
        <w:pStyle w:val="a6"/>
        <w:spacing w:before="0" w:beforeAutospacing="0" w:after="0" w:afterAutospacing="0" w:line="360" w:lineRule="auto"/>
        <w:ind w:firstLine="420"/>
      </w:pPr>
      <w:r>
        <w:rPr>
          <w:rFonts w:hint="eastAsia"/>
        </w:rPr>
        <w:t> 特此公告。 </w:t>
      </w:r>
    </w:p>
    <w:p w:rsidR="00D4063B" w:rsidRDefault="00D4063B">
      <w:pPr>
        <w:pStyle w:val="a6"/>
        <w:spacing w:before="0" w:beforeAutospacing="0" w:after="0" w:afterAutospacing="0" w:line="360" w:lineRule="auto"/>
        <w:ind w:firstLine="420"/>
      </w:pPr>
    </w:p>
    <w:p w:rsidR="00D4063B" w:rsidRDefault="00D4063B">
      <w:pPr>
        <w:pStyle w:val="a6"/>
        <w:spacing w:before="0" w:beforeAutospacing="0" w:after="0" w:afterAutospacing="0" w:line="360" w:lineRule="auto"/>
        <w:ind w:firstLine="420"/>
      </w:pPr>
    </w:p>
    <w:p w:rsidR="00D4063B" w:rsidRDefault="00D4063B">
      <w:pPr>
        <w:pStyle w:val="a6"/>
        <w:spacing w:before="0" w:beforeAutospacing="0" w:after="0" w:afterAutospacing="0" w:line="360" w:lineRule="auto"/>
        <w:ind w:firstLine="420"/>
      </w:pPr>
    </w:p>
    <w:p w:rsidR="00D4063B" w:rsidRDefault="00456921">
      <w:pPr>
        <w:pStyle w:val="a6"/>
        <w:spacing w:before="0" w:beforeAutospacing="0" w:after="0" w:afterAutospacing="0" w:line="360" w:lineRule="auto"/>
        <w:ind w:firstLine="420"/>
        <w:jc w:val="right"/>
      </w:pPr>
      <w:r>
        <w:rPr>
          <w:rFonts w:hint="eastAsia"/>
        </w:rPr>
        <w:t>博时基金管理有限公司</w:t>
      </w:r>
    </w:p>
    <w:p w:rsidR="00D4063B" w:rsidRDefault="00456921">
      <w:pPr>
        <w:pStyle w:val="a6"/>
        <w:spacing w:before="0" w:beforeAutospacing="0" w:after="0" w:afterAutospacing="0" w:line="360" w:lineRule="auto"/>
        <w:ind w:firstLine="420"/>
        <w:jc w:val="right"/>
      </w:pPr>
      <w:r>
        <w:rPr>
          <w:rFonts w:hint="eastAsia"/>
        </w:rPr>
        <w:t>二○二三年八月二日</w:t>
      </w:r>
    </w:p>
    <w:p w:rsidR="00D4063B" w:rsidRDefault="00D4063B">
      <w:pPr>
        <w:pStyle w:val="a6"/>
        <w:spacing w:before="0" w:beforeAutospacing="0" w:after="0" w:afterAutospacing="0" w:line="360" w:lineRule="auto"/>
        <w:ind w:firstLine="420"/>
        <w:jc w:val="right"/>
      </w:pPr>
    </w:p>
    <w:sectPr w:rsidR="00D4063B" w:rsidSect="00E15D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71" w:rsidRDefault="00393171"/>
  </w:endnote>
  <w:endnote w:type="continuationSeparator" w:id="0">
    <w:p w:rsidR="00393171" w:rsidRDefault="003931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71" w:rsidRDefault="00393171"/>
  </w:footnote>
  <w:footnote w:type="continuationSeparator" w:id="0">
    <w:p w:rsidR="00393171" w:rsidRDefault="0039317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66B2"/>
    <w:rsid w:val="00091526"/>
    <w:rsid w:val="00393171"/>
    <w:rsid w:val="00427A94"/>
    <w:rsid w:val="00456921"/>
    <w:rsid w:val="0047421B"/>
    <w:rsid w:val="005350EA"/>
    <w:rsid w:val="009066B2"/>
    <w:rsid w:val="00A23170"/>
    <w:rsid w:val="00D4063B"/>
    <w:rsid w:val="00E15DD0"/>
    <w:rsid w:val="00F1290C"/>
    <w:rsid w:val="64760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D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E15D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15DD0"/>
    <w:pPr>
      <w:jc w:val="left"/>
    </w:pPr>
  </w:style>
  <w:style w:type="paragraph" w:styleId="a4">
    <w:name w:val="footer"/>
    <w:basedOn w:val="a"/>
    <w:link w:val="Char"/>
    <w:uiPriority w:val="99"/>
    <w:unhideWhenUsed/>
    <w:rsid w:val="00E15DD0"/>
    <w:pPr>
      <w:tabs>
        <w:tab w:val="center" w:pos="4153"/>
        <w:tab w:val="right" w:pos="8306"/>
      </w:tabs>
      <w:snapToGrid w:val="0"/>
      <w:jc w:val="left"/>
    </w:pPr>
    <w:rPr>
      <w:sz w:val="18"/>
      <w:szCs w:val="18"/>
    </w:rPr>
  </w:style>
  <w:style w:type="paragraph" w:styleId="a5">
    <w:name w:val="header"/>
    <w:basedOn w:val="a"/>
    <w:link w:val="Char0"/>
    <w:uiPriority w:val="99"/>
    <w:unhideWhenUsed/>
    <w:rsid w:val="00E15DD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15DD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E15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E15DD0"/>
    <w:rPr>
      <w:rFonts w:asciiTheme="majorHAnsi" w:eastAsiaTheme="majorEastAsia" w:hAnsiTheme="majorHAnsi" w:cstheme="majorBidi"/>
      <w:b/>
      <w:bCs/>
      <w:sz w:val="32"/>
      <w:szCs w:val="32"/>
    </w:rPr>
  </w:style>
  <w:style w:type="character" w:customStyle="1" w:styleId="Char0">
    <w:name w:val="页眉 Char"/>
    <w:basedOn w:val="a0"/>
    <w:link w:val="a5"/>
    <w:uiPriority w:val="99"/>
    <w:rsid w:val="00E15DD0"/>
    <w:rPr>
      <w:sz w:val="18"/>
      <w:szCs w:val="18"/>
    </w:rPr>
  </w:style>
  <w:style w:type="character" w:customStyle="1" w:styleId="Char">
    <w:name w:val="页脚 Char"/>
    <w:basedOn w:val="a0"/>
    <w:link w:val="a4"/>
    <w:uiPriority w:val="99"/>
    <w:rsid w:val="00E15DD0"/>
    <w:rPr>
      <w:sz w:val="18"/>
      <w:szCs w:val="18"/>
    </w:rPr>
  </w:style>
  <w:style w:type="character" w:styleId="a8">
    <w:name w:val="annotation reference"/>
    <w:basedOn w:val="a0"/>
    <w:uiPriority w:val="99"/>
    <w:semiHidden/>
    <w:unhideWhenUsed/>
    <w:rsid w:val="00E15DD0"/>
    <w:rPr>
      <w:sz w:val="21"/>
      <w:szCs w:val="21"/>
    </w:rPr>
  </w:style>
  <w:style w:type="paragraph" w:styleId="a9">
    <w:name w:val="Balloon Text"/>
    <w:basedOn w:val="a"/>
    <w:link w:val="Char1"/>
    <w:uiPriority w:val="99"/>
    <w:semiHidden/>
    <w:unhideWhenUsed/>
    <w:rsid w:val="0047421B"/>
    <w:rPr>
      <w:sz w:val="18"/>
      <w:szCs w:val="18"/>
    </w:rPr>
  </w:style>
  <w:style w:type="character" w:customStyle="1" w:styleId="Char1">
    <w:name w:val="批注框文本 Char"/>
    <w:basedOn w:val="a0"/>
    <w:link w:val="a9"/>
    <w:uiPriority w:val="99"/>
    <w:semiHidden/>
    <w:rsid w:val="004742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2044</Characters>
  <Application>Microsoft Office Word</Application>
  <DocSecurity>4</DocSecurity>
  <Lines>17</Lines>
  <Paragraphs>4</Paragraphs>
  <ScaleCrop>false</ScaleCrop>
  <Company>mycompany</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2023-08-01T16:02:00Z</dcterms:created>
  <dcterms:modified xsi:type="dcterms:W3CDTF">2023-08-01T16:02:00Z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9AA12121BC21489DAAD0486B3EB9646E</vt:lpwstr>
  </property>
</Properties>
</file>