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FB" w:rsidRDefault="002B53FB" w:rsidP="00B97E82">
      <w:pPr>
        <w:jc w:val="center"/>
        <w:rPr>
          <w:rFonts w:ascii="ˎ̥" w:hAnsi="ˎ̥" w:hint="eastAsia"/>
          <w:b/>
          <w:color w:val="000000"/>
          <w:sz w:val="28"/>
          <w:szCs w:val="28"/>
        </w:rPr>
      </w:pPr>
      <w:r w:rsidRPr="002B53FB">
        <w:rPr>
          <w:rFonts w:ascii="ˎ̥" w:hAnsi="ˎ̥" w:hint="eastAsia"/>
          <w:b/>
          <w:color w:val="000000"/>
          <w:sz w:val="28"/>
          <w:szCs w:val="28"/>
        </w:rPr>
        <w:t>大成基金管理有限公司关于</w:t>
      </w:r>
    </w:p>
    <w:p w:rsidR="00B97E82" w:rsidRPr="00B97E82" w:rsidRDefault="002B53FB" w:rsidP="00B97E82">
      <w:pPr>
        <w:jc w:val="center"/>
        <w:rPr>
          <w:rFonts w:ascii="ˎ̥" w:hAnsi="ˎ̥" w:hint="eastAsia"/>
          <w:b/>
          <w:color w:val="000000"/>
          <w:sz w:val="28"/>
          <w:szCs w:val="28"/>
        </w:rPr>
      </w:pPr>
      <w:r w:rsidRPr="002B53FB">
        <w:rPr>
          <w:rFonts w:ascii="ˎ̥" w:hAnsi="ˎ̥" w:hint="eastAsia"/>
          <w:b/>
          <w:color w:val="000000"/>
          <w:sz w:val="28"/>
          <w:szCs w:val="28"/>
        </w:rPr>
        <w:t>旗下基金获配</w:t>
      </w:r>
      <w:r w:rsidR="00111DF8" w:rsidRPr="00111DF8">
        <w:rPr>
          <w:rFonts w:ascii="ˎ̥" w:hAnsi="ˎ̥" w:hint="eastAsia"/>
          <w:b/>
          <w:color w:val="000000"/>
          <w:sz w:val="28"/>
          <w:szCs w:val="28"/>
        </w:rPr>
        <w:t>吉林碳谷（</w:t>
      </w:r>
      <w:r w:rsidR="00111DF8">
        <w:rPr>
          <w:rFonts w:ascii="ˎ̥" w:hAnsi="ˎ̥" w:hint="eastAsia"/>
          <w:b/>
          <w:color w:val="000000"/>
          <w:sz w:val="28"/>
          <w:szCs w:val="28"/>
        </w:rPr>
        <w:t>836077</w:t>
      </w:r>
      <w:r w:rsidR="00111DF8" w:rsidRPr="00111DF8">
        <w:rPr>
          <w:rFonts w:ascii="ˎ̥" w:hAnsi="ˎ̥" w:hint="eastAsia"/>
          <w:b/>
          <w:color w:val="000000"/>
          <w:sz w:val="28"/>
          <w:szCs w:val="28"/>
        </w:rPr>
        <w:t>）</w:t>
      </w:r>
      <w:r w:rsidRPr="002B53FB">
        <w:rPr>
          <w:rFonts w:ascii="ˎ̥" w:hAnsi="ˎ̥" w:hint="eastAsia"/>
          <w:b/>
          <w:color w:val="000000"/>
          <w:sz w:val="28"/>
          <w:szCs w:val="28"/>
        </w:rPr>
        <w:t>非公开发行</w:t>
      </w:r>
      <w:r w:rsidRPr="002B53FB">
        <w:rPr>
          <w:rFonts w:ascii="ˎ̥" w:hAnsi="ˎ̥" w:hint="eastAsia"/>
          <w:b/>
          <w:color w:val="000000"/>
          <w:sz w:val="28"/>
          <w:szCs w:val="28"/>
        </w:rPr>
        <w:t>A</w:t>
      </w:r>
      <w:r w:rsidRPr="002B53FB">
        <w:rPr>
          <w:rFonts w:ascii="ˎ̥" w:hAnsi="ˎ̥" w:hint="eastAsia"/>
          <w:b/>
          <w:color w:val="000000"/>
          <w:sz w:val="28"/>
          <w:szCs w:val="28"/>
        </w:rPr>
        <w:t>股的公告</w:t>
      </w:r>
    </w:p>
    <w:p w:rsidR="00EA76B0" w:rsidRDefault="00EA76B0" w:rsidP="001A65CB">
      <w:pPr>
        <w:pStyle w:val="Default"/>
        <w:spacing w:line="360" w:lineRule="auto"/>
        <w:jc w:val="both"/>
        <w:rPr>
          <w:rFonts w:ascii="宋体" w:eastAsia="宋体" w:hAnsi="宋体" w:hint="eastAsia"/>
        </w:rPr>
      </w:pPr>
    </w:p>
    <w:p w:rsidR="00B97E82" w:rsidRPr="00690163" w:rsidRDefault="00EA76B0" w:rsidP="00CB7698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 w:hint="eastAsia"/>
        </w:rPr>
      </w:pPr>
      <w:r w:rsidRPr="00EA76B0">
        <w:rPr>
          <w:rFonts w:ascii="宋体" w:eastAsia="宋体" w:hAnsi="宋体" w:hint="eastAsia"/>
        </w:rPr>
        <w:t>根据中国证监会《公开募集证券投资基金信息披露管理办法》、《关于基金投资非公开发行股票等流通受限证券有关问题的通知》等有关规定，</w:t>
      </w:r>
      <w:r w:rsidR="00B97E82" w:rsidRPr="00690163">
        <w:rPr>
          <w:rFonts w:ascii="宋体" w:eastAsia="宋体" w:hAnsi="宋体"/>
        </w:rPr>
        <w:t>本公司</w:t>
      </w:r>
      <w:r w:rsidR="001A65CB">
        <w:rPr>
          <w:rFonts w:ascii="宋体" w:eastAsia="宋体" w:hAnsi="宋体" w:hint="eastAsia"/>
        </w:rPr>
        <w:t>就</w:t>
      </w:r>
      <w:r w:rsidR="00B97E82" w:rsidRPr="00690163">
        <w:rPr>
          <w:rFonts w:ascii="宋体" w:eastAsia="宋体" w:hAnsi="宋体"/>
        </w:rPr>
        <w:t>旗下</w:t>
      </w:r>
      <w:r w:rsidR="001A65CB">
        <w:rPr>
          <w:rFonts w:ascii="宋体" w:eastAsia="宋体" w:hAnsi="宋体" w:hint="eastAsia"/>
        </w:rPr>
        <w:t>部分</w:t>
      </w:r>
      <w:r w:rsidR="00B97E82" w:rsidRPr="00690163">
        <w:rPr>
          <w:rFonts w:ascii="宋体" w:eastAsia="宋体" w:hAnsi="宋体"/>
        </w:rPr>
        <w:t>基金</w:t>
      </w:r>
      <w:r w:rsidR="001A65CB">
        <w:rPr>
          <w:rFonts w:ascii="宋体" w:eastAsia="宋体" w:hAnsi="宋体" w:hint="eastAsia"/>
        </w:rPr>
        <w:t>参与了</w:t>
      </w:r>
      <w:r w:rsidR="00111DF8" w:rsidRPr="00111DF8">
        <w:rPr>
          <w:rFonts w:ascii="宋体" w:eastAsia="宋体" w:hAnsi="宋体" w:hint="eastAsia"/>
        </w:rPr>
        <w:t>吉林碳谷碳纤维股份有限公司</w:t>
      </w:r>
      <w:r w:rsidR="0014071E" w:rsidRPr="0014071E">
        <w:rPr>
          <w:rFonts w:ascii="宋体" w:eastAsia="宋体" w:hAnsi="宋体" w:hint="eastAsia"/>
        </w:rPr>
        <w:t>（</w:t>
      </w:r>
      <w:r w:rsidR="00111DF8" w:rsidRPr="00111DF8">
        <w:rPr>
          <w:rFonts w:ascii="宋体" w:eastAsia="宋体" w:hAnsi="宋体"/>
        </w:rPr>
        <w:t>836077</w:t>
      </w:r>
      <w:r w:rsidR="0014071E" w:rsidRPr="0014071E">
        <w:rPr>
          <w:rFonts w:ascii="宋体" w:eastAsia="宋体" w:hAnsi="宋体" w:hint="eastAsia"/>
        </w:rPr>
        <w:t>）</w:t>
      </w:r>
      <w:r w:rsidR="0021562F">
        <w:rPr>
          <w:rFonts w:ascii="宋体" w:eastAsia="宋体" w:hAnsi="宋体" w:hint="eastAsia"/>
        </w:rPr>
        <w:t>本次</w:t>
      </w:r>
      <w:r w:rsidR="00B97E82" w:rsidRPr="00690163">
        <w:rPr>
          <w:rFonts w:ascii="宋体" w:eastAsia="宋体" w:hAnsi="宋体"/>
        </w:rPr>
        <w:t>非公开发行股票</w:t>
      </w:r>
      <w:r w:rsidR="001A65CB">
        <w:rPr>
          <w:rFonts w:ascii="宋体" w:eastAsia="宋体" w:hAnsi="宋体" w:hint="eastAsia"/>
        </w:rPr>
        <w:t>认购</w:t>
      </w:r>
      <w:r w:rsidR="0021562F">
        <w:rPr>
          <w:rFonts w:ascii="宋体" w:eastAsia="宋体" w:hAnsi="宋体" w:hint="eastAsia"/>
        </w:rPr>
        <w:t>的</w:t>
      </w:r>
      <w:r w:rsidR="00B97E82" w:rsidRPr="00690163">
        <w:rPr>
          <w:rFonts w:ascii="宋体" w:eastAsia="宋体" w:hAnsi="宋体"/>
        </w:rPr>
        <w:t>相关信息公告如下： </w:t>
      </w:r>
    </w:p>
    <w:tbl>
      <w:tblPr>
        <w:tblW w:w="831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30"/>
        <w:gridCol w:w="900"/>
        <w:gridCol w:w="900"/>
        <w:gridCol w:w="1358"/>
        <w:gridCol w:w="900"/>
        <w:gridCol w:w="1509"/>
        <w:gridCol w:w="720"/>
      </w:tblGrid>
      <w:tr w:rsidR="00BC2011" w:rsidRPr="00B97E82" w:rsidTr="00CB4F62">
        <w:trPr>
          <w:tblCellSpacing w:w="0" w:type="dxa"/>
          <w:jc w:val="center"/>
        </w:trPr>
        <w:tc>
          <w:tcPr>
            <w:tcW w:w="2030" w:type="dxa"/>
            <w:vAlign w:val="center"/>
          </w:tcPr>
          <w:p w:rsidR="00B97E82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00" w:type="dxa"/>
            <w:vAlign w:val="center"/>
          </w:tcPr>
          <w:p w:rsidR="004F1724" w:rsidRPr="004F1724" w:rsidRDefault="00E22B61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获配股数</w:t>
            </w:r>
          </w:p>
          <w:p w:rsidR="00B97E82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</w:t>
            </w:r>
            <w:r w:rsidR="004F1724" w:rsidRPr="004F1724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股）</w:t>
            </w:r>
          </w:p>
        </w:tc>
        <w:tc>
          <w:tcPr>
            <w:tcW w:w="900" w:type="dxa"/>
            <w:vAlign w:val="center"/>
          </w:tcPr>
          <w:p w:rsidR="004F1724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总成本</w:t>
            </w:r>
          </w:p>
          <w:p w:rsidR="00B97E82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</w:t>
            </w:r>
            <w:r w:rsidR="004F1724" w:rsidRPr="004F1724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358" w:type="dxa"/>
            <w:vAlign w:val="center"/>
          </w:tcPr>
          <w:p w:rsidR="00B97E82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总成本占基金资产净值比例</w:t>
            </w:r>
          </w:p>
        </w:tc>
        <w:tc>
          <w:tcPr>
            <w:tcW w:w="900" w:type="dxa"/>
            <w:vAlign w:val="center"/>
          </w:tcPr>
          <w:p w:rsid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账面价值</w:t>
            </w:r>
          </w:p>
          <w:p w:rsidR="00B97E82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</w:t>
            </w:r>
            <w:r w:rsidR="004F1724"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509" w:type="dxa"/>
            <w:vAlign w:val="center"/>
          </w:tcPr>
          <w:p w:rsidR="00B97E82" w:rsidRPr="004F1724" w:rsidRDefault="00B97E82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4F1724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账面价值占基金资产净值比例</w:t>
            </w:r>
          </w:p>
        </w:tc>
        <w:tc>
          <w:tcPr>
            <w:tcW w:w="720" w:type="dxa"/>
            <w:vAlign w:val="center"/>
          </w:tcPr>
          <w:p w:rsidR="00B97E82" w:rsidRPr="004F1724" w:rsidRDefault="00BC2011" w:rsidP="00E26D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锁定期</w:t>
            </w:r>
          </w:p>
        </w:tc>
      </w:tr>
      <w:tr w:rsidR="00B35400" w:rsidRPr="0010285F" w:rsidTr="00CB4F62">
        <w:trPr>
          <w:trHeight w:val="225"/>
          <w:tblCellSpacing w:w="0" w:type="dxa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A031AF" w:rsidRDefault="0014071E" w:rsidP="00A031AF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071E">
              <w:rPr>
                <w:rFonts w:ascii="宋体" w:hAnsi="宋体" w:cs="宋体" w:hint="eastAsia"/>
                <w:kern w:val="0"/>
                <w:sz w:val="18"/>
                <w:szCs w:val="18"/>
              </w:rPr>
              <w:t>大成景恒混合型证券投资基金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CE5FCC" w:rsidRDefault="00E4787C" w:rsidP="00E4787C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14.42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CE5FCC" w:rsidRDefault="00E4787C" w:rsidP="00B35400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CE5FCC" w:rsidRDefault="00E4787C" w:rsidP="00B35400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.78%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CE5FCC" w:rsidRDefault="00F21201" w:rsidP="00B35400">
            <w:pPr>
              <w:spacing w:before="100" w:beforeAutospacing="1" w:after="100" w:afterAutospacing="1" w:line="360" w:lineRule="auto"/>
              <w:ind w:right="18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2169.33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CE5FCC" w:rsidRDefault="00E4787C" w:rsidP="00F21201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F21201"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400" w:rsidRPr="00CE5FCC" w:rsidRDefault="00991D20" w:rsidP="00B35400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</w:tr>
    </w:tbl>
    <w:p w:rsidR="005C2725" w:rsidRDefault="005C2725" w:rsidP="00D05160">
      <w:pPr>
        <w:spacing w:line="360" w:lineRule="auto"/>
        <w:ind w:firstLine="420"/>
        <w:rPr>
          <w:rFonts w:ascii="ˎ̥" w:hAnsi="ˎ̥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CFCFC"/>
        </w:rPr>
        <w:t>注：基金资产净值、账面价值为202</w:t>
      </w:r>
      <w:r w:rsidR="0014071E">
        <w:rPr>
          <w:rFonts w:ascii="微软雅黑" w:eastAsia="微软雅黑" w:hAnsi="微软雅黑"/>
          <w:color w:val="333333"/>
          <w:szCs w:val="21"/>
          <w:shd w:val="clear" w:color="auto" w:fill="FCFCFC"/>
        </w:rPr>
        <w:t>3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CFCFC"/>
        </w:rPr>
        <w:t>年</w:t>
      </w:r>
      <w:r w:rsidR="00F21201">
        <w:rPr>
          <w:rFonts w:ascii="微软雅黑" w:eastAsia="微软雅黑" w:hAnsi="微软雅黑" w:hint="eastAsia"/>
          <w:color w:val="333333"/>
          <w:szCs w:val="21"/>
          <w:shd w:val="clear" w:color="auto" w:fill="FCFCFC"/>
        </w:rPr>
        <w:t>7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CFCFC"/>
        </w:rPr>
        <w:t>月</w:t>
      </w:r>
      <w:r w:rsidR="00F21201">
        <w:rPr>
          <w:rFonts w:ascii="微软雅黑" w:eastAsia="微软雅黑" w:hAnsi="微软雅黑" w:hint="eastAsia"/>
          <w:color w:val="333333"/>
          <w:szCs w:val="21"/>
          <w:shd w:val="clear" w:color="auto" w:fill="FCFCFC"/>
        </w:rPr>
        <w:t>2</w:t>
      </w:r>
      <w:r w:rsidR="00F21201">
        <w:rPr>
          <w:rFonts w:ascii="微软雅黑" w:eastAsia="微软雅黑" w:hAnsi="微软雅黑"/>
          <w:color w:val="333333"/>
          <w:szCs w:val="21"/>
          <w:shd w:val="clear" w:color="auto" w:fill="FCFCFC"/>
        </w:rPr>
        <w:t>8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CFCFC"/>
        </w:rPr>
        <w:t>日数据。</w:t>
      </w:r>
    </w:p>
    <w:p w:rsidR="00B97E82" w:rsidRPr="00D05160" w:rsidRDefault="00B97E82" w:rsidP="00D05160">
      <w:pPr>
        <w:spacing w:line="360" w:lineRule="auto"/>
        <w:ind w:firstLine="420"/>
        <w:rPr>
          <w:rFonts w:ascii="ˎ̥" w:hAnsi="ˎ̥" w:hint="eastAsia"/>
          <w:color w:val="000000"/>
          <w:sz w:val="24"/>
        </w:rPr>
      </w:pPr>
      <w:r w:rsidRPr="00D05160">
        <w:rPr>
          <w:rFonts w:ascii="ˎ̥" w:hAnsi="ˎ̥"/>
          <w:color w:val="000000"/>
          <w:sz w:val="24"/>
        </w:rPr>
        <w:t>特此公告</w:t>
      </w:r>
      <w:r w:rsidR="008016F0" w:rsidRPr="00D05160">
        <w:rPr>
          <w:rFonts w:ascii="ˎ̥" w:hAnsi="ˎ̥" w:hint="eastAsia"/>
          <w:color w:val="000000"/>
          <w:sz w:val="24"/>
        </w:rPr>
        <w:t>。</w:t>
      </w:r>
    </w:p>
    <w:p w:rsidR="00B97E82" w:rsidRPr="00D05160" w:rsidRDefault="00B97E82" w:rsidP="00D05160">
      <w:pPr>
        <w:spacing w:line="360" w:lineRule="auto"/>
        <w:jc w:val="right"/>
        <w:rPr>
          <w:rFonts w:ascii="ˎ̥" w:hAnsi="ˎ̥" w:hint="eastAsia"/>
          <w:color w:val="000000"/>
          <w:sz w:val="24"/>
        </w:rPr>
      </w:pPr>
    </w:p>
    <w:p w:rsidR="008016F0" w:rsidRPr="00D05160" w:rsidRDefault="00B97E82" w:rsidP="00CA3CED">
      <w:pPr>
        <w:spacing w:line="360" w:lineRule="auto"/>
        <w:jc w:val="right"/>
        <w:rPr>
          <w:rFonts w:hint="eastAsia"/>
          <w:sz w:val="24"/>
        </w:rPr>
      </w:pPr>
      <w:r w:rsidRPr="00D05160">
        <w:rPr>
          <w:rFonts w:ascii="ˎ̥" w:hAnsi="ˎ̥"/>
          <w:sz w:val="24"/>
        </w:rPr>
        <w:t>                                                   </w:t>
      </w:r>
      <w:r w:rsidRPr="00D05160">
        <w:rPr>
          <w:sz w:val="24"/>
        </w:rPr>
        <w:t xml:space="preserve">                </w:t>
      </w:r>
      <w:r w:rsidR="00D05160" w:rsidRPr="00D05160">
        <w:rPr>
          <w:rFonts w:hint="eastAsia"/>
          <w:sz w:val="24"/>
        </w:rPr>
        <w:t xml:space="preserve">           </w:t>
      </w:r>
      <w:r w:rsidR="0069549E">
        <w:rPr>
          <w:rFonts w:hint="eastAsia"/>
          <w:sz w:val="24"/>
        </w:rPr>
        <w:t xml:space="preserve"> </w:t>
      </w:r>
      <w:r w:rsidR="00394D5D" w:rsidRPr="00D05160">
        <w:rPr>
          <w:rFonts w:hint="eastAsia"/>
          <w:sz w:val="24"/>
        </w:rPr>
        <w:t>大成</w:t>
      </w:r>
      <w:r w:rsidRPr="00D05160">
        <w:rPr>
          <w:sz w:val="24"/>
        </w:rPr>
        <w:t>基金管理有限公司</w:t>
      </w:r>
      <w:r w:rsidRPr="00D05160">
        <w:rPr>
          <w:sz w:val="24"/>
        </w:rPr>
        <w:t> </w:t>
      </w:r>
    </w:p>
    <w:p w:rsidR="00B97E82" w:rsidRPr="00D05160" w:rsidRDefault="00B97E82" w:rsidP="00CA3CED">
      <w:pPr>
        <w:spacing w:line="360" w:lineRule="auto"/>
        <w:jc w:val="right"/>
        <w:rPr>
          <w:rFonts w:hint="eastAsia"/>
          <w:sz w:val="24"/>
        </w:rPr>
      </w:pPr>
      <w:r w:rsidRPr="00D05160">
        <w:rPr>
          <w:sz w:val="24"/>
        </w:rPr>
        <w:t>                                                                 </w:t>
      </w:r>
      <w:r w:rsidR="00D05160" w:rsidRPr="00D05160">
        <w:rPr>
          <w:rFonts w:hint="eastAsia"/>
          <w:sz w:val="24"/>
        </w:rPr>
        <w:t xml:space="preserve">           </w:t>
      </w:r>
      <w:r w:rsidRPr="00D05160">
        <w:rPr>
          <w:sz w:val="24"/>
        </w:rPr>
        <w:t>  </w:t>
      </w:r>
      <w:r w:rsidR="00D05160" w:rsidRPr="00D05160">
        <w:rPr>
          <w:rFonts w:hint="eastAsia"/>
          <w:sz w:val="24"/>
        </w:rPr>
        <w:t>二〇</w:t>
      </w:r>
      <w:r w:rsidR="00EA76B0" w:rsidRPr="00D05160">
        <w:rPr>
          <w:rFonts w:hint="eastAsia"/>
          <w:sz w:val="24"/>
        </w:rPr>
        <w:t>二</w:t>
      </w:r>
      <w:r w:rsidR="0014071E">
        <w:rPr>
          <w:rFonts w:hint="eastAsia"/>
          <w:sz w:val="24"/>
        </w:rPr>
        <w:t>三</w:t>
      </w:r>
      <w:r w:rsidR="00D05160" w:rsidRPr="00D05160">
        <w:rPr>
          <w:rFonts w:hint="eastAsia"/>
          <w:sz w:val="24"/>
        </w:rPr>
        <w:t>年</w:t>
      </w:r>
      <w:r w:rsidR="00991D20">
        <w:rPr>
          <w:rFonts w:hint="eastAsia"/>
          <w:sz w:val="24"/>
        </w:rPr>
        <w:t>七</w:t>
      </w:r>
      <w:r w:rsidR="00D05160" w:rsidRPr="00CE5FCC">
        <w:rPr>
          <w:rFonts w:hint="eastAsia"/>
          <w:sz w:val="24"/>
        </w:rPr>
        <w:t>月</w:t>
      </w:r>
      <w:r w:rsidR="00991D20">
        <w:rPr>
          <w:rFonts w:hint="eastAsia"/>
          <w:sz w:val="24"/>
        </w:rPr>
        <w:t>三十一</w:t>
      </w:r>
      <w:r w:rsidR="00C62460" w:rsidRPr="00CE5FCC">
        <w:rPr>
          <w:sz w:val="24"/>
        </w:rPr>
        <w:t>日</w:t>
      </w:r>
    </w:p>
    <w:sectPr w:rsidR="00B97E82" w:rsidRPr="00D0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5A" w:rsidRDefault="004F7B5A" w:rsidP="007454FF">
      <w:r>
        <w:separator/>
      </w:r>
    </w:p>
  </w:endnote>
  <w:endnote w:type="continuationSeparator" w:id="0">
    <w:p w:rsidR="004F7B5A" w:rsidRDefault="004F7B5A" w:rsidP="0074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5A" w:rsidRDefault="004F7B5A" w:rsidP="007454FF">
      <w:r>
        <w:separator/>
      </w:r>
    </w:p>
  </w:footnote>
  <w:footnote w:type="continuationSeparator" w:id="0">
    <w:p w:rsidR="004F7B5A" w:rsidRDefault="004F7B5A" w:rsidP="00745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E82"/>
    <w:rsid w:val="0000380F"/>
    <w:rsid w:val="00006850"/>
    <w:rsid w:val="0001346D"/>
    <w:rsid w:val="00013D27"/>
    <w:rsid w:val="000163EA"/>
    <w:rsid w:val="000315B4"/>
    <w:rsid w:val="000427DE"/>
    <w:rsid w:val="000446C3"/>
    <w:rsid w:val="00063111"/>
    <w:rsid w:val="0007173E"/>
    <w:rsid w:val="000717A8"/>
    <w:rsid w:val="00086B7E"/>
    <w:rsid w:val="00091507"/>
    <w:rsid w:val="00092EB2"/>
    <w:rsid w:val="000A252B"/>
    <w:rsid w:val="000B3E47"/>
    <w:rsid w:val="000B544B"/>
    <w:rsid w:val="000C182E"/>
    <w:rsid w:val="000D24A9"/>
    <w:rsid w:val="000E01E4"/>
    <w:rsid w:val="000E15F2"/>
    <w:rsid w:val="000E4752"/>
    <w:rsid w:val="000E750A"/>
    <w:rsid w:val="000F0DD9"/>
    <w:rsid w:val="000F2D1A"/>
    <w:rsid w:val="000F565A"/>
    <w:rsid w:val="0010285F"/>
    <w:rsid w:val="0010496A"/>
    <w:rsid w:val="00111DF8"/>
    <w:rsid w:val="0012664A"/>
    <w:rsid w:val="001378EC"/>
    <w:rsid w:val="0014071E"/>
    <w:rsid w:val="00141162"/>
    <w:rsid w:val="001448EF"/>
    <w:rsid w:val="0014589A"/>
    <w:rsid w:val="0015240E"/>
    <w:rsid w:val="0015283E"/>
    <w:rsid w:val="00180441"/>
    <w:rsid w:val="001979E8"/>
    <w:rsid w:val="001A5764"/>
    <w:rsid w:val="001A65CB"/>
    <w:rsid w:val="001B2378"/>
    <w:rsid w:val="001C6012"/>
    <w:rsid w:val="001D5D8D"/>
    <w:rsid w:val="001E4387"/>
    <w:rsid w:val="001E6E06"/>
    <w:rsid w:val="001E753B"/>
    <w:rsid w:val="00210674"/>
    <w:rsid w:val="0021562F"/>
    <w:rsid w:val="00217398"/>
    <w:rsid w:val="00222E91"/>
    <w:rsid w:val="0023194C"/>
    <w:rsid w:val="00237F1F"/>
    <w:rsid w:val="00240DBD"/>
    <w:rsid w:val="002432FD"/>
    <w:rsid w:val="00267D8C"/>
    <w:rsid w:val="00275E84"/>
    <w:rsid w:val="00285AA4"/>
    <w:rsid w:val="002933C1"/>
    <w:rsid w:val="00296539"/>
    <w:rsid w:val="002A0CC0"/>
    <w:rsid w:val="002A4FDB"/>
    <w:rsid w:val="002B53FB"/>
    <w:rsid w:val="002C0B0E"/>
    <w:rsid w:val="002C6475"/>
    <w:rsid w:val="002D4D75"/>
    <w:rsid w:val="002D58A6"/>
    <w:rsid w:val="002E0B1F"/>
    <w:rsid w:val="002E100A"/>
    <w:rsid w:val="002F6295"/>
    <w:rsid w:val="00305773"/>
    <w:rsid w:val="00340ED9"/>
    <w:rsid w:val="0034730E"/>
    <w:rsid w:val="00354F8E"/>
    <w:rsid w:val="00361DA6"/>
    <w:rsid w:val="0037597E"/>
    <w:rsid w:val="00392A7D"/>
    <w:rsid w:val="00393276"/>
    <w:rsid w:val="00394D5D"/>
    <w:rsid w:val="003A244B"/>
    <w:rsid w:val="003C5E34"/>
    <w:rsid w:val="003C6C69"/>
    <w:rsid w:val="003C71AE"/>
    <w:rsid w:val="003D11DD"/>
    <w:rsid w:val="003E2270"/>
    <w:rsid w:val="00417565"/>
    <w:rsid w:val="00426D8C"/>
    <w:rsid w:val="00432BB4"/>
    <w:rsid w:val="004353DD"/>
    <w:rsid w:val="00441A7D"/>
    <w:rsid w:val="00454CC5"/>
    <w:rsid w:val="004775C9"/>
    <w:rsid w:val="004825B0"/>
    <w:rsid w:val="004966E0"/>
    <w:rsid w:val="004A282E"/>
    <w:rsid w:val="004A739F"/>
    <w:rsid w:val="004B449D"/>
    <w:rsid w:val="004C4F50"/>
    <w:rsid w:val="004C5B95"/>
    <w:rsid w:val="004D5621"/>
    <w:rsid w:val="004F1724"/>
    <w:rsid w:val="004F7B5A"/>
    <w:rsid w:val="00512686"/>
    <w:rsid w:val="005133DD"/>
    <w:rsid w:val="005329E1"/>
    <w:rsid w:val="005343F8"/>
    <w:rsid w:val="00536607"/>
    <w:rsid w:val="00537C17"/>
    <w:rsid w:val="00541B71"/>
    <w:rsid w:val="0054456C"/>
    <w:rsid w:val="0056285F"/>
    <w:rsid w:val="00576C69"/>
    <w:rsid w:val="00580D7A"/>
    <w:rsid w:val="00585FC9"/>
    <w:rsid w:val="005937A5"/>
    <w:rsid w:val="005939A7"/>
    <w:rsid w:val="005A6DD5"/>
    <w:rsid w:val="005B0AEC"/>
    <w:rsid w:val="005B27BE"/>
    <w:rsid w:val="005C2725"/>
    <w:rsid w:val="005C3725"/>
    <w:rsid w:val="005C7FE7"/>
    <w:rsid w:val="005D10E2"/>
    <w:rsid w:val="005D6CFB"/>
    <w:rsid w:val="005E48E7"/>
    <w:rsid w:val="005F1E74"/>
    <w:rsid w:val="005F3A85"/>
    <w:rsid w:val="006003E8"/>
    <w:rsid w:val="00622BD8"/>
    <w:rsid w:val="00623134"/>
    <w:rsid w:val="00624E24"/>
    <w:rsid w:val="00625C9D"/>
    <w:rsid w:val="00630C8D"/>
    <w:rsid w:val="00642434"/>
    <w:rsid w:val="00673873"/>
    <w:rsid w:val="00690163"/>
    <w:rsid w:val="00694175"/>
    <w:rsid w:val="0069549E"/>
    <w:rsid w:val="006A6526"/>
    <w:rsid w:val="006B2C21"/>
    <w:rsid w:val="006B5E26"/>
    <w:rsid w:val="006B78D2"/>
    <w:rsid w:val="006B7B10"/>
    <w:rsid w:val="006C09A9"/>
    <w:rsid w:val="006D46E6"/>
    <w:rsid w:val="006E106E"/>
    <w:rsid w:val="006E24E1"/>
    <w:rsid w:val="006E3437"/>
    <w:rsid w:val="006E7067"/>
    <w:rsid w:val="006F3551"/>
    <w:rsid w:val="00730555"/>
    <w:rsid w:val="0074198B"/>
    <w:rsid w:val="00741F6F"/>
    <w:rsid w:val="00745011"/>
    <w:rsid w:val="007454FF"/>
    <w:rsid w:val="00751C3B"/>
    <w:rsid w:val="00756BF1"/>
    <w:rsid w:val="0076671D"/>
    <w:rsid w:val="007741F5"/>
    <w:rsid w:val="007749D3"/>
    <w:rsid w:val="0078377D"/>
    <w:rsid w:val="00790CAC"/>
    <w:rsid w:val="007A1CF0"/>
    <w:rsid w:val="007A4D24"/>
    <w:rsid w:val="007A53D1"/>
    <w:rsid w:val="007C2BB1"/>
    <w:rsid w:val="007C4A7B"/>
    <w:rsid w:val="007C5EB8"/>
    <w:rsid w:val="007D490D"/>
    <w:rsid w:val="007E149A"/>
    <w:rsid w:val="007E4E89"/>
    <w:rsid w:val="007F3B4E"/>
    <w:rsid w:val="008016F0"/>
    <w:rsid w:val="00801E0C"/>
    <w:rsid w:val="00810398"/>
    <w:rsid w:val="008172BE"/>
    <w:rsid w:val="00820CB9"/>
    <w:rsid w:val="008418C9"/>
    <w:rsid w:val="00844746"/>
    <w:rsid w:val="00846C01"/>
    <w:rsid w:val="008500D8"/>
    <w:rsid w:val="0087242F"/>
    <w:rsid w:val="00874B83"/>
    <w:rsid w:val="008838D1"/>
    <w:rsid w:val="00884324"/>
    <w:rsid w:val="008908E0"/>
    <w:rsid w:val="008924BA"/>
    <w:rsid w:val="0089378A"/>
    <w:rsid w:val="008B090D"/>
    <w:rsid w:val="008C74D8"/>
    <w:rsid w:val="008D081C"/>
    <w:rsid w:val="008D19B8"/>
    <w:rsid w:val="008D2D36"/>
    <w:rsid w:val="008E5D9D"/>
    <w:rsid w:val="0090217E"/>
    <w:rsid w:val="009102F1"/>
    <w:rsid w:val="0091038B"/>
    <w:rsid w:val="0092317A"/>
    <w:rsid w:val="00931E68"/>
    <w:rsid w:val="0093292A"/>
    <w:rsid w:val="009477E1"/>
    <w:rsid w:val="009518DB"/>
    <w:rsid w:val="009626E5"/>
    <w:rsid w:val="00963967"/>
    <w:rsid w:val="00983D76"/>
    <w:rsid w:val="00986668"/>
    <w:rsid w:val="009875C7"/>
    <w:rsid w:val="00991D20"/>
    <w:rsid w:val="009A04B0"/>
    <w:rsid w:val="009A30A5"/>
    <w:rsid w:val="009B32A3"/>
    <w:rsid w:val="009C0A57"/>
    <w:rsid w:val="009D694D"/>
    <w:rsid w:val="009F028F"/>
    <w:rsid w:val="00A0155B"/>
    <w:rsid w:val="00A031AF"/>
    <w:rsid w:val="00A114F2"/>
    <w:rsid w:val="00A2383F"/>
    <w:rsid w:val="00A267E3"/>
    <w:rsid w:val="00A426EB"/>
    <w:rsid w:val="00A61B7D"/>
    <w:rsid w:val="00AA0B6D"/>
    <w:rsid w:val="00AA28A4"/>
    <w:rsid w:val="00AA3A39"/>
    <w:rsid w:val="00AA6EC4"/>
    <w:rsid w:val="00AB16D7"/>
    <w:rsid w:val="00AC067B"/>
    <w:rsid w:val="00AD5576"/>
    <w:rsid w:val="00AD79A6"/>
    <w:rsid w:val="00B03D79"/>
    <w:rsid w:val="00B04FE0"/>
    <w:rsid w:val="00B13A5E"/>
    <w:rsid w:val="00B144EC"/>
    <w:rsid w:val="00B349B2"/>
    <w:rsid w:val="00B35400"/>
    <w:rsid w:val="00B4594A"/>
    <w:rsid w:val="00B52DCF"/>
    <w:rsid w:val="00B54C82"/>
    <w:rsid w:val="00B75942"/>
    <w:rsid w:val="00B916F9"/>
    <w:rsid w:val="00B97951"/>
    <w:rsid w:val="00B97E82"/>
    <w:rsid w:val="00BA05AF"/>
    <w:rsid w:val="00BA2CF0"/>
    <w:rsid w:val="00BA5212"/>
    <w:rsid w:val="00BA528D"/>
    <w:rsid w:val="00BA7B23"/>
    <w:rsid w:val="00BC2011"/>
    <w:rsid w:val="00BC39F2"/>
    <w:rsid w:val="00BC4DCD"/>
    <w:rsid w:val="00BD3E7E"/>
    <w:rsid w:val="00BD4ACA"/>
    <w:rsid w:val="00BE08CB"/>
    <w:rsid w:val="00BE4C80"/>
    <w:rsid w:val="00C00006"/>
    <w:rsid w:val="00C00857"/>
    <w:rsid w:val="00C0648C"/>
    <w:rsid w:val="00C11190"/>
    <w:rsid w:val="00C1329D"/>
    <w:rsid w:val="00C27C9C"/>
    <w:rsid w:val="00C37BDD"/>
    <w:rsid w:val="00C41BEA"/>
    <w:rsid w:val="00C424AF"/>
    <w:rsid w:val="00C436EC"/>
    <w:rsid w:val="00C439D4"/>
    <w:rsid w:val="00C447AB"/>
    <w:rsid w:val="00C62460"/>
    <w:rsid w:val="00C650D9"/>
    <w:rsid w:val="00C67ED6"/>
    <w:rsid w:val="00C745F9"/>
    <w:rsid w:val="00C76C17"/>
    <w:rsid w:val="00C90A9D"/>
    <w:rsid w:val="00C96FEE"/>
    <w:rsid w:val="00CA3CED"/>
    <w:rsid w:val="00CB4F62"/>
    <w:rsid w:val="00CB503E"/>
    <w:rsid w:val="00CB7698"/>
    <w:rsid w:val="00CC2EC0"/>
    <w:rsid w:val="00CE5FCC"/>
    <w:rsid w:val="00CF6A80"/>
    <w:rsid w:val="00D03FAA"/>
    <w:rsid w:val="00D04432"/>
    <w:rsid w:val="00D05160"/>
    <w:rsid w:val="00D10BE8"/>
    <w:rsid w:val="00D140F3"/>
    <w:rsid w:val="00D20F6B"/>
    <w:rsid w:val="00D26A9E"/>
    <w:rsid w:val="00D270E9"/>
    <w:rsid w:val="00D30731"/>
    <w:rsid w:val="00D31E1C"/>
    <w:rsid w:val="00D32F4A"/>
    <w:rsid w:val="00D37123"/>
    <w:rsid w:val="00D40667"/>
    <w:rsid w:val="00D51222"/>
    <w:rsid w:val="00D515D6"/>
    <w:rsid w:val="00D540B5"/>
    <w:rsid w:val="00D62B2C"/>
    <w:rsid w:val="00D827AC"/>
    <w:rsid w:val="00D842E9"/>
    <w:rsid w:val="00D90643"/>
    <w:rsid w:val="00D91A1C"/>
    <w:rsid w:val="00D9520E"/>
    <w:rsid w:val="00D96ACF"/>
    <w:rsid w:val="00DA1A1E"/>
    <w:rsid w:val="00DA5388"/>
    <w:rsid w:val="00DC3CEB"/>
    <w:rsid w:val="00DD12EE"/>
    <w:rsid w:val="00DD7F7F"/>
    <w:rsid w:val="00E014D6"/>
    <w:rsid w:val="00E0272F"/>
    <w:rsid w:val="00E05194"/>
    <w:rsid w:val="00E207EA"/>
    <w:rsid w:val="00E22B61"/>
    <w:rsid w:val="00E26DB5"/>
    <w:rsid w:val="00E31578"/>
    <w:rsid w:val="00E33DE6"/>
    <w:rsid w:val="00E4787C"/>
    <w:rsid w:val="00E527BE"/>
    <w:rsid w:val="00E612D5"/>
    <w:rsid w:val="00E62990"/>
    <w:rsid w:val="00E6789D"/>
    <w:rsid w:val="00E67940"/>
    <w:rsid w:val="00E73E14"/>
    <w:rsid w:val="00E802AB"/>
    <w:rsid w:val="00EA76B0"/>
    <w:rsid w:val="00EB565F"/>
    <w:rsid w:val="00EC34B6"/>
    <w:rsid w:val="00EC51BF"/>
    <w:rsid w:val="00EC66ED"/>
    <w:rsid w:val="00ED07BA"/>
    <w:rsid w:val="00ED4892"/>
    <w:rsid w:val="00EF6162"/>
    <w:rsid w:val="00EF6BAE"/>
    <w:rsid w:val="00F01366"/>
    <w:rsid w:val="00F02282"/>
    <w:rsid w:val="00F07639"/>
    <w:rsid w:val="00F21201"/>
    <w:rsid w:val="00F2773E"/>
    <w:rsid w:val="00F4351A"/>
    <w:rsid w:val="00F44C32"/>
    <w:rsid w:val="00F52F4E"/>
    <w:rsid w:val="00F5712D"/>
    <w:rsid w:val="00F73758"/>
    <w:rsid w:val="00F9175F"/>
    <w:rsid w:val="00FA1843"/>
    <w:rsid w:val="00FA2714"/>
    <w:rsid w:val="00FA40F6"/>
    <w:rsid w:val="00FB15E8"/>
    <w:rsid w:val="00FB3A8E"/>
    <w:rsid w:val="00FD36E5"/>
    <w:rsid w:val="00FD6417"/>
    <w:rsid w:val="00FD6656"/>
    <w:rsid w:val="00FE0F2A"/>
    <w:rsid w:val="00FE2448"/>
    <w:rsid w:val="00FE3867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97E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 Char Char Char Char Char Char Char"/>
    <w:basedOn w:val="a"/>
    <w:rsid w:val="007741F5"/>
  </w:style>
  <w:style w:type="paragraph" w:customStyle="1" w:styleId="Char">
    <w:name w:val=" Char"/>
    <w:basedOn w:val="a"/>
    <w:autoRedefine/>
    <w:rsid w:val="007741F5"/>
    <w:pPr>
      <w:tabs>
        <w:tab w:val="num" w:pos="840"/>
      </w:tabs>
      <w:ind w:left="840" w:hanging="360"/>
    </w:pPr>
    <w:rPr>
      <w:sz w:val="24"/>
    </w:rPr>
  </w:style>
  <w:style w:type="paragraph" w:styleId="a4">
    <w:name w:val="Balloon Text"/>
    <w:basedOn w:val="a"/>
    <w:semiHidden/>
    <w:rsid w:val="00C27C9C"/>
    <w:rPr>
      <w:sz w:val="18"/>
      <w:szCs w:val="18"/>
    </w:rPr>
  </w:style>
  <w:style w:type="paragraph" w:styleId="a5">
    <w:name w:val="header"/>
    <w:basedOn w:val="a"/>
    <w:link w:val="Char0"/>
    <w:rsid w:val="0074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rsid w:val="007454FF"/>
    <w:rPr>
      <w:kern w:val="2"/>
      <w:sz w:val="18"/>
      <w:szCs w:val="18"/>
    </w:rPr>
  </w:style>
  <w:style w:type="paragraph" w:styleId="a6">
    <w:name w:val="footer"/>
    <w:basedOn w:val="a"/>
    <w:link w:val="Char1"/>
    <w:rsid w:val="0074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6"/>
    <w:rsid w:val="007454FF"/>
    <w:rPr>
      <w:kern w:val="2"/>
      <w:sz w:val="18"/>
      <w:szCs w:val="18"/>
    </w:rPr>
  </w:style>
  <w:style w:type="paragraph" w:customStyle="1" w:styleId="Default">
    <w:name w:val="Default"/>
    <w:rsid w:val="004966E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7">
    <w:name w:val="annotation reference"/>
    <w:rsid w:val="00F07639"/>
    <w:rPr>
      <w:sz w:val="21"/>
      <w:szCs w:val="21"/>
    </w:rPr>
  </w:style>
  <w:style w:type="paragraph" w:styleId="a8">
    <w:name w:val="annotation text"/>
    <w:basedOn w:val="a"/>
    <w:link w:val="Char2"/>
    <w:rsid w:val="00F07639"/>
    <w:pPr>
      <w:jc w:val="left"/>
    </w:pPr>
  </w:style>
  <w:style w:type="character" w:customStyle="1" w:styleId="Char2">
    <w:name w:val="批注文字 Char"/>
    <w:link w:val="a8"/>
    <w:rsid w:val="00F07639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F07639"/>
    <w:rPr>
      <w:b/>
      <w:bCs/>
    </w:rPr>
  </w:style>
  <w:style w:type="character" w:customStyle="1" w:styleId="Char3">
    <w:name w:val="批注主题 Char"/>
    <w:link w:val="a9"/>
    <w:rsid w:val="00F07639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Company>dcfund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大成基金管理有限公司关于旗下基金投资非公开发行股票的公告</dc:title>
  <dc:subject/>
  <dc:creator>jiangwq</dc:creator>
  <cp:keywords/>
  <cp:lastModifiedBy>ZHONGM</cp:lastModifiedBy>
  <cp:revision>2</cp:revision>
  <dcterms:created xsi:type="dcterms:W3CDTF">2023-07-30T16:01:00Z</dcterms:created>
  <dcterms:modified xsi:type="dcterms:W3CDTF">2023-07-30T16:01:00Z</dcterms:modified>
</cp:coreProperties>
</file>