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0D" w:rsidRPr="004C000D" w:rsidRDefault="00E11E8B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OLE_LINK1"/>
      <w:bookmarkStart w:id="1" w:name="OLE_LINK2"/>
      <w:bookmarkStart w:id="2" w:name="OLE_LINK3"/>
      <w:r w:rsidRPr="004C000D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351DAF" w:rsidRPr="004C000D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045E2">
        <w:rPr>
          <w:rStyle w:val="d1"/>
          <w:rFonts w:hAnsi="宋体" w:hint="eastAsia"/>
          <w:color w:val="auto"/>
          <w:sz w:val="24"/>
          <w:szCs w:val="24"/>
        </w:rPr>
        <w:t>东海</w:t>
      </w:r>
      <w:r w:rsidR="00351DAF" w:rsidRPr="004C000D">
        <w:rPr>
          <w:rStyle w:val="d1"/>
          <w:rFonts w:hAnsi="宋体" w:hint="eastAsia"/>
          <w:color w:val="auto"/>
          <w:sz w:val="24"/>
          <w:szCs w:val="24"/>
        </w:rPr>
        <w:t>证券股份有限公司为部分基金</w:t>
      </w:r>
    </w:p>
    <w:p w:rsidR="00ED4403" w:rsidRPr="004C000D" w:rsidRDefault="00746223" w:rsidP="00EB06B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 w:rsidRPr="004C000D"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 w:rsidR="00ED4403" w:rsidRPr="004C000D">
        <w:rPr>
          <w:rStyle w:val="d1"/>
          <w:rFonts w:hAnsi="宋体"/>
          <w:color w:val="auto"/>
          <w:sz w:val="24"/>
          <w:szCs w:val="24"/>
        </w:rPr>
        <w:t>的公告</w:t>
      </w:r>
      <w:bookmarkEnd w:id="0"/>
    </w:p>
    <w:bookmarkEnd w:id="1"/>
    <w:bookmarkEnd w:id="2"/>
    <w:p w:rsidR="00ED4403" w:rsidRPr="006800D7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A23BF" w:rsidRPr="00AA23BF" w:rsidRDefault="00145D56" w:rsidP="00AA23BF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为促进华夏</w:t>
      </w:r>
      <w:r w:rsidR="00E045E2">
        <w:rPr>
          <w:rStyle w:val="c1"/>
          <w:rFonts w:hAnsi="宋体" w:hint="eastAsia"/>
          <w:color w:val="auto"/>
          <w:kern w:val="0"/>
          <w:sz w:val="24"/>
          <w:szCs w:val="24"/>
        </w:rPr>
        <w:t>国证半导体芯片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 w:rsidR="00351DAF">
        <w:rPr>
          <w:rStyle w:val="c1"/>
          <w:rFonts w:hAnsi="宋体"/>
          <w:color w:val="auto"/>
          <w:kern w:val="0"/>
          <w:sz w:val="24"/>
          <w:szCs w:val="24"/>
        </w:rPr>
        <w:t>59</w:t>
      </w:r>
      <w:r w:rsidR="00E045E2">
        <w:rPr>
          <w:rStyle w:val="c1"/>
          <w:rFonts w:hAnsi="宋体"/>
          <w:color w:val="auto"/>
          <w:kern w:val="0"/>
          <w:sz w:val="24"/>
          <w:szCs w:val="24"/>
        </w:rPr>
        <w:t>995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、</w:t>
      </w:r>
      <w:r w:rsidR="00EA4A9F" w:rsidRPr="00EA4A9F">
        <w:rPr>
          <w:rStyle w:val="c1"/>
          <w:rFonts w:hAnsi="宋体" w:hint="eastAsia"/>
          <w:color w:val="auto"/>
          <w:kern w:val="0"/>
          <w:sz w:val="24"/>
          <w:szCs w:val="24"/>
        </w:rPr>
        <w:t>华夏中证</w:t>
      </w:r>
      <w:r w:rsidR="00E045E2">
        <w:rPr>
          <w:rStyle w:val="c1"/>
          <w:rFonts w:hAnsi="宋体" w:hint="eastAsia"/>
          <w:color w:val="auto"/>
          <w:kern w:val="0"/>
          <w:sz w:val="24"/>
          <w:szCs w:val="24"/>
        </w:rPr>
        <w:t>动漫游戏</w:t>
      </w:r>
      <w:r w:rsidR="00EA4A9F" w:rsidRPr="00EA4A9F"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 w:rsidR="00351DAF">
        <w:rPr>
          <w:rStyle w:val="c1"/>
          <w:rFonts w:hAnsi="宋体"/>
          <w:color w:val="auto"/>
          <w:kern w:val="0"/>
          <w:sz w:val="24"/>
          <w:szCs w:val="24"/>
        </w:rPr>
        <w:t>59</w:t>
      </w:r>
      <w:r w:rsidR="00E045E2">
        <w:rPr>
          <w:rStyle w:val="c1"/>
          <w:rFonts w:hAnsi="宋体"/>
          <w:color w:val="auto"/>
          <w:kern w:val="0"/>
          <w:sz w:val="24"/>
          <w:szCs w:val="24"/>
        </w:rPr>
        <w:t>869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）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的市场流动性和平稳运行，根据《深圳证券交易所证券投资基金业务指引第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202</w:t>
      </w:r>
      <w:r w:rsidR="00093916">
        <w:rPr>
          <w:rStyle w:val="c1"/>
          <w:rFonts w:hAnsi="宋体"/>
          <w:color w:val="auto"/>
          <w:kern w:val="0"/>
          <w:sz w:val="24"/>
          <w:szCs w:val="24"/>
        </w:rPr>
        <w:t>3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7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 w:rsidR="002738BF">
        <w:rPr>
          <w:rStyle w:val="c1"/>
          <w:rFonts w:hAnsi="宋体"/>
          <w:color w:val="auto"/>
          <w:kern w:val="0"/>
          <w:sz w:val="24"/>
          <w:szCs w:val="24"/>
        </w:rPr>
        <w:t>2</w:t>
      </w:r>
      <w:r w:rsidR="00E045E2">
        <w:rPr>
          <w:rStyle w:val="c1"/>
          <w:rFonts w:hAnsi="宋体"/>
          <w:color w:val="auto"/>
          <w:kern w:val="0"/>
          <w:sz w:val="24"/>
          <w:szCs w:val="24"/>
        </w:rPr>
        <w:t>4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日起，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本公司新增</w:t>
      </w:r>
      <w:r w:rsidR="00E045E2">
        <w:rPr>
          <w:rStyle w:val="c1"/>
          <w:rFonts w:hAnsi="宋体" w:hint="eastAsia"/>
          <w:color w:val="auto"/>
          <w:kern w:val="0"/>
          <w:sz w:val="24"/>
          <w:szCs w:val="24"/>
        </w:rPr>
        <w:t>东海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证券股份有限公司为</w:t>
      </w:r>
      <w:r w:rsidR="00351DAF">
        <w:rPr>
          <w:rStyle w:val="c1"/>
          <w:rFonts w:hAnsi="宋体" w:hint="eastAsia"/>
          <w:color w:val="auto"/>
          <w:kern w:val="0"/>
          <w:sz w:val="24"/>
          <w:szCs w:val="24"/>
        </w:rPr>
        <w:t>上述基金</w:t>
      </w:r>
      <w:r w:rsidRPr="00145D56">
        <w:rPr>
          <w:rStyle w:val="c1"/>
          <w:rFonts w:hAnsi="宋体" w:hint="eastAsia"/>
          <w:color w:val="auto"/>
          <w:kern w:val="0"/>
          <w:sz w:val="24"/>
          <w:szCs w:val="24"/>
        </w:rPr>
        <w:t>的流动性服务商</w:t>
      </w:r>
      <w:r w:rsidR="00E41DB7">
        <w:rPr>
          <w:rStyle w:val="c1"/>
          <w:rFonts w:hAnsi="宋体" w:hint="eastAsia"/>
          <w:color w:val="auto"/>
          <w:kern w:val="0"/>
          <w:sz w:val="24"/>
          <w:szCs w:val="24"/>
        </w:rPr>
        <w:t>。</w:t>
      </w:r>
    </w:p>
    <w:p w:rsidR="00ED4403" w:rsidRPr="006800D7" w:rsidRDefault="00ED4403" w:rsidP="009A1B48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6800D7"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D4403" w:rsidRPr="006800D7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912386" w:rsidRPr="006800D7" w:rsidRDefault="00912386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ED4403" w:rsidRPr="006800D7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6800D7">
        <w:rPr>
          <w:rFonts w:hAnsi="宋体"/>
          <w:sz w:val="24"/>
        </w:rPr>
        <w:t>华夏基金管理有限公司</w:t>
      </w:r>
    </w:p>
    <w:p w:rsidR="00AB318C" w:rsidRPr="006800D7" w:rsidRDefault="00ED4403" w:rsidP="008A0614">
      <w:pPr>
        <w:wordWrap w:val="0"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6800D7">
        <w:rPr>
          <w:rFonts w:ascii="宋体" w:hAnsi="宋体"/>
          <w:sz w:val="24"/>
        </w:rPr>
        <w:t>二○</w:t>
      </w:r>
      <w:r w:rsidR="00AF430C">
        <w:rPr>
          <w:rFonts w:ascii="宋体" w:hAnsi="宋体" w:hint="eastAsia"/>
          <w:sz w:val="24"/>
        </w:rPr>
        <w:t>二</w:t>
      </w:r>
      <w:r w:rsidR="00093916">
        <w:rPr>
          <w:rFonts w:ascii="宋体" w:hAnsi="宋体" w:hint="eastAsia"/>
          <w:sz w:val="24"/>
        </w:rPr>
        <w:t>三</w:t>
      </w:r>
      <w:r w:rsidR="00DE35D0" w:rsidRPr="006800D7">
        <w:rPr>
          <w:rFonts w:ascii="宋体" w:hAnsi="宋体"/>
          <w:sz w:val="24"/>
        </w:rPr>
        <w:t>年</w:t>
      </w:r>
      <w:r w:rsidR="00351DAF">
        <w:rPr>
          <w:rFonts w:ascii="宋体" w:hAnsi="宋体" w:hint="eastAsia"/>
          <w:sz w:val="24"/>
        </w:rPr>
        <w:t>七</w:t>
      </w:r>
      <w:r w:rsidR="00DE35D0" w:rsidRPr="006800D7">
        <w:rPr>
          <w:rFonts w:ascii="宋体" w:hAnsi="宋体"/>
          <w:sz w:val="24"/>
        </w:rPr>
        <w:t>月</w:t>
      </w:r>
      <w:r w:rsidR="002738BF">
        <w:rPr>
          <w:rFonts w:ascii="宋体" w:hAnsi="宋体" w:hint="eastAsia"/>
          <w:sz w:val="24"/>
        </w:rPr>
        <w:t>二十</w:t>
      </w:r>
      <w:r w:rsidR="00E045E2">
        <w:rPr>
          <w:rFonts w:ascii="宋体" w:hAnsi="宋体" w:hint="eastAsia"/>
          <w:sz w:val="24"/>
        </w:rPr>
        <w:t>四</w:t>
      </w:r>
      <w:r w:rsidR="00DE35D0" w:rsidRPr="00270E62">
        <w:rPr>
          <w:rFonts w:hAnsi="宋体"/>
          <w:sz w:val="24"/>
        </w:rPr>
        <w:t>日</w:t>
      </w:r>
    </w:p>
    <w:sectPr w:rsidR="00AB318C" w:rsidRPr="006800D7" w:rsidSect="00E02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AC" w:rsidRDefault="009D78AC">
      <w:r>
        <w:separator/>
      </w:r>
    </w:p>
  </w:endnote>
  <w:endnote w:type="continuationSeparator" w:id="0">
    <w:p w:rsidR="009D78AC" w:rsidRDefault="009D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2" w:rsidRDefault="00E045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2" w:rsidRDefault="00E045E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2" w:rsidRDefault="00E045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AC" w:rsidRDefault="009D78AC">
      <w:r>
        <w:separator/>
      </w:r>
    </w:p>
  </w:footnote>
  <w:footnote w:type="continuationSeparator" w:id="0">
    <w:p w:rsidR="009D78AC" w:rsidRDefault="009D7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2" w:rsidRDefault="00E045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B" w:rsidRDefault="004A6E7B" w:rsidP="00931E0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2" w:rsidRDefault="00E045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4ECA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63454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4629C"/>
    <w:rsid w:val="00650336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E3089"/>
    <w:rsid w:val="007E3F6E"/>
    <w:rsid w:val="007E73BD"/>
    <w:rsid w:val="00807B78"/>
    <w:rsid w:val="00811E37"/>
    <w:rsid w:val="00812388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575C"/>
    <w:rsid w:val="00A60AB8"/>
    <w:rsid w:val="00A741D7"/>
    <w:rsid w:val="00A94BC8"/>
    <w:rsid w:val="00A97D56"/>
    <w:rsid w:val="00AA23BF"/>
    <w:rsid w:val="00AB018F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B6A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E1235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80A7E"/>
    <w:rsid w:val="00DB16E3"/>
    <w:rsid w:val="00DB674C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2D86"/>
    <w:rsid w:val="00EA4A9F"/>
    <w:rsid w:val="00EB06B3"/>
    <w:rsid w:val="00EB0F88"/>
    <w:rsid w:val="00ED063D"/>
    <w:rsid w:val="00ED11F9"/>
    <w:rsid w:val="00ED4403"/>
    <w:rsid w:val="00EE2E92"/>
    <w:rsid w:val="00F01439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7AC0E3-2B99-4D22-A6E5-EA1CF248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>MC SYSTEM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华夏基金管理有限公司关于</dc:title>
  <dc:subject/>
  <dc:creator>MC SYSTEM</dc:creator>
  <cp:keywords/>
  <cp:lastModifiedBy>ZHONGM</cp:lastModifiedBy>
  <cp:revision>2</cp:revision>
  <cp:lastPrinted>2017-06-01T07:57:00Z</cp:lastPrinted>
  <dcterms:created xsi:type="dcterms:W3CDTF">2023-07-23T16:01:00Z</dcterms:created>
  <dcterms:modified xsi:type="dcterms:W3CDTF">2023-07-23T16:01:00Z</dcterms:modified>
</cp:coreProperties>
</file>