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185199" w:rsidRDefault="00E5223E" w:rsidP="004B075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85199">
        <w:rPr>
          <w:rFonts w:ascii="Times New Roman" w:hAnsi="宋体" w:cs="Times New Roman"/>
          <w:b/>
          <w:sz w:val="24"/>
        </w:rPr>
        <w:t>诺安基金管理有限</w:t>
      </w:r>
      <w:r w:rsidR="005E088E" w:rsidRPr="00185199">
        <w:rPr>
          <w:rFonts w:ascii="Times New Roman" w:hAnsi="宋体" w:cs="Times New Roman"/>
          <w:b/>
          <w:sz w:val="24"/>
        </w:rPr>
        <w:t>公司旗下基金</w:t>
      </w:r>
      <w:r w:rsidR="00DF4FA9" w:rsidRPr="00185199">
        <w:rPr>
          <w:rFonts w:ascii="Times New Roman" w:hAnsi="Times New Roman" w:cs="Times New Roman"/>
          <w:b/>
          <w:sz w:val="24"/>
        </w:rPr>
        <w:t>202</w:t>
      </w:r>
      <w:r w:rsidR="00EB14E7">
        <w:rPr>
          <w:rFonts w:ascii="Times New Roman" w:hAnsi="Times New Roman" w:cs="Times New Roman"/>
          <w:b/>
          <w:sz w:val="24"/>
        </w:rPr>
        <w:t>3</w:t>
      </w:r>
      <w:r w:rsidR="00DF4FA9" w:rsidRPr="00185199">
        <w:rPr>
          <w:rFonts w:ascii="Times New Roman" w:hAnsi="宋体" w:cs="Times New Roman"/>
          <w:b/>
          <w:sz w:val="24"/>
        </w:rPr>
        <w:t>年</w:t>
      </w:r>
      <w:r w:rsidR="00EB14E7">
        <w:rPr>
          <w:rFonts w:ascii="Times New Roman" w:hAnsi="宋体" w:cs="Times New Roman" w:hint="eastAsia"/>
          <w:b/>
          <w:sz w:val="24"/>
        </w:rPr>
        <w:t>第</w:t>
      </w:r>
      <w:r w:rsidR="00D56D3E">
        <w:rPr>
          <w:rFonts w:ascii="Times New Roman" w:hAnsi="宋体" w:cs="Times New Roman"/>
          <w:b/>
          <w:sz w:val="24"/>
        </w:rPr>
        <w:t>2</w:t>
      </w:r>
      <w:r w:rsidR="00EB14E7">
        <w:rPr>
          <w:rFonts w:ascii="Times New Roman" w:hAnsi="宋体" w:cs="Times New Roman" w:hint="eastAsia"/>
          <w:b/>
          <w:sz w:val="24"/>
        </w:rPr>
        <w:t>季度</w:t>
      </w:r>
      <w:r w:rsidR="00BB3501" w:rsidRPr="00185199">
        <w:rPr>
          <w:rFonts w:ascii="Times New Roman" w:hAnsi="宋体" w:cs="Times New Roman"/>
          <w:b/>
          <w:sz w:val="24"/>
        </w:rPr>
        <w:t>报告提示性公告</w:t>
      </w:r>
    </w:p>
    <w:p w:rsidR="00B16987" w:rsidRPr="00D56D3E" w:rsidRDefault="00B16987" w:rsidP="007B45F2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BB3501" w:rsidRPr="007E1FBA" w:rsidRDefault="00303F48" w:rsidP="004B0757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 w:rsidRPr="007E1FBA">
        <w:rPr>
          <w:rFonts w:ascii="宋体" w:eastAsia="宋体" w:hAnsi="宋体" w:cs="Times New Roman"/>
          <w:szCs w:val="21"/>
        </w:rPr>
        <w:t>诺安基金管理有限公司（以下简称“本公司”）</w:t>
      </w:r>
      <w:r w:rsidR="00B16987" w:rsidRPr="007E1FBA">
        <w:rPr>
          <w:rFonts w:ascii="宋体" w:eastAsia="宋体" w:hAnsi="宋体" w:cs="Times New Roman"/>
          <w:szCs w:val="21"/>
        </w:rPr>
        <w:t>董事会及董事保证基金</w:t>
      </w:r>
      <w:r w:rsidR="00EB14E7">
        <w:rPr>
          <w:rFonts w:ascii="宋体" w:eastAsia="宋体" w:hAnsi="宋体" w:cs="Times New Roman" w:hint="eastAsia"/>
          <w:szCs w:val="21"/>
        </w:rPr>
        <w:t>季</w:t>
      </w:r>
      <w:r w:rsidR="00D36A79">
        <w:rPr>
          <w:rFonts w:ascii="宋体" w:eastAsia="宋体" w:hAnsi="宋体" w:cs="Times New Roman" w:hint="eastAsia"/>
          <w:szCs w:val="21"/>
        </w:rPr>
        <w:t>度报告</w:t>
      </w:r>
      <w:r w:rsidR="00B16987" w:rsidRPr="007E1FBA"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303F48" w:rsidRPr="00185199" w:rsidRDefault="00303F48" w:rsidP="00303F48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Times New Roman" w:cs="Times New Roman"/>
          <w:szCs w:val="21"/>
        </w:rPr>
        <w:t>本公司旗下</w:t>
      </w:r>
      <w:r w:rsidR="00DF4FA9" w:rsidRPr="00185199">
        <w:rPr>
          <w:rFonts w:ascii="Times New Roman" w:eastAsia="宋体" w:hAnsi="Times New Roman" w:cs="Times New Roman"/>
          <w:szCs w:val="21"/>
        </w:rPr>
        <w:t>6</w:t>
      </w:r>
      <w:r w:rsidR="00DF4FA9">
        <w:rPr>
          <w:rFonts w:ascii="Times New Roman" w:eastAsia="宋体" w:hAnsi="Times New Roman" w:cs="Times New Roman"/>
          <w:szCs w:val="21"/>
        </w:rPr>
        <w:t>1</w:t>
      </w:r>
      <w:r w:rsidR="00751E14" w:rsidRPr="00185199">
        <w:rPr>
          <w:rFonts w:ascii="Times New Roman" w:eastAsia="宋体" w:hAnsi="Times New Roman" w:cs="Times New Roman"/>
          <w:szCs w:val="21"/>
        </w:rPr>
        <w:t>只基金</w:t>
      </w:r>
      <w:r w:rsidR="00DF4FA9" w:rsidRPr="00185199">
        <w:rPr>
          <w:rFonts w:ascii="Times New Roman" w:eastAsia="宋体" w:hAnsi="Times New Roman" w:cs="Times New Roman"/>
          <w:szCs w:val="21"/>
        </w:rPr>
        <w:t>202</w:t>
      </w:r>
      <w:r w:rsidR="00EB14E7">
        <w:rPr>
          <w:rFonts w:ascii="Times New Roman" w:eastAsia="宋体" w:hAnsi="Times New Roman" w:cs="Times New Roman"/>
          <w:szCs w:val="21"/>
        </w:rPr>
        <w:t>3</w:t>
      </w:r>
      <w:r w:rsidR="00DF4FA9" w:rsidRPr="00185199">
        <w:rPr>
          <w:rFonts w:ascii="Times New Roman" w:eastAsia="宋体" w:hAnsi="Times New Roman" w:cs="Times New Roman"/>
          <w:szCs w:val="21"/>
        </w:rPr>
        <w:t>年</w:t>
      </w:r>
      <w:r w:rsidR="00EB14E7">
        <w:rPr>
          <w:rFonts w:ascii="Times New Roman" w:eastAsia="宋体" w:hAnsi="Times New Roman" w:cs="Times New Roman" w:hint="eastAsia"/>
          <w:szCs w:val="21"/>
        </w:rPr>
        <w:t>第</w:t>
      </w:r>
      <w:r w:rsidR="00D56D3E">
        <w:rPr>
          <w:rFonts w:ascii="Times New Roman" w:eastAsia="宋体" w:hAnsi="Times New Roman" w:cs="Times New Roman"/>
          <w:szCs w:val="21"/>
        </w:rPr>
        <w:t>2</w:t>
      </w:r>
      <w:r w:rsidR="00EB14E7">
        <w:rPr>
          <w:rFonts w:ascii="Times New Roman" w:eastAsia="宋体" w:hAnsi="Times New Roman" w:cs="Times New Roman" w:hint="eastAsia"/>
          <w:szCs w:val="21"/>
        </w:rPr>
        <w:t>季度</w:t>
      </w:r>
      <w:r w:rsidR="00BB3501" w:rsidRPr="00185199">
        <w:rPr>
          <w:rFonts w:ascii="Times New Roman" w:eastAsia="宋体" w:hAnsi="Times New Roman" w:cs="Times New Roman"/>
          <w:szCs w:val="21"/>
        </w:rPr>
        <w:t>报告全文于</w:t>
      </w:r>
      <w:r w:rsidR="00B32AF2" w:rsidRPr="00185199">
        <w:rPr>
          <w:rFonts w:ascii="Times New Roman" w:eastAsia="宋体" w:hAnsi="Times New Roman" w:cs="Times New Roman"/>
          <w:szCs w:val="21"/>
        </w:rPr>
        <w:t>202</w:t>
      </w:r>
      <w:r w:rsidR="00B32AF2">
        <w:rPr>
          <w:rFonts w:ascii="Times New Roman" w:eastAsia="宋体" w:hAnsi="Times New Roman" w:cs="Times New Roman"/>
          <w:szCs w:val="21"/>
        </w:rPr>
        <w:t>3</w:t>
      </w:r>
      <w:r w:rsidR="00B32AF2" w:rsidRPr="00185199">
        <w:rPr>
          <w:rFonts w:ascii="Times New Roman" w:eastAsia="宋体" w:hAnsi="Times New Roman" w:cs="Times New Roman"/>
          <w:szCs w:val="21"/>
        </w:rPr>
        <w:t>年</w:t>
      </w:r>
      <w:r w:rsidR="00D56D3E">
        <w:rPr>
          <w:rFonts w:ascii="Times New Roman" w:eastAsia="宋体" w:hAnsi="Times New Roman" w:cs="Times New Roman"/>
          <w:szCs w:val="21"/>
        </w:rPr>
        <w:t>7</w:t>
      </w:r>
      <w:r w:rsidR="00BB3501" w:rsidRPr="00185199">
        <w:rPr>
          <w:rFonts w:ascii="Times New Roman" w:eastAsia="宋体" w:hAnsi="Times New Roman" w:cs="Times New Roman"/>
          <w:szCs w:val="21"/>
        </w:rPr>
        <w:t>月</w:t>
      </w:r>
      <w:r w:rsidR="00D56D3E">
        <w:rPr>
          <w:rFonts w:ascii="Times New Roman" w:eastAsia="宋体" w:hAnsi="Times New Roman" w:cs="Times New Roman"/>
          <w:szCs w:val="21"/>
        </w:rPr>
        <w:t>21</w:t>
      </w:r>
      <w:r w:rsidR="00BB3501" w:rsidRPr="00185199">
        <w:rPr>
          <w:rFonts w:ascii="Times New Roman" w:eastAsia="宋体" w:hAnsi="Times New Roman" w:cs="Times New Roman"/>
          <w:szCs w:val="21"/>
        </w:rPr>
        <w:t>日在本公司网站</w:t>
      </w:r>
      <w:r w:rsidR="007E1FBA">
        <w:rPr>
          <w:rFonts w:ascii="Times New Roman" w:eastAsia="宋体" w:hAnsi="Times New Roman" w:cs="Times New Roman" w:hint="eastAsia"/>
          <w:szCs w:val="21"/>
        </w:rPr>
        <w:t>（</w:t>
      </w:r>
      <w:hyperlink r:id="rId8" w:history="1">
        <w:r w:rsidR="007E1FBA" w:rsidRPr="002B2A11">
          <w:rPr>
            <w:rFonts w:ascii="Times New Roman" w:eastAsia="宋体" w:hAnsi="Times New Roman" w:cs="Times New Roman"/>
            <w:szCs w:val="21"/>
          </w:rPr>
          <w:t>www.lionfund.com.cn</w:t>
        </w:r>
      </w:hyperlink>
      <w:r w:rsidR="007E1FBA">
        <w:rPr>
          <w:rFonts w:ascii="Times New Roman" w:eastAsia="宋体" w:hAnsi="Times New Roman" w:cs="Times New Roman" w:hint="eastAsia"/>
          <w:szCs w:val="21"/>
        </w:rPr>
        <w:t>）</w:t>
      </w:r>
      <w:r w:rsidR="00BB3501" w:rsidRPr="00185199">
        <w:rPr>
          <w:rFonts w:ascii="Times New Roman" w:eastAsia="宋体" w:hAnsi="Times New Roman" w:cs="Times New Roman"/>
          <w:szCs w:val="21"/>
        </w:rPr>
        <w:t>和中国证监会</w:t>
      </w:r>
      <w:r w:rsidR="00191702" w:rsidRPr="00185199">
        <w:rPr>
          <w:rFonts w:ascii="Times New Roman" w:eastAsia="宋体" w:hAnsi="Times New Roman" w:cs="Times New Roman"/>
          <w:szCs w:val="21"/>
        </w:rPr>
        <w:t>基金</w:t>
      </w:r>
      <w:r w:rsidR="00BB3501" w:rsidRPr="00185199">
        <w:rPr>
          <w:rFonts w:ascii="Times New Roman" w:eastAsia="宋体" w:hAnsi="Times New Roman" w:cs="Times New Roman"/>
          <w:szCs w:val="21"/>
        </w:rPr>
        <w:t>电子披露网站</w:t>
      </w:r>
      <w:r w:rsidR="000F07E6" w:rsidRPr="00185199">
        <w:rPr>
          <w:rFonts w:ascii="Times New Roman" w:eastAsia="宋体" w:hAnsi="Times New Roman" w:cs="Times New Roman"/>
          <w:szCs w:val="21"/>
        </w:rPr>
        <w:t>（</w:t>
      </w:r>
      <w:hyperlink r:id="rId9" w:history="1">
        <w:r w:rsidR="000F07E6" w:rsidRPr="00185199"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 w:rsidR="000F07E6" w:rsidRPr="00185199">
        <w:rPr>
          <w:rFonts w:ascii="Times New Roman" w:eastAsia="宋体" w:hAnsi="Times New Roman" w:cs="Times New Roman"/>
          <w:szCs w:val="21"/>
        </w:rPr>
        <w:t>）</w:t>
      </w:r>
      <w:r w:rsidR="00BB3501" w:rsidRPr="00185199">
        <w:rPr>
          <w:rFonts w:ascii="Times New Roman" w:eastAsia="宋体" w:hAnsi="Times New Roman" w:cs="Times New Roman"/>
          <w:szCs w:val="21"/>
        </w:rPr>
        <w:t>披露，供投资者查阅。</w:t>
      </w:r>
      <w:r w:rsidRPr="00185199">
        <w:rPr>
          <w:rFonts w:ascii="Times New Roman" w:eastAsia="宋体" w:hAnsi="Times New Roman" w:cs="Times New Roman"/>
          <w:szCs w:val="21"/>
        </w:rPr>
        <w:t>具体基金明细如下：</w:t>
      </w:r>
    </w:p>
    <w:tbl>
      <w:tblPr>
        <w:tblStyle w:val="ad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130A37" w:rsidRPr="00BC32CA" w:rsidTr="00185199">
        <w:trPr>
          <w:tblHeader/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130A37" w:rsidRPr="00BC32CA" w:rsidRDefault="00130A37" w:rsidP="00D214C4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b/>
                <w:szCs w:val="21"/>
              </w:rPr>
              <w:t>基金主代码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A707C5">
            <w:pPr>
              <w:pStyle w:val="a5"/>
              <w:numPr>
                <w:ilvl w:val="0"/>
                <w:numId w:val="8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320001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320002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320003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320004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320005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320006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320007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320008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100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320010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320011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320012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320013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诺安沪深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300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320014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320015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320016</w:t>
            </w:r>
          </w:p>
        </w:tc>
      </w:tr>
      <w:tr w:rsidR="00130A37" w:rsidRPr="00BC32CA" w:rsidTr="00130A37">
        <w:trPr>
          <w:jc w:val="center"/>
        </w:trPr>
        <w:tc>
          <w:tcPr>
            <w:tcW w:w="709" w:type="dxa"/>
          </w:tcPr>
          <w:p w:rsidR="00130A37" w:rsidRPr="00BC32CA" w:rsidRDefault="00130A37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30A37" w:rsidRPr="00BC32CA" w:rsidRDefault="00130A37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130A37" w:rsidRPr="00BC32CA" w:rsidRDefault="00130A37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320017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诺安油气能源股票证券投资基金（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163208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320018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诺安创业板指数增强型证券投资基金（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LOF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163209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320020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320021</w:t>
            </w:r>
          </w:p>
        </w:tc>
      </w:tr>
      <w:tr w:rsidR="00246A50" w:rsidRPr="00BC32CA" w:rsidTr="00130A37">
        <w:trPr>
          <w:jc w:val="center"/>
        </w:trPr>
        <w:tc>
          <w:tcPr>
            <w:tcW w:w="709" w:type="dxa"/>
          </w:tcPr>
          <w:p w:rsidR="00246A50" w:rsidRPr="00BC32CA" w:rsidRDefault="00246A5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246A50" w:rsidRPr="00BC32CA" w:rsidRDefault="00246A5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诺安研究精选股票型证券投资基金</w:t>
            </w:r>
          </w:p>
        </w:tc>
        <w:tc>
          <w:tcPr>
            <w:tcW w:w="1560" w:type="dxa"/>
          </w:tcPr>
          <w:p w:rsidR="00246A50" w:rsidRPr="00BC32CA" w:rsidRDefault="00246A5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320022</w:t>
            </w:r>
          </w:p>
        </w:tc>
      </w:tr>
      <w:tr w:rsidR="00D7727C" w:rsidRPr="00BC32CA" w:rsidTr="00130A37">
        <w:trPr>
          <w:jc w:val="center"/>
        </w:trPr>
        <w:tc>
          <w:tcPr>
            <w:tcW w:w="709" w:type="dxa"/>
          </w:tcPr>
          <w:p w:rsidR="00D7727C" w:rsidRPr="00BC32CA" w:rsidRDefault="00D7727C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D7727C" w:rsidRPr="00BC32CA" w:rsidRDefault="00D7727C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D7727C" w:rsidRPr="00BC32CA" w:rsidRDefault="00D7727C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000066</w:t>
            </w:r>
          </w:p>
        </w:tc>
      </w:tr>
      <w:tr w:rsidR="007D5DCF" w:rsidRPr="00BC32CA" w:rsidTr="00130A37">
        <w:trPr>
          <w:jc w:val="center"/>
        </w:trPr>
        <w:tc>
          <w:tcPr>
            <w:tcW w:w="709" w:type="dxa"/>
          </w:tcPr>
          <w:p w:rsidR="007D5DCF" w:rsidRPr="00BC32CA" w:rsidRDefault="007D5DCF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7D5DCF" w:rsidRPr="00BC32CA" w:rsidRDefault="007D5DCF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7D5DCF" w:rsidRPr="00BC32CA" w:rsidRDefault="007D5DCF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000235</w:t>
            </w:r>
          </w:p>
        </w:tc>
      </w:tr>
      <w:tr w:rsidR="007D5DCF" w:rsidRPr="00BC32CA" w:rsidTr="00130A37">
        <w:trPr>
          <w:jc w:val="center"/>
        </w:trPr>
        <w:tc>
          <w:tcPr>
            <w:tcW w:w="709" w:type="dxa"/>
          </w:tcPr>
          <w:p w:rsidR="007D5DCF" w:rsidRPr="00BC32CA" w:rsidRDefault="007D5DCF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7D5DCF" w:rsidRPr="00BC32CA" w:rsidRDefault="007D5DCF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7D5DCF" w:rsidRPr="00BC32CA" w:rsidRDefault="007D5DCF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000201</w:t>
            </w:r>
          </w:p>
        </w:tc>
      </w:tr>
      <w:tr w:rsidR="00C049B6" w:rsidRPr="00BC32CA" w:rsidTr="00130A37">
        <w:trPr>
          <w:jc w:val="center"/>
        </w:trPr>
        <w:tc>
          <w:tcPr>
            <w:tcW w:w="709" w:type="dxa"/>
          </w:tcPr>
          <w:p w:rsidR="00C049B6" w:rsidRPr="00BC32CA" w:rsidRDefault="00C049B6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C049B6" w:rsidRPr="00BC32CA" w:rsidRDefault="00C049B6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C049B6" w:rsidRPr="00BC32CA" w:rsidRDefault="00C049B6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000538</w:t>
            </w:r>
          </w:p>
        </w:tc>
      </w:tr>
      <w:tr w:rsidR="00C049B6" w:rsidRPr="00BC32CA" w:rsidTr="00130A37">
        <w:trPr>
          <w:jc w:val="center"/>
        </w:trPr>
        <w:tc>
          <w:tcPr>
            <w:tcW w:w="709" w:type="dxa"/>
          </w:tcPr>
          <w:p w:rsidR="00C049B6" w:rsidRPr="00BC32CA" w:rsidRDefault="00C049B6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C049B6" w:rsidRPr="00BC32CA" w:rsidRDefault="00C049B6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C049B6" w:rsidRPr="00BC32CA" w:rsidRDefault="00C049B6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000559</w:t>
            </w:r>
          </w:p>
        </w:tc>
      </w:tr>
      <w:tr w:rsidR="00C049B6" w:rsidRPr="00BC32CA" w:rsidTr="00130A37">
        <w:trPr>
          <w:jc w:val="center"/>
        </w:trPr>
        <w:tc>
          <w:tcPr>
            <w:tcW w:w="709" w:type="dxa"/>
          </w:tcPr>
          <w:p w:rsidR="00C049B6" w:rsidRPr="00BC32CA" w:rsidRDefault="00C049B6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C049B6" w:rsidRPr="00BC32CA" w:rsidRDefault="00C049B6" w:rsidP="00D214C4">
            <w:pPr>
              <w:rPr>
                <w:rFonts w:ascii="Times New Roman" w:eastAsia="宋体" w:hAnsi="Times New Roman" w:cs="Times New Roman"/>
              </w:rPr>
            </w:pPr>
            <w:r w:rsidRPr="00BC32CA">
              <w:rPr>
                <w:rFonts w:ascii="Times New Roman" w:eastAsia="宋体" w:hAns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C049B6" w:rsidRPr="00BC32CA" w:rsidRDefault="00C049B6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000640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</w:rPr>
            </w:pPr>
            <w:r w:rsidRPr="00BC32CA">
              <w:rPr>
                <w:rFonts w:ascii="Times New Roman" w:eastAsia="宋体" w:hAns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000771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000714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000736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000971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001208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BC32CA"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001351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001411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001528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002137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002145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002292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002291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002560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诺安精选回报灵活配置混合型证券投资基金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002067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001706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001743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001744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001707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001780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000521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005547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005548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005448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005901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006007</w:t>
            </w:r>
          </w:p>
        </w:tc>
      </w:tr>
      <w:tr w:rsidR="00053A53" w:rsidRPr="00BC32CA" w:rsidTr="00130A37">
        <w:trPr>
          <w:jc w:val="center"/>
        </w:trPr>
        <w:tc>
          <w:tcPr>
            <w:tcW w:w="709" w:type="dxa"/>
          </w:tcPr>
          <w:p w:rsidR="00053A53" w:rsidRPr="00BC32CA" w:rsidRDefault="00053A53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053A53" w:rsidRPr="00BC32CA" w:rsidRDefault="00053A53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053A53" w:rsidRPr="00BC32CA" w:rsidRDefault="00053A53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006025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005655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001900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006005</w:t>
            </w:r>
          </w:p>
        </w:tc>
      </w:tr>
      <w:tr w:rsidR="00AA4010" w:rsidRPr="00BC32CA" w:rsidTr="00130A37">
        <w:trPr>
          <w:jc w:val="center"/>
        </w:trPr>
        <w:tc>
          <w:tcPr>
            <w:tcW w:w="709" w:type="dxa"/>
          </w:tcPr>
          <w:p w:rsidR="00AA4010" w:rsidRPr="00BC32CA" w:rsidRDefault="00AA4010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A4010" w:rsidRPr="00BC32CA" w:rsidRDefault="00AA4010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AA4010" w:rsidRPr="00BC32CA" w:rsidRDefault="00AA4010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006429</w:t>
            </w:r>
          </w:p>
        </w:tc>
      </w:tr>
      <w:tr w:rsidR="00A707C5" w:rsidRPr="00BC32CA" w:rsidTr="00130A37">
        <w:trPr>
          <w:jc w:val="center"/>
        </w:trPr>
        <w:tc>
          <w:tcPr>
            <w:tcW w:w="709" w:type="dxa"/>
          </w:tcPr>
          <w:p w:rsidR="00A707C5" w:rsidRPr="00BC32CA" w:rsidRDefault="00A707C5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A707C5" w:rsidRPr="00BC32CA" w:rsidRDefault="00A707C5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A707C5" w:rsidRPr="00BC32CA" w:rsidRDefault="00A707C5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008328</w:t>
            </w:r>
          </w:p>
        </w:tc>
      </w:tr>
      <w:tr w:rsidR="00185199" w:rsidRPr="00BC32CA" w:rsidTr="00130A37">
        <w:trPr>
          <w:jc w:val="center"/>
        </w:trPr>
        <w:tc>
          <w:tcPr>
            <w:tcW w:w="709" w:type="dxa"/>
          </w:tcPr>
          <w:p w:rsidR="00185199" w:rsidRPr="00BC32CA" w:rsidRDefault="00185199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185199" w:rsidRPr="00BC32CA" w:rsidRDefault="00185199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185199" w:rsidRPr="00BC32CA" w:rsidRDefault="00185199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008185</w:t>
            </w:r>
          </w:p>
        </w:tc>
      </w:tr>
      <w:tr w:rsidR="00DF4FA9" w:rsidRPr="00BC32CA" w:rsidTr="00130A37">
        <w:trPr>
          <w:jc w:val="center"/>
        </w:trPr>
        <w:tc>
          <w:tcPr>
            <w:tcW w:w="709" w:type="dxa"/>
          </w:tcPr>
          <w:p w:rsidR="00DF4FA9" w:rsidRPr="00BC32CA" w:rsidRDefault="00DF4FA9" w:rsidP="005F6D13">
            <w:pPr>
              <w:pStyle w:val="a5"/>
              <w:numPr>
                <w:ilvl w:val="0"/>
                <w:numId w:val="8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DF4FA9" w:rsidRPr="00BC32CA" w:rsidRDefault="00DF4FA9" w:rsidP="00D214C4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DF4FA9" w:rsidRPr="00BC32CA" w:rsidRDefault="00DF4FA9" w:rsidP="00AA40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C32CA">
              <w:rPr>
                <w:rFonts w:ascii="Times New Roman" w:eastAsia="宋体" w:hAnsi="Times New Roman" w:cs="Times New Roman"/>
                <w:szCs w:val="21"/>
              </w:rPr>
              <w:t>016454</w:t>
            </w:r>
          </w:p>
        </w:tc>
      </w:tr>
    </w:tbl>
    <w:p w:rsidR="00BB3501" w:rsidRPr="00185199" w:rsidRDefault="00BB3501" w:rsidP="00303F48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如有疑问可拨打本公司客服电话（</w:t>
      </w:r>
      <w:r w:rsidR="00500D50" w:rsidRPr="00185199">
        <w:rPr>
          <w:rFonts w:ascii="Times New Roman" w:eastAsia="宋体" w:hAnsi="Times New Roman" w:cs="Times New Roman"/>
          <w:szCs w:val="21"/>
        </w:rPr>
        <w:t>400-888-8998</w:t>
      </w:r>
      <w:r w:rsidRPr="00185199">
        <w:rPr>
          <w:rFonts w:ascii="Times New Roman" w:eastAsia="宋体" w:hAnsi="宋体" w:cs="Times New Roman"/>
          <w:szCs w:val="21"/>
        </w:rPr>
        <w:t>）咨询。</w:t>
      </w:r>
    </w:p>
    <w:p w:rsidR="00BB3501" w:rsidRPr="00185199" w:rsidRDefault="00BB3501" w:rsidP="004B0757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本基金管</w:t>
      </w:r>
      <w:r w:rsidR="000C1032" w:rsidRPr="00185199">
        <w:rPr>
          <w:rFonts w:ascii="Times New Roman" w:eastAsia="宋体" w:hAnsi="宋体" w:cs="Times New Roman"/>
          <w:szCs w:val="21"/>
        </w:rPr>
        <w:t>理人承诺以诚实信用、勤勉尽责的原则管理和运用基金资产，但不保证</w:t>
      </w:r>
      <w:r w:rsidR="005A77EA" w:rsidRPr="00185199">
        <w:rPr>
          <w:rFonts w:ascii="Times New Roman" w:eastAsia="宋体" w:hAnsi="宋体" w:cs="Times New Roman"/>
          <w:szCs w:val="21"/>
        </w:rPr>
        <w:t>基金一定盈利，也不保证最低收益。请充分了解</w:t>
      </w:r>
      <w:r w:rsidRPr="00185199">
        <w:rPr>
          <w:rFonts w:ascii="Times New Roman" w:eastAsia="宋体" w:hAnsi="宋体" w:cs="Times New Roman"/>
          <w:szCs w:val="21"/>
        </w:rPr>
        <w:t>基金的风险收益特征，审慎做出投资决定。</w:t>
      </w:r>
    </w:p>
    <w:p w:rsidR="00BB3501" w:rsidRPr="00185199" w:rsidRDefault="00BB3501" w:rsidP="004B0757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特此公告。</w:t>
      </w:r>
    </w:p>
    <w:p w:rsidR="00BB3501" w:rsidRPr="00185199" w:rsidRDefault="004B0757" w:rsidP="00FE42D8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宋体" w:cs="Times New Roman"/>
          <w:szCs w:val="21"/>
        </w:rPr>
        <w:t>诺安基金管理有限</w:t>
      </w:r>
      <w:r w:rsidR="00BB3501" w:rsidRPr="00185199">
        <w:rPr>
          <w:rFonts w:ascii="Times New Roman" w:eastAsia="宋体" w:hAnsi="宋体" w:cs="Times New Roman"/>
          <w:szCs w:val="21"/>
        </w:rPr>
        <w:t>公司</w:t>
      </w:r>
    </w:p>
    <w:p w:rsidR="00BB3501" w:rsidRPr="00185199" w:rsidRDefault="00DF4FA9" w:rsidP="004B0757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 w:rsidRPr="00185199"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/>
          <w:szCs w:val="21"/>
        </w:rPr>
        <w:t>3</w:t>
      </w:r>
      <w:r w:rsidR="00BB3501" w:rsidRPr="00185199">
        <w:rPr>
          <w:rFonts w:ascii="Times New Roman" w:eastAsia="宋体" w:hAnsi="宋体" w:cs="Times New Roman"/>
          <w:szCs w:val="21"/>
        </w:rPr>
        <w:t>年</w:t>
      </w:r>
      <w:r w:rsidR="00D56D3E">
        <w:rPr>
          <w:rFonts w:ascii="Times New Roman" w:eastAsia="宋体" w:hAnsi="Times New Roman" w:cs="Times New Roman"/>
          <w:szCs w:val="21"/>
        </w:rPr>
        <w:t>7</w:t>
      </w:r>
      <w:r w:rsidR="00BB3501" w:rsidRPr="00185199">
        <w:rPr>
          <w:rFonts w:ascii="Times New Roman" w:eastAsia="宋体" w:hAnsi="宋体" w:cs="Times New Roman"/>
          <w:szCs w:val="21"/>
        </w:rPr>
        <w:t>月</w:t>
      </w:r>
      <w:r w:rsidR="00D56D3E">
        <w:rPr>
          <w:rFonts w:ascii="Times New Roman" w:eastAsia="宋体" w:hAnsi="Times New Roman" w:cs="Times New Roman"/>
          <w:szCs w:val="21"/>
        </w:rPr>
        <w:t>21</w:t>
      </w:r>
      <w:r w:rsidR="00BB3501" w:rsidRPr="00185199">
        <w:rPr>
          <w:rFonts w:ascii="Times New Roman" w:eastAsia="宋体" w:hAnsi="宋体" w:cs="Times New Roman"/>
          <w:szCs w:val="21"/>
        </w:rPr>
        <w:t>日</w:t>
      </w:r>
    </w:p>
    <w:sectPr w:rsidR="00BB3501" w:rsidRPr="00185199" w:rsidSect="007E1FBA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A90" w:rsidRDefault="00B22A90" w:rsidP="009A149B">
      <w:r>
        <w:separator/>
      </w:r>
    </w:p>
  </w:endnote>
  <w:endnote w:type="continuationSeparator" w:id="0">
    <w:p w:rsidR="00B22A90" w:rsidRDefault="00B22A9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8076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B45F2" w:rsidRPr="007B45F2">
          <w:rPr>
            <w:noProof/>
            <w:lang w:val="zh-CN"/>
          </w:rPr>
          <w:t>1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8076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F71E0" w:rsidRPr="00FF71E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A90" w:rsidRDefault="00B22A90" w:rsidP="009A149B">
      <w:r>
        <w:separator/>
      </w:r>
    </w:p>
  </w:footnote>
  <w:footnote w:type="continuationSeparator" w:id="0">
    <w:p w:rsidR="00B22A90" w:rsidRDefault="00B22A9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4E768F4"/>
    <w:multiLevelType w:val="hybridMultilevel"/>
    <w:tmpl w:val="574C6F3E"/>
    <w:lvl w:ilvl="0" w:tplc="557AC31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D6A"/>
    <w:rsid w:val="00467E81"/>
    <w:rsid w:val="0047181C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A6C62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076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5F2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3E04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11B77"/>
    <w:rsid w:val="00B16987"/>
    <w:rsid w:val="00B17EF5"/>
    <w:rsid w:val="00B2068A"/>
    <w:rsid w:val="00B20932"/>
    <w:rsid w:val="00B22A90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2CA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D3E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0F1D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14E7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130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DD4177"/>
  </w:style>
  <w:style w:type="character" w:customStyle="1" w:styleId="1">
    <w:name w:val="未处理的提及1"/>
    <w:basedOn w:val="a0"/>
    <w:uiPriority w:val="99"/>
    <w:semiHidden/>
    <w:unhideWhenUsed/>
    <w:rsid w:val="007E1F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D979-EB21-4D49-A7AF-D4392C47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4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2023-07-20T16:04:00Z</dcterms:created>
  <dcterms:modified xsi:type="dcterms:W3CDTF">2023-07-20T16:04:00Z</dcterms:modified>
</cp:coreProperties>
</file>