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1F1" w:rsidRPr="00B66B1C" w:rsidRDefault="004501F1" w:rsidP="00B60D96">
      <w:pPr>
        <w:autoSpaceDE w:val="0"/>
        <w:autoSpaceDN w:val="0"/>
        <w:adjustRightInd w:val="0"/>
        <w:spacing w:before="100" w:beforeAutospacing="1" w:line="360" w:lineRule="auto"/>
        <w:jc w:val="center"/>
        <w:rPr>
          <w:rFonts w:ascii="微软雅黑" w:eastAsia="微软雅黑" w:hAnsi="微软雅黑" w:cs="宋体"/>
          <w:b/>
          <w:bCs/>
          <w:color w:val="000000" w:themeColor="text1"/>
          <w:kern w:val="36"/>
          <w:sz w:val="24"/>
          <w:szCs w:val="24"/>
        </w:rPr>
      </w:pPr>
      <w:r w:rsidRPr="00B66B1C">
        <w:rPr>
          <w:rFonts w:ascii="微软雅黑" w:eastAsia="微软雅黑" w:hAnsi="微软雅黑" w:cs="宋体" w:hint="eastAsia"/>
          <w:b/>
          <w:bCs/>
          <w:color w:val="000000" w:themeColor="text1"/>
          <w:kern w:val="36"/>
          <w:sz w:val="24"/>
          <w:szCs w:val="24"/>
        </w:rPr>
        <w:t>宏利基金管理有限公司关于旗下部分基金新增</w:t>
      </w:r>
      <w:r w:rsidR="00694976" w:rsidRPr="00B66B1C">
        <w:rPr>
          <w:rFonts w:ascii="微软雅黑" w:eastAsia="微软雅黑" w:hAnsi="微软雅黑" w:cs="宋体" w:hint="eastAsia"/>
          <w:b/>
          <w:bCs/>
          <w:color w:val="000000" w:themeColor="text1"/>
          <w:kern w:val="36"/>
          <w:sz w:val="24"/>
          <w:szCs w:val="24"/>
        </w:rPr>
        <w:t>上海中欧财富基金销售有限</w:t>
      </w:r>
      <w:bookmarkStart w:id="0" w:name="_GoBack"/>
      <w:bookmarkEnd w:id="0"/>
      <w:r w:rsidR="00694976" w:rsidRPr="00B66B1C">
        <w:rPr>
          <w:rFonts w:ascii="微软雅黑" w:eastAsia="微软雅黑" w:hAnsi="微软雅黑" w:cs="宋体" w:hint="eastAsia"/>
          <w:b/>
          <w:bCs/>
          <w:color w:val="000000" w:themeColor="text1"/>
          <w:kern w:val="36"/>
          <w:sz w:val="24"/>
          <w:szCs w:val="24"/>
        </w:rPr>
        <w:t>公司</w:t>
      </w:r>
      <w:r w:rsidRPr="00B66B1C">
        <w:rPr>
          <w:rFonts w:ascii="微软雅黑" w:eastAsia="微软雅黑" w:hAnsi="微软雅黑" w:cs="宋体" w:hint="eastAsia"/>
          <w:b/>
          <w:bCs/>
          <w:color w:val="000000" w:themeColor="text1"/>
          <w:kern w:val="36"/>
          <w:sz w:val="24"/>
          <w:szCs w:val="24"/>
        </w:rPr>
        <w:t>为销售机构并参加其</w:t>
      </w:r>
      <w:r w:rsidR="007C5948" w:rsidRPr="00B66B1C">
        <w:rPr>
          <w:rFonts w:ascii="微软雅黑" w:eastAsia="微软雅黑" w:hAnsi="微软雅黑" w:cs="宋体" w:hint="eastAsia"/>
          <w:b/>
          <w:bCs/>
          <w:color w:val="000000" w:themeColor="text1"/>
          <w:kern w:val="36"/>
          <w:sz w:val="24"/>
          <w:szCs w:val="24"/>
        </w:rPr>
        <w:t>申购（含定期定额</w:t>
      </w:r>
      <w:r w:rsidR="00F5299E" w:rsidRPr="00B66B1C">
        <w:rPr>
          <w:rFonts w:ascii="微软雅黑" w:eastAsia="微软雅黑" w:hAnsi="微软雅黑" w:cs="宋体" w:hint="eastAsia"/>
          <w:b/>
          <w:bCs/>
          <w:color w:val="000000" w:themeColor="text1"/>
          <w:kern w:val="36"/>
          <w:sz w:val="24"/>
          <w:szCs w:val="24"/>
        </w:rPr>
        <w:t>投资</w:t>
      </w:r>
      <w:r w:rsidR="007C5948" w:rsidRPr="00B66B1C">
        <w:rPr>
          <w:rFonts w:ascii="微软雅黑" w:eastAsia="微软雅黑" w:hAnsi="微软雅黑" w:cs="宋体" w:hint="eastAsia"/>
          <w:b/>
          <w:bCs/>
          <w:color w:val="000000" w:themeColor="text1"/>
          <w:kern w:val="36"/>
          <w:sz w:val="24"/>
          <w:szCs w:val="24"/>
        </w:rPr>
        <w:t>申购）</w:t>
      </w:r>
      <w:r w:rsidRPr="00B66B1C">
        <w:rPr>
          <w:rFonts w:ascii="微软雅黑" w:eastAsia="微软雅黑" w:hAnsi="微软雅黑" w:cs="宋体" w:hint="eastAsia"/>
          <w:b/>
          <w:bCs/>
          <w:color w:val="000000" w:themeColor="text1"/>
          <w:kern w:val="36"/>
          <w:sz w:val="24"/>
          <w:szCs w:val="24"/>
        </w:rPr>
        <w:t>费率优惠活动的公告</w:t>
      </w:r>
    </w:p>
    <w:p w:rsidR="004501F1" w:rsidRPr="00B66B1C" w:rsidRDefault="004501F1" w:rsidP="004501F1">
      <w:pPr>
        <w:autoSpaceDE w:val="0"/>
        <w:autoSpaceDN w:val="0"/>
        <w:adjustRightInd w:val="0"/>
        <w:spacing w:before="100" w:beforeAutospacing="1" w:line="360" w:lineRule="auto"/>
        <w:ind w:firstLine="465"/>
        <w:rPr>
          <w:rFonts w:ascii="宋体" w:hAnsi="宋体" w:cs="宋体"/>
          <w:color w:val="000000" w:themeColor="text1"/>
          <w:kern w:val="0"/>
          <w:szCs w:val="21"/>
        </w:rPr>
      </w:pPr>
      <w:r w:rsidRPr="00B66B1C">
        <w:rPr>
          <w:rFonts w:ascii="宋体" w:hAnsi="宋体" w:cs="宋体" w:hint="eastAsia"/>
          <w:color w:val="000000" w:themeColor="text1"/>
          <w:kern w:val="0"/>
          <w:szCs w:val="21"/>
        </w:rPr>
        <w:t>根据宏利基金管理有限公司（以下简称“本公司”）与</w:t>
      </w:r>
      <w:r w:rsidR="00694976" w:rsidRPr="00B66B1C">
        <w:rPr>
          <w:rFonts w:ascii="宋体" w:hAnsi="宋体" w:cs="宋体" w:hint="eastAsia"/>
          <w:color w:val="000000" w:themeColor="text1"/>
          <w:kern w:val="0"/>
          <w:szCs w:val="21"/>
        </w:rPr>
        <w:t>上海中欧财富基金销售有限公司</w:t>
      </w:r>
      <w:r w:rsidRPr="00B66B1C">
        <w:rPr>
          <w:rFonts w:ascii="宋体" w:hAnsi="宋体" w:cs="宋体" w:hint="eastAsia"/>
          <w:color w:val="000000" w:themeColor="text1"/>
          <w:kern w:val="0"/>
          <w:szCs w:val="21"/>
        </w:rPr>
        <w:t>（以下简称“</w:t>
      </w:r>
      <w:r w:rsidR="00694976" w:rsidRPr="00B66B1C">
        <w:rPr>
          <w:rFonts w:ascii="宋体" w:hAnsi="宋体" w:hint="eastAsia"/>
          <w:color w:val="000000" w:themeColor="text1"/>
        </w:rPr>
        <w:t>中欧财富</w:t>
      </w:r>
      <w:r w:rsidRPr="00B66B1C">
        <w:rPr>
          <w:rFonts w:ascii="宋体" w:hAnsi="宋体" w:cs="宋体" w:hint="eastAsia"/>
          <w:color w:val="000000" w:themeColor="text1"/>
          <w:kern w:val="0"/>
          <w:szCs w:val="21"/>
        </w:rPr>
        <w:t>”）签订的基金销售协议，自</w:t>
      </w:r>
      <w:r w:rsidR="004C5E0C" w:rsidRPr="00B66B1C">
        <w:rPr>
          <w:rFonts w:ascii="宋体" w:hAnsi="宋体" w:cs="宋体" w:hint="eastAsia"/>
          <w:color w:val="000000" w:themeColor="text1"/>
          <w:kern w:val="0"/>
          <w:szCs w:val="21"/>
        </w:rPr>
        <w:t>202</w:t>
      </w:r>
      <w:r w:rsidR="004C5E0C" w:rsidRPr="00B66B1C">
        <w:rPr>
          <w:rFonts w:ascii="宋体" w:hAnsi="宋体" w:cs="宋体"/>
          <w:color w:val="000000" w:themeColor="text1"/>
          <w:kern w:val="0"/>
          <w:szCs w:val="21"/>
        </w:rPr>
        <w:t>3</w:t>
      </w:r>
      <w:r w:rsidRPr="00B66B1C">
        <w:rPr>
          <w:rFonts w:ascii="宋体" w:hAnsi="宋体" w:cs="宋体" w:hint="eastAsia"/>
          <w:color w:val="000000" w:themeColor="text1"/>
          <w:kern w:val="0"/>
          <w:szCs w:val="21"/>
        </w:rPr>
        <w:t>年</w:t>
      </w:r>
      <w:r w:rsidR="00694976" w:rsidRPr="00B66B1C">
        <w:rPr>
          <w:rFonts w:ascii="宋体" w:hAnsi="宋体" w:cs="宋体"/>
          <w:color w:val="000000" w:themeColor="text1"/>
          <w:kern w:val="0"/>
          <w:szCs w:val="21"/>
        </w:rPr>
        <w:t>7</w:t>
      </w:r>
      <w:r w:rsidR="00694976" w:rsidRPr="00B66B1C">
        <w:rPr>
          <w:rFonts w:ascii="宋体" w:hAnsi="宋体" w:cs="宋体" w:hint="eastAsia"/>
          <w:color w:val="000000" w:themeColor="text1"/>
          <w:kern w:val="0"/>
          <w:szCs w:val="21"/>
        </w:rPr>
        <w:t>月</w:t>
      </w:r>
      <w:r w:rsidR="00694976" w:rsidRPr="00B66B1C">
        <w:rPr>
          <w:rFonts w:ascii="宋体" w:hAnsi="宋体" w:cs="宋体"/>
          <w:color w:val="000000" w:themeColor="text1"/>
          <w:kern w:val="0"/>
          <w:szCs w:val="21"/>
        </w:rPr>
        <w:t>21</w:t>
      </w:r>
      <w:r w:rsidRPr="00B66B1C">
        <w:rPr>
          <w:rFonts w:ascii="宋体" w:hAnsi="宋体" w:cs="宋体" w:hint="eastAsia"/>
          <w:color w:val="000000" w:themeColor="text1"/>
          <w:kern w:val="0"/>
          <w:szCs w:val="21"/>
        </w:rPr>
        <w:t>起，投资者可以通过</w:t>
      </w:r>
      <w:r w:rsidR="00694976" w:rsidRPr="00B66B1C">
        <w:rPr>
          <w:rFonts w:ascii="宋体" w:hAnsi="宋体" w:hint="eastAsia"/>
          <w:color w:val="000000" w:themeColor="text1"/>
        </w:rPr>
        <w:t>中欧财富</w:t>
      </w:r>
      <w:r w:rsidRPr="00B66B1C">
        <w:rPr>
          <w:rFonts w:ascii="宋体" w:hAnsi="宋体" w:cs="宋体" w:hint="eastAsia"/>
          <w:color w:val="000000" w:themeColor="text1"/>
          <w:kern w:val="0"/>
          <w:szCs w:val="21"/>
        </w:rPr>
        <w:t>交易系统办理下列基金的开户、申购、赎回、定期定额投资等业务。同时，</w:t>
      </w:r>
      <w:r w:rsidR="008F57D4" w:rsidRPr="00B66B1C">
        <w:rPr>
          <w:rFonts w:ascii="宋体" w:hAnsi="宋体" w:cs="宋体" w:hint="eastAsia"/>
          <w:color w:val="000000" w:themeColor="text1"/>
          <w:kern w:val="0"/>
          <w:szCs w:val="21"/>
        </w:rPr>
        <w:t>自</w:t>
      </w:r>
      <w:r w:rsidR="00694976" w:rsidRPr="00B66B1C">
        <w:rPr>
          <w:rFonts w:ascii="宋体" w:hAnsi="宋体" w:cs="宋体" w:hint="eastAsia"/>
          <w:color w:val="000000" w:themeColor="text1"/>
          <w:kern w:val="0"/>
          <w:szCs w:val="21"/>
        </w:rPr>
        <w:t>2</w:t>
      </w:r>
      <w:r w:rsidR="00694976" w:rsidRPr="00B66B1C">
        <w:rPr>
          <w:rFonts w:ascii="宋体" w:hAnsi="宋体" w:cs="宋体"/>
          <w:color w:val="000000" w:themeColor="text1"/>
          <w:kern w:val="0"/>
          <w:szCs w:val="21"/>
        </w:rPr>
        <w:t>023</w:t>
      </w:r>
      <w:r w:rsidR="00694976" w:rsidRPr="00B66B1C">
        <w:rPr>
          <w:rFonts w:ascii="宋体" w:hAnsi="宋体" w:cs="宋体" w:hint="eastAsia"/>
          <w:color w:val="000000" w:themeColor="text1"/>
          <w:kern w:val="0"/>
          <w:szCs w:val="21"/>
        </w:rPr>
        <w:t>年</w:t>
      </w:r>
      <w:r w:rsidR="00694976" w:rsidRPr="00B66B1C">
        <w:rPr>
          <w:rFonts w:ascii="宋体" w:hAnsi="宋体" w:cs="宋体"/>
          <w:color w:val="000000" w:themeColor="text1"/>
          <w:kern w:val="0"/>
          <w:szCs w:val="21"/>
        </w:rPr>
        <w:t>7</w:t>
      </w:r>
      <w:r w:rsidR="008F57D4" w:rsidRPr="00B66B1C">
        <w:rPr>
          <w:rFonts w:ascii="宋体" w:hAnsi="宋体" w:cs="宋体" w:hint="eastAsia"/>
          <w:color w:val="000000" w:themeColor="text1"/>
          <w:kern w:val="0"/>
          <w:szCs w:val="21"/>
        </w:rPr>
        <w:t>月</w:t>
      </w:r>
      <w:r w:rsidR="00694976" w:rsidRPr="00B66B1C">
        <w:rPr>
          <w:rFonts w:ascii="宋体" w:hAnsi="宋体" w:cs="宋体"/>
          <w:color w:val="000000" w:themeColor="text1"/>
          <w:kern w:val="0"/>
          <w:szCs w:val="21"/>
        </w:rPr>
        <w:t>21</w:t>
      </w:r>
      <w:r w:rsidR="008F57D4" w:rsidRPr="00B66B1C">
        <w:rPr>
          <w:rFonts w:ascii="宋体" w:hAnsi="宋体" w:cs="宋体" w:hint="eastAsia"/>
          <w:color w:val="000000" w:themeColor="text1"/>
          <w:kern w:val="0"/>
          <w:szCs w:val="21"/>
        </w:rPr>
        <w:t>日起，</w:t>
      </w:r>
      <w:r w:rsidRPr="00B66B1C">
        <w:rPr>
          <w:rFonts w:ascii="宋体" w:hAnsi="宋体" w:cs="宋体" w:hint="eastAsia"/>
          <w:color w:val="000000" w:themeColor="text1"/>
          <w:kern w:val="0"/>
          <w:szCs w:val="21"/>
        </w:rPr>
        <w:t>旗下部分基金参加其费率优惠活动,</w:t>
      </w:r>
      <w:r w:rsidR="008F57D4" w:rsidRPr="00B66B1C">
        <w:rPr>
          <w:rFonts w:ascii="宋体" w:hAnsi="宋体" w:cs="宋体" w:hint="eastAsia"/>
          <w:color w:val="000000" w:themeColor="text1"/>
          <w:kern w:val="0"/>
          <w:szCs w:val="21"/>
        </w:rPr>
        <w:t>现将具体情况公告</w:t>
      </w:r>
      <w:r w:rsidRPr="00B66B1C">
        <w:rPr>
          <w:rFonts w:ascii="宋体" w:hAnsi="宋体" w:cs="宋体" w:hint="eastAsia"/>
          <w:color w:val="000000" w:themeColor="text1"/>
          <w:kern w:val="0"/>
          <w:szCs w:val="21"/>
        </w:rPr>
        <w:t>如下：</w:t>
      </w:r>
    </w:p>
    <w:p w:rsidR="004501F1" w:rsidRPr="00B66B1C" w:rsidRDefault="004501F1" w:rsidP="00785F7D">
      <w:pPr>
        <w:pStyle w:val="a4"/>
        <w:numPr>
          <w:ilvl w:val="0"/>
          <w:numId w:val="2"/>
        </w:numPr>
        <w:spacing w:beforeLines="50" w:line="360" w:lineRule="auto"/>
        <w:ind w:firstLineChars="0"/>
        <w:rPr>
          <w:rFonts w:ascii="宋体" w:hAnsi="宋体"/>
          <w:color w:val="000000" w:themeColor="text1"/>
          <w:szCs w:val="21"/>
        </w:rPr>
      </w:pPr>
      <w:r w:rsidRPr="00B66B1C">
        <w:rPr>
          <w:rFonts w:ascii="宋体" w:hAnsi="宋体" w:hint="eastAsia"/>
          <w:color w:val="000000" w:themeColor="text1"/>
          <w:szCs w:val="21"/>
        </w:rPr>
        <w:t>新增销售机构销售基金</w:t>
      </w:r>
    </w:p>
    <w:tbl>
      <w:tblPr>
        <w:tblW w:w="83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4"/>
        <w:gridCol w:w="6095"/>
        <w:gridCol w:w="1560"/>
      </w:tblGrid>
      <w:tr w:rsidR="00B66B1C" w:rsidRPr="00B66B1C" w:rsidTr="0095160D">
        <w:trPr>
          <w:trHeight w:val="28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1F1" w:rsidRPr="00B66B1C" w:rsidRDefault="004501F1" w:rsidP="003B1396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B66B1C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1F1" w:rsidRPr="00B66B1C" w:rsidRDefault="004501F1" w:rsidP="003B13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66B1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基金名称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1F1" w:rsidRPr="00B66B1C" w:rsidRDefault="004501F1" w:rsidP="003B13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66B1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基金代码</w:t>
            </w:r>
          </w:p>
        </w:tc>
      </w:tr>
      <w:tr w:rsidR="00B66B1C" w:rsidRPr="00B66B1C" w:rsidTr="003B1396">
        <w:trPr>
          <w:trHeight w:val="28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3A" w:rsidRPr="00B66B1C" w:rsidRDefault="004F323A" w:rsidP="00BF3BB7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B66B1C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3A" w:rsidRPr="00B66B1C" w:rsidRDefault="004F323A" w:rsidP="00BF3BB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66B1C">
              <w:rPr>
                <w:rFonts w:ascii="宋体" w:hAnsi="宋体" w:cs="宋体"/>
                <w:color w:val="000000" w:themeColor="text1"/>
                <w:kern w:val="0"/>
                <w:szCs w:val="21"/>
              </w:rPr>
              <w:t>宏利</w:t>
            </w:r>
            <w:r w:rsidRPr="00B66B1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转型机遇股票型</w:t>
            </w:r>
            <w:r w:rsidRPr="00B66B1C">
              <w:rPr>
                <w:rFonts w:ascii="宋体" w:hAnsi="宋体" w:cs="宋体"/>
                <w:color w:val="000000" w:themeColor="text1"/>
                <w:kern w:val="0"/>
                <w:szCs w:val="21"/>
              </w:rPr>
              <w:t>证券投资基金</w:t>
            </w:r>
            <w:r w:rsidRPr="00B66B1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A类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3A" w:rsidRPr="00B66B1C" w:rsidRDefault="004F323A" w:rsidP="00BF3BB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66B1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000828</w:t>
            </w:r>
          </w:p>
        </w:tc>
      </w:tr>
      <w:tr w:rsidR="00B66B1C" w:rsidRPr="00B66B1C" w:rsidTr="003B1396">
        <w:trPr>
          <w:trHeight w:val="284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3A" w:rsidRPr="00B66B1C" w:rsidRDefault="004F323A" w:rsidP="00BF3BB7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3A" w:rsidRPr="00B66B1C" w:rsidRDefault="004F323A" w:rsidP="00BF3BB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66B1C">
              <w:rPr>
                <w:rFonts w:ascii="宋体" w:hAnsi="宋体" w:cs="宋体"/>
                <w:color w:val="000000" w:themeColor="text1"/>
                <w:kern w:val="0"/>
                <w:szCs w:val="21"/>
              </w:rPr>
              <w:t>宏利</w:t>
            </w:r>
            <w:r w:rsidRPr="00B66B1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转型机遇股票型</w:t>
            </w:r>
            <w:r w:rsidRPr="00B66B1C">
              <w:rPr>
                <w:rFonts w:ascii="宋体" w:hAnsi="宋体" w:cs="宋体"/>
                <w:color w:val="000000" w:themeColor="text1"/>
                <w:kern w:val="0"/>
                <w:szCs w:val="21"/>
              </w:rPr>
              <w:t>证券投资基金</w:t>
            </w:r>
            <w:r w:rsidRPr="00B66B1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C类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3A" w:rsidRPr="00B66B1C" w:rsidRDefault="004F323A" w:rsidP="00BF3BB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66B1C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012800</w:t>
            </w:r>
          </w:p>
        </w:tc>
      </w:tr>
      <w:tr w:rsidR="00B66B1C" w:rsidRPr="00B66B1C" w:rsidTr="003B1396">
        <w:trPr>
          <w:trHeight w:val="28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3A" w:rsidRPr="00B66B1C" w:rsidRDefault="004F323A" w:rsidP="00BF3BB7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B66B1C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3A" w:rsidRPr="00B66B1C" w:rsidRDefault="004F323A" w:rsidP="00BF3BB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66B1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宏利复兴伟业灵活配置混合型证券投资基金A类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3A" w:rsidRPr="00B66B1C" w:rsidRDefault="004F323A" w:rsidP="00BF3BB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66B1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001170</w:t>
            </w:r>
          </w:p>
        </w:tc>
      </w:tr>
      <w:tr w:rsidR="00B66B1C" w:rsidRPr="00B66B1C" w:rsidTr="003B1396">
        <w:trPr>
          <w:trHeight w:val="284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3A" w:rsidRPr="00B66B1C" w:rsidRDefault="004F323A" w:rsidP="00BF3BB7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3A" w:rsidRPr="00B66B1C" w:rsidRDefault="004F323A" w:rsidP="00BF3BB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66B1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宏利复兴伟业灵活配置混合型证券投资基金C类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3A" w:rsidRPr="00B66B1C" w:rsidRDefault="004F323A" w:rsidP="00BF3BB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66B1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</w:t>
            </w:r>
            <w:r w:rsidRPr="00B66B1C">
              <w:rPr>
                <w:rFonts w:ascii="宋体" w:hAnsi="宋体" w:cs="宋体"/>
                <w:color w:val="000000" w:themeColor="text1"/>
                <w:kern w:val="0"/>
                <w:szCs w:val="21"/>
              </w:rPr>
              <w:t>17612</w:t>
            </w:r>
          </w:p>
        </w:tc>
      </w:tr>
      <w:tr w:rsidR="00B66B1C" w:rsidRPr="00B66B1C" w:rsidTr="003B1396">
        <w:trPr>
          <w:trHeight w:val="28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3A" w:rsidRPr="00B66B1C" w:rsidRDefault="004F323A" w:rsidP="00BF3BB7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B66B1C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3A" w:rsidRPr="00B66B1C" w:rsidRDefault="004F323A" w:rsidP="00BF3BB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66B1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宏利活期友货币市场基金A类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3A" w:rsidRPr="00B66B1C" w:rsidRDefault="004F323A" w:rsidP="00BF3BB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66B1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001894</w:t>
            </w:r>
          </w:p>
        </w:tc>
      </w:tr>
      <w:tr w:rsidR="00B66B1C" w:rsidRPr="00B66B1C" w:rsidTr="003B1396">
        <w:trPr>
          <w:trHeight w:val="284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3A" w:rsidRPr="00B66B1C" w:rsidRDefault="004F323A" w:rsidP="00BF3BB7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3A" w:rsidRPr="00B66B1C" w:rsidRDefault="004F323A" w:rsidP="00BF3BB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66B1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宏利活期友货币市场基金</w:t>
            </w:r>
            <w:r w:rsidRPr="00B66B1C">
              <w:rPr>
                <w:rFonts w:ascii="宋体" w:hAnsi="宋体" w:cs="宋体"/>
                <w:color w:val="000000" w:themeColor="text1"/>
                <w:kern w:val="0"/>
                <w:szCs w:val="21"/>
              </w:rPr>
              <w:t>B</w:t>
            </w:r>
            <w:r w:rsidRPr="00B66B1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3A" w:rsidRPr="00B66B1C" w:rsidRDefault="004F323A" w:rsidP="00BF3BB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66B1C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001895</w:t>
            </w:r>
          </w:p>
        </w:tc>
      </w:tr>
      <w:tr w:rsidR="00B66B1C" w:rsidRPr="00B66B1C" w:rsidTr="003B1396">
        <w:trPr>
          <w:trHeight w:val="28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3A" w:rsidRPr="00B66B1C" w:rsidRDefault="004F323A" w:rsidP="00BF3BB7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B66B1C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3A" w:rsidRPr="00B66B1C" w:rsidRDefault="004F323A" w:rsidP="00BF3B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B66B1C">
              <w:rPr>
                <w:rFonts w:ascii="宋体" w:hAnsi="宋体" w:hint="eastAsia"/>
                <w:color w:val="000000" w:themeColor="text1"/>
                <w:szCs w:val="21"/>
              </w:rPr>
              <w:t>宏利睿智稳健灵活配置混合型证券投资基金A类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3A" w:rsidRPr="00B66B1C" w:rsidRDefault="004F323A" w:rsidP="00BF3BB7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B66B1C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003501</w:t>
            </w:r>
          </w:p>
        </w:tc>
      </w:tr>
      <w:tr w:rsidR="00B66B1C" w:rsidRPr="00B66B1C" w:rsidTr="003B1396">
        <w:trPr>
          <w:trHeight w:val="284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3A" w:rsidRPr="00B66B1C" w:rsidRDefault="004F323A" w:rsidP="00BF3BB7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3A" w:rsidRPr="00B66B1C" w:rsidRDefault="004F323A" w:rsidP="00BF3B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B66B1C">
              <w:rPr>
                <w:rFonts w:ascii="宋体" w:hAnsi="宋体" w:hint="eastAsia"/>
                <w:color w:val="000000" w:themeColor="text1"/>
                <w:szCs w:val="21"/>
              </w:rPr>
              <w:t>宏利睿智稳健灵活配置混合型证券投资基金C类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3A" w:rsidRPr="00B66B1C" w:rsidRDefault="004F323A" w:rsidP="00BF3BB7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B66B1C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013280</w:t>
            </w:r>
          </w:p>
        </w:tc>
      </w:tr>
      <w:tr w:rsidR="00B66B1C" w:rsidRPr="00B66B1C" w:rsidTr="003B1396">
        <w:trPr>
          <w:trHeight w:val="28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3A" w:rsidRPr="00B66B1C" w:rsidRDefault="004F323A" w:rsidP="004F323A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B66B1C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3A" w:rsidRPr="00B66B1C" w:rsidRDefault="004F323A" w:rsidP="004F32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66B1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宏利京元宝货币市场基金A类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3A" w:rsidRPr="00B66B1C" w:rsidRDefault="004F323A" w:rsidP="004F323A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B66B1C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003711</w:t>
            </w:r>
          </w:p>
        </w:tc>
      </w:tr>
      <w:tr w:rsidR="00B66B1C" w:rsidRPr="00B66B1C" w:rsidTr="003B1396">
        <w:trPr>
          <w:trHeight w:val="284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3A" w:rsidRPr="00B66B1C" w:rsidRDefault="004F323A" w:rsidP="004F323A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3A" w:rsidRPr="00B66B1C" w:rsidRDefault="004F323A" w:rsidP="004F32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66B1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宏利京元宝货币市场基金B类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3A" w:rsidRPr="00B66B1C" w:rsidRDefault="004F323A" w:rsidP="004F323A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B66B1C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003712</w:t>
            </w:r>
          </w:p>
        </w:tc>
      </w:tr>
      <w:tr w:rsidR="00B66B1C" w:rsidRPr="00B66B1C" w:rsidTr="003B1396">
        <w:trPr>
          <w:trHeight w:val="284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3A" w:rsidRPr="00B66B1C" w:rsidRDefault="004F323A" w:rsidP="004F323A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B66B1C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3A" w:rsidRPr="00B66B1C" w:rsidRDefault="004F323A" w:rsidP="004F32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66B1C">
              <w:rPr>
                <w:rFonts w:ascii="宋体" w:hAnsi="宋体" w:cs="宋体"/>
                <w:color w:val="000000" w:themeColor="text1"/>
                <w:kern w:val="0"/>
                <w:szCs w:val="21"/>
              </w:rPr>
              <w:t>宏利新兴景气龙头混合型证券投资基金</w:t>
            </w:r>
            <w:r w:rsidRPr="00B66B1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A类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3A" w:rsidRPr="00B66B1C" w:rsidRDefault="004F323A" w:rsidP="004F32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66B1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012382</w:t>
            </w:r>
          </w:p>
        </w:tc>
      </w:tr>
      <w:tr w:rsidR="00B66B1C" w:rsidRPr="00B66B1C" w:rsidTr="003B1396">
        <w:trPr>
          <w:trHeight w:val="284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3A" w:rsidRPr="00B66B1C" w:rsidRDefault="004F323A" w:rsidP="004F323A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3A" w:rsidRPr="00B66B1C" w:rsidRDefault="004F323A" w:rsidP="004F32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66B1C">
              <w:rPr>
                <w:rFonts w:ascii="宋体" w:hAnsi="宋体" w:cs="宋体"/>
                <w:color w:val="000000" w:themeColor="text1"/>
                <w:kern w:val="0"/>
                <w:szCs w:val="21"/>
              </w:rPr>
              <w:t>宏利新兴景气龙头混合型证券投资基金</w:t>
            </w:r>
            <w:r w:rsidRPr="00B66B1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C类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3A" w:rsidRPr="00B66B1C" w:rsidRDefault="004F323A" w:rsidP="004F32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66B1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012383</w:t>
            </w:r>
          </w:p>
        </w:tc>
      </w:tr>
      <w:tr w:rsidR="00B66B1C" w:rsidRPr="00B66B1C" w:rsidTr="003B1396">
        <w:trPr>
          <w:trHeight w:val="28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3A" w:rsidRPr="00B66B1C" w:rsidRDefault="004F323A" w:rsidP="004F323A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B66B1C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3A" w:rsidRPr="00B66B1C" w:rsidRDefault="004F323A" w:rsidP="004F32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66B1C">
              <w:rPr>
                <w:rFonts w:ascii="宋体" w:hAnsi="宋体" w:hint="eastAsia"/>
                <w:bCs/>
                <w:color w:val="000000" w:themeColor="text1"/>
                <w:szCs w:val="21"/>
              </w:rPr>
              <w:t>宏利中证主要消费红利指数型证券投资基金</w:t>
            </w:r>
            <w:r w:rsidRPr="00B66B1C">
              <w:rPr>
                <w:rFonts w:ascii="宋体" w:hAnsi="宋体" w:hint="eastAsia"/>
                <w:color w:val="000000" w:themeColor="text1"/>
                <w:szCs w:val="21"/>
              </w:rPr>
              <w:t>A类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3A" w:rsidRPr="00B66B1C" w:rsidRDefault="004F323A" w:rsidP="004F32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66B1C">
              <w:rPr>
                <w:rFonts w:ascii="宋体" w:hAnsi="宋体" w:hint="eastAsia"/>
                <w:color w:val="000000" w:themeColor="text1"/>
                <w:szCs w:val="21"/>
              </w:rPr>
              <w:t>008928</w:t>
            </w:r>
          </w:p>
        </w:tc>
      </w:tr>
      <w:tr w:rsidR="00B66B1C" w:rsidRPr="00B66B1C" w:rsidTr="003B1396">
        <w:trPr>
          <w:trHeight w:val="284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3A" w:rsidRPr="00B66B1C" w:rsidRDefault="004F323A" w:rsidP="004F323A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3A" w:rsidRPr="00B66B1C" w:rsidRDefault="004F323A" w:rsidP="004F32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66B1C">
              <w:rPr>
                <w:rFonts w:ascii="宋体" w:hAnsi="宋体" w:hint="eastAsia"/>
                <w:bCs/>
                <w:color w:val="000000" w:themeColor="text1"/>
                <w:szCs w:val="21"/>
              </w:rPr>
              <w:t>宏利中证主要消费红利指数型证券投资基金</w:t>
            </w:r>
            <w:r w:rsidRPr="00B66B1C">
              <w:rPr>
                <w:rFonts w:ascii="宋体" w:hAnsi="宋体" w:hint="eastAsia"/>
                <w:color w:val="000000" w:themeColor="text1"/>
                <w:szCs w:val="21"/>
              </w:rPr>
              <w:t>C类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3A" w:rsidRPr="00B66B1C" w:rsidRDefault="004F323A" w:rsidP="004F32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66B1C">
              <w:rPr>
                <w:rFonts w:ascii="宋体" w:hAnsi="宋体" w:hint="eastAsia"/>
                <w:color w:val="000000" w:themeColor="text1"/>
                <w:szCs w:val="21"/>
              </w:rPr>
              <w:t>008929</w:t>
            </w:r>
          </w:p>
        </w:tc>
      </w:tr>
      <w:tr w:rsidR="00B66B1C" w:rsidRPr="00B66B1C" w:rsidTr="003B1396">
        <w:trPr>
          <w:trHeight w:val="28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3A" w:rsidRPr="00B66B1C" w:rsidRDefault="004F323A" w:rsidP="007658B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B66B1C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3A" w:rsidRPr="00B66B1C" w:rsidRDefault="004F323A" w:rsidP="004F32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66B1C">
              <w:rPr>
                <w:rFonts w:ascii="宋体" w:hAnsi="宋体" w:cs="宋体"/>
                <w:color w:val="000000" w:themeColor="text1"/>
                <w:kern w:val="0"/>
                <w:szCs w:val="21"/>
              </w:rPr>
              <w:t>宏利中债1-5年国开行债券指数证券投资基金</w:t>
            </w:r>
            <w:r w:rsidRPr="00B66B1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A类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3A" w:rsidRPr="00B66B1C" w:rsidRDefault="004F323A" w:rsidP="004F32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66B1C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011234</w:t>
            </w:r>
          </w:p>
        </w:tc>
      </w:tr>
      <w:tr w:rsidR="00B66B1C" w:rsidRPr="00B66B1C" w:rsidTr="003B1396">
        <w:trPr>
          <w:trHeight w:val="284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3A" w:rsidRPr="00B66B1C" w:rsidRDefault="004F323A" w:rsidP="004F323A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3A" w:rsidRPr="00B66B1C" w:rsidRDefault="004F323A" w:rsidP="004F32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66B1C">
              <w:rPr>
                <w:rFonts w:ascii="宋体" w:hAnsi="宋体" w:cs="宋体"/>
                <w:color w:val="000000" w:themeColor="text1"/>
                <w:kern w:val="0"/>
                <w:szCs w:val="21"/>
              </w:rPr>
              <w:t>宏利中债1-5年国开行债券指数证券投资基金</w:t>
            </w:r>
            <w:r w:rsidRPr="00B66B1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C类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23A" w:rsidRPr="00B66B1C" w:rsidRDefault="004F323A" w:rsidP="004F32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66B1C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011235</w:t>
            </w:r>
          </w:p>
        </w:tc>
      </w:tr>
      <w:tr w:rsidR="00AA2144" w:rsidRPr="00B66B1C" w:rsidTr="00642AFC">
        <w:trPr>
          <w:trHeight w:val="284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44" w:rsidRPr="00B66B1C" w:rsidRDefault="00AA2144" w:rsidP="00AA214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B66B1C">
              <w:rPr>
                <w:rFonts w:ascii="宋体" w:hAnsi="宋体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44" w:rsidRPr="00AA2144" w:rsidRDefault="00AA2144" w:rsidP="00AA214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AA214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宏利中短债债券型证券投资基金A类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44" w:rsidRPr="0081023F" w:rsidRDefault="00AA2144" w:rsidP="00AA21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1023F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012384</w:t>
            </w:r>
          </w:p>
        </w:tc>
      </w:tr>
      <w:tr w:rsidR="00AA2144" w:rsidRPr="00B66B1C" w:rsidTr="003B1396">
        <w:trPr>
          <w:trHeight w:val="284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44" w:rsidRPr="00B66B1C" w:rsidRDefault="00AA2144" w:rsidP="00AA214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44" w:rsidRPr="00AA2144" w:rsidRDefault="00AA2144" w:rsidP="00AA214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AA214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宏利中短债债券型证券投资基金C类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44" w:rsidRPr="0081023F" w:rsidRDefault="00AA2144" w:rsidP="00AA21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1023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012385</w:t>
            </w:r>
          </w:p>
        </w:tc>
      </w:tr>
      <w:tr w:rsidR="00AA2144" w:rsidRPr="00B66B1C" w:rsidTr="0095160D">
        <w:trPr>
          <w:trHeight w:val="28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44" w:rsidRPr="00B66B1C" w:rsidRDefault="00AA2144" w:rsidP="00AA214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B66B1C">
              <w:rPr>
                <w:rFonts w:ascii="宋体" w:hAnsi="宋体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44" w:rsidRPr="00B66B1C" w:rsidRDefault="00AA2144" w:rsidP="00AA214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66B1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宏利价值优化型成长类行业混合型证券投资基金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44" w:rsidRPr="00B66B1C" w:rsidRDefault="00AA2144" w:rsidP="00AA214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66B1C">
              <w:rPr>
                <w:rFonts w:ascii="宋体" w:hAnsi="宋体" w:cs="宋体"/>
                <w:color w:val="000000" w:themeColor="text1"/>
                <w:kern w:val="0"/>
                <w:szCs w:val="21"/>
              </w:rPr>
              <w:t>162201</w:t>
            </w:r>
          </w:p>
        </w:tc>
      </w:tr>
      <w:tr w:rsidR="00AA2144" w:rsidRPr="00B66B1C" w:rsidTr="003B1396">
        <w:trPr>
          <w:trHeight w:val="28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44" w:rsidRPr="00B66B1C" w:rsidRDefault="00AA2144" w:rsidP="00AA214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  <w:p w:rsidR="00AA2144" w:rsidRPr="00B66B1C" w:rsidRDefault="00AA2144" w:rsidP="00AA214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B66B1C">
              <w:rPr>
                <w:rFonts w:ascii="宋体" w:hAnsi="宋体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44" w:rsidRPr="00B66B1C" w:rsidRDefault="00AA2144" w:rsidP="00AA214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66B1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宏利行业精选混合型证券投资基金A类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44" w:rsidRPr="00B66B1C" w:rsidRDefault="00AA2144" w:rsidP="00AA214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66B1C">
              <w:rPr>
                <w:rFonts w:ascii="宋体" w:hAnsi="宋体" w:cs="宋体"/>
                <w:color w:val="000000" w:themeColor="text1"/>
                <w:kern w:val="0"/>
                <w:szCs w:val="21"/>
              </w:rPr>
              <w:t>162204</w:t>
            </w:r>
          </w:p>
        </w:tc>
      </w:tr>
      <w:tr w:rsidR="00AA2144" w:rsidRPr="00B66B1C" w:rsidTr="003B1396">
        <w:trPr>
          <w:trHeight w:val="284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44" w:rsidRPr="00B66B1C" w:rsidRDefault="00AA2144" w:rsidP="00AA214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44" w:rsidRPr="00B66B1C" w:rsidRDefault="00AA2144" w:rsidP="00AA214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66B1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宏利行业精选混合型证券投资基金</w:t>
            </w:r>
            <w:r w:rsidRPr="00B66B1C">
              <w:rPr>
                <w:rFonts w:ascii="宋体" w:hAnsi="宋体" w:cs="宋体"/>
                <w:color w:val="000000" w:themeColor="text1"/>
                <w:kern w:val="0"/>
                <w:szCs w:val="21"/>
              </w:rPr>
              <w:t>C</w:t>
            </w:r>
            <w:r w:rsidRPr="00B66B1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44" w:rsidRPr="00B66B1C" w:rsidRDefault="00AA2144" w:rsidP="00AA214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66B1C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015601</w:t>
            </w:r>
          </w:p>
        </w:tc>
      </w:tr>
      <w:tr w:rsidR="00AA2144" w:rsidRPr="00B66B1C" w:rsidTr="003B1396">
        <w:trPr>
          <w:trHeight w:val="28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44" w:rsidRPr="00B66B1C" w:rsidRDefault="00AA2144" w:rsidP="00AA214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  <w:p w:rsidR="00AA2144" w:rsidRPr="00B66B1C" w:rsidRDefault="00AA2144" w:rsidP="00AA214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B66B1C">
              <w:rPr>
                <w:rFonts w:ascii="宋体" w:hAnsi="宋体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44" w:rsidRPr="00B66B1C" w:rsidRDefault="00AA2144" w:rsidP="00AA214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66B1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宏利货币市场基金A类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44" w:rsidRPr="00B66B1C" w:rsidRDefault="00AA2144" w:rsidP="00AA214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66B1C">
              <w:rPr>
                <w:rFonts w:ascii="宋体" w:hAnsi="宋体" w:cs="宋体"/>
                <w:color w:val="000000" w:themeColor="text1"/>
                <w:kern w:val="0"/>
                <w:szCs w:val="21"/>
              </w:rPr>
              <w:t>162206</w:t>
            </w:r>
          </w:p>
        </w:tc>
      </w:tr>
      <w:tr w:rsidR="00AA2144" w:rsidRPr="00B66B1C" w:rsidTr="003B1396">
        <w:trPr>
          <w:trHeight w:val="284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44" w:rsidRPr="00B66B1C" w:rsidRDefault="00AA2144" w:rsidP="00AA214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44" w:rsidRPr="00B66B1C" w:rsidRDefault="00AA2144" w:rsidP="00AA214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66B1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宏利货币市场基金B类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44" w:rsidRPr="00B66B1C" w:rsidRDefault="00AA2144" w:rsidP="00AA214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66B1C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000700</w:t>
            </w:r>
          </w:p>
        </w:tc>
      </w:tr>
      <w:tr w:rsidR="00AA2144" w:rsidRPr="00B66B1C" w:rsidTr="003B1396">
        <w:trPr>
          <w:trHeight w:val="28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44" w:rsidRPr="00B66B1C" w:rsidRDefault="00AA2144" w:rsidP="00AA214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44" w:rsidRPr="00B66B1C" w:rsidRDefault="00AA2144" w:rsidP="00AA214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66B1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宏利首选企业股票型证券投资基金A类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44" w:rsidRPr="00B66B1C" w:rsidRDefault="00AA2144" w:rsidP="00AA214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66B1C">
              <w:rPr>
                <w:rFonts w:ascii="宋体" w:hAnsi="宋体" w:cs="宋体"/>
                <w:color w:val="000000" w:themeColor="text1"/>
                <w:kern w:val="0"/>
                <w:szCs w:val="21"/>
              </w:rPr>
              <w:t>162208</w:t>
            </w:r>
          </w:p>
        </w:tc>
      </w:tr>
      <w:tr w:rsidR="00AA2144" w:rsidRPr="00B66B1C" w:rsidTr="003B1396">
        <w:trPr>
          <w:trHeight w:val="284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44" w:rsidRPr="00B66B1C" w:rsidRDefault="00AA2144" w:rsidP="00AA214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44" w:rsidRPr="00B66B1C" w:rsidRDefault="00AA2144" w:rsidP="00AA214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66B1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宏利首选企业股票型证券投资基金C类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44" w:rsidRPr="00B66B1C" w:rsidRDefault="00AA2144" w:rsidP="00AA214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66B1C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017289</w:t>
            </w:r>
          </w:p>
        </w:tc>
      </w:tr>
    </w:tbl>
    <w:p w:rsidR="004501F1" w:rsidRPr="00B66B1C" w:rsidRDefault="004501F1" w:rsidP="004501F1">
      <w:pPr>
        <w:spacing w:before="100" w:beforeAutospacing="1" w:line="360" w:lineRule="auto"/>
        <w:ind w:firstLineChars="200" w:firstLine="420"/>
        <w:rPr>
          <w:rFonts w:ascii="宋体" w:hAnsi="宋体"/>
          <w:color w:val="000000" w:themeColor="text1"/>
          <w:szCs w:val="21"/>
        </w:rPr>
      </w:pPr>
      <w:r w:rsidRPr="00B66B1C">
        <w:rPr>
          <w:rFonts w:ascii="宋体" w:hAnsi="宋体" w:hint="eastAsia"/>
          <w:color w:val="000000" w:themeColor="text1"/>
          <w:szCs w:val="21"/>
        </w:rPr>
        <w:t>投资者在</w:t>
      </w:r>
      <w:r w:rsidR="004F323A" w:rsidRPr="00B66B1C">
        <w:rPr>
          <w:rFonts w:ascii="宋体" w:hAnsi="宋体" w:hint="eastAsia"/>
          <w:color w:val="000000" w:themeColor="text1"/>
          <w:szCs w:val="21"/>
        </w:rPr>
        <w:t>中欧财富</w:t>
      </w:r>
      <w:r w:rsidRPr="00B66B1C">
        <w:rPr>
          <w:rFonts w:ascii="宋体" w:hAnsi="宋体" w:hint="eastAsia"/>
          <w:color w:val="000000" w:themeColor="text1"/>
          <w:szCs w:val="21"/>
        </w:rPr>
        <w:t>办理上述基金开户、</w:t>
      </w:r>
      <w:r w:rsidRPr="00B66B1C">
        <w:rPr>
          <w:rFonts w:ascii="宋体" w:hAnsi="宋体" w:cs="宋体" w:hint="eastAsia"/>
          <w:color w:val="000000" w:themeColor="text1"/>
          <w:kern w:val="0"/>
          <w:szCs w:val="21"/>
        </w:rPr>
        <w:t>申购</w:t>
      </w:r>
      <w:r w:rsidRPr="00B66B1C">
        <w:rPr>
          <w:rFonts w:ascii="宋体" w:hAnsi="宋体" w:hint="eastAsia"/>
          <w:color w:val="000000" w:themeColor="text1"/>
          <w:szCs w:val="21"/>
        </w:rPr>
        <w:t>、赎回、定期定额投资等业务应了解该基金</w:t>
      </w:r>
      <w:r w:rsidRPr="00B66B1C">
        <w:rPr>
          <w:rFonts w:ascii="宋体" w:hAnsi="宋体" w:hint="eastAsia"/>
          <w:color w:val="000000" w:themeColor="text1"/>
          <w:szCs w:val="21"/>
        </w:rPr>
        <w:lastRenderedPageBreak/>
        <w:t>具体业务开通情况，具体可以登陆本公司网站查询相关基金公告。</w:t>
      </w:r>
    </w:p>
    <w:p w:rsidR="004501F1" w:rsidRPr="00B66B1C" w:rsidRDefault="004501F1" w:rsidP="00785F7D">
      <w:pPr>
        <w:pStyle w:val="a4"/>
        <w:numPr>
          <w:ilvl w:val="0"/>
          <w:numId w:val="2"/>
        </w:numPr>
        <w:spacing w:beforeLines="50" w:line="360" w:lineRule="auto"/>
        <w:ind w:firstLineChars="0"/>
        <w:rPr>
          <w:rFonts w:ascii="宋体" w:hAnsi="宋体"/>
          <w:color w:val="000000" w:themeColor="text1"/>
          <w:szCs w:val="21"/>
        </w:rPr>
      </w:pPr>
      <w:r w:rsidRPr="00B66B1C">
        <w:rPr>
          <w:rFonts w:ascii="宋体" w:hAnsi="宋体" w:hint="eastAsia"/>
          <w:color w:val="000000" w:themeColor="text1"/>
          <w:szCs w:val="21"/>
        </w:rPr>
        <w:t>费率优惠</w:t>
      </w:r>
      <w:r w:rsidR="00C4550D" w:rsidRPr="00B66B1C">
        <w:rPr>
          <w:rFonts w:ascii="宋体" w:hAnsi="宋体" w:hint="eastAsia"/>
          <w:color w:val="000000" w:themeColor="text1"/>
          <w:szCs w:val="21"/>
        </w:rPr>
        <w:t>适用范围</w:t>
      </w:r>
    </w:p>
    <w:p w:rsidR="000C3FF6" w:rsidRPr="00B66B1C" w:rsidRDefault="00CC747D" w:rsidP="00F55E87">
      <w:pPr>
        <w:spacing w:line="360" w:lineRule="auto"/>
        <w:ind w:firstLineChars="200" w:firstLine="420"/>
        <w:rPr>
          <w:rFonts w:ascii="宋体" w:hAnsi="宋体" w:cstheme="minorBidi"/>
          <w:color w:val="000000" w:themeColor="text1"/>
          <w:szCs w:val="21"/>
        </w:rPr>
      </w:pPr>
      <w:r w:rsidRPr="00B66B1C">
        <w:rPr>
          <w:rFonts w:ascii="宋体" w:hAnsi="宋体" w:cstheme="minorBidi" w:hint="eastAsia"/>
          <w:color w:val="000000" w:themeColor="text1"/>
          <w:szCs w:val="21"/>
        </w:rPr>
        <w:t>费</w:t>
      </w:r>
      <w:r w:rsidRPr="00B66B1C">
        <w:rPr>
          <w:rFonts w:ascii="宋体" w:hAnsi="宋体" w:cstheme="minorBidi"/>
          <w:color w:val="000000" w:themeColor="text1"/>
          <w:szCs w:val="21"/>
        </w:rPr>
        <w:t>率优惠适用</w:t>
      </w:r>
      <w:r w:rsidRPr="00B66B1C">
        <w:rPr>
          <w:rFonts w:ascii="宋体" w:hAnsi="宋体" w:cstheme="minorBidi" w:hint="eastAsia"/>
          <w:color w:val="000000" w:themeColor="text1"/>
          <w:szCs w:val="21"/>
        </w:rPr>
        <w:t>于</w:t>
      </w:r>
      <w:r w:rsidR="004F323A" w:rsidRPr="00B66B1C">
        <w:rPr>
          <w:rFonts w:ascii="宋体" w:hAnsi="宋体" w:hint="eastAsia"/>
          <w:color w:val="000000" w:themeColor="text1"/>
          <w:szCs w:val="21"/>
        </w:rPr>
        <w:t>中欧财富</w:t>
      </w:r>
      <w:r w:rsidRPr="00B66B1C">
        <w:rPr>
          <w:rFonts w:ascii="宋体" w:hAnsi="宋体" w:cstheme="minorBidi" w:hint="eastAsia"/>
          <w:color w:val="000000" w:themeColor="text1"/>
          <w:szCs w:val="21"/>
        </w:rPr>
        <w:t>代销的本公司基金产品，具体</w:t>
      </w:r>
      <w:r w:rsidRPr="00B66B1C">
        <w:rPr>
          <w:rFonts w:ascii="宋体" w:hAnsi="宋体" w:cstheme="minorBidi"/>
          <w:color w:val="000000" w:themeColor="text1"/>
          <w:szCs w:val="21"/>
        </w:rPr>
        <w:t>范围可见本公司官网</w:t>
      </w:r>
      <w:r w:rsidRPr="00B66B1C">
        <w:rPr>
          <w:rFonts w:ascii="宋体" w:hAnsi="宋体" w:cstheme="minorBidi" w:hint="eastAsia"/>
          <w:color w:val="000000" w:themeColor="text1"/>
          <w:szCs w:val="21"/>
        </w:rPr>
        <w:t>已经</w:t>
      </w:r>
      <w:r w:rsidRPr="00B66B1C">
        <w:rPr>
          <w:rFonts w:ascii="宋体" w:hAnsi="宋体" w:cstheme="minorBidi"/>
          <w:color w:val="000000" w:themeColor="text1"/>
          <w:szCs w:val="21"/>
        </w:rPr>
        <w:t>披露的相关公告。</w:t>
      </w:r>
    </w:p>
    <w:p w:rsidR="00CC747D" w:rsidRPr="00B66B1C" w:rsidRDefault="00CC747D" w:rsidP="00C4550D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color w:val="000000" w:themeColor="text1"/>
          <w:kern w:val="0"/>
          <w:szCs w:val="21"/>
        </w:rPr>
      </w:pPr>
      <w:r w:rsidRPr="00B66B1C">
        <w:rPr>
          <w:rFonts w:ascii="宋体" w:hAnsi="宋体" w:hint="eastAsia"/>
          <w:color w:val="000000" w:themeColor="text1"/>
          <w:szCs w:val="21"/>
        </w:rPr>
        <w:t>三、费率优惠活动时间</w:t>
      </w:r>
    </w:p>
    <w:p w:rsidR="00C4550D" w:rsidRPr="00B66B1C" w:rsidRDefault="00C4550D" w:rsidP="00C4550D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color w:val="000000" w:themeColor="text1"/>
          <w:kern w:val="0"/>
          <w:szCs w:val="21"/>
        </w:rPr>
      </w:pPr>
      <w:r w:rsidRPr="00B66B1C">
        <w:rPr>
          <w:rFonts w:ascii="宋体" w:hAnsi="宋体" w:cs="宋体" w:hint="eastAsia"/>
          <w:color w:val="000000" w:themeColor="text1"/>
          <w:kern w:val="0"/>
          <w:szCs w:val="21"/>
        </w:rPr>
        <w:t>费率优惠</w:t>
      </w:r>
      <w:r w:rsidRPr="00B66B1C">
        <w:rPr>
          <w:rFonts w:ascii="宋体" w:hAnsi="宋体" w:cs="宋体"/>
          <w:color w:val="000000" w:themeColor="text1"/>
          <w:kern w:val="0"/>
          <w:szCs w:val="21"/>
        </w:rPr>
        <w:t>活动自</w:t>
      </w:r>
      <w:r w:rsidR="004F323A" w:rsidRPr="00B66B1C">
        <w:rPr>
          <w:rFonts w:ascii="宋体" w:hAnsi="宋体" w:cs="宋体" w:hint="eastAsia"/>
          <w:color w:val="000000" w:themeColor="text1"/>
          <w:kern w:val="0"/>
          <w:szCs w:val="21"/>
        </w:rPr>
        <w:t>2</w:t>
      </w:r>
      <w:r w:rsidR="004F323A" w:rsidRPr="00B66B1C">
        <w:rPr>
          <w:rFonts w:ascii="宋体" w:hAnsi="宋体" w:cs="宋体"/>
          <w:color w:val="000000" w:themeColor="text1"/>
          <w:kern w:val="0"/>
          <w:szCs w:val="21"/>
        </w:rPr>
        <w:t>023</w:t>
      </w:r>
      <w:r w:rsidR="004F323A" w:rsidRPr="00B66B1C">
        <w:rPr>
          <w:rFonts w:ascii="宋体" w:hAnsi="宋体" w:cs="宋体" w:hint="eastAsia"/>
          <w:color w:val="000000" w:themeColor="text1"/>
          <w:kern w:val="0"/>
          <w:szCs w:val="21"/>
        </w:rPr>
        <w:t>年</w:t>
      </w:r>
      <w:r w:rsidR="004F323A" w:rsidRPr="00B66B1C">
        <w:rPr>
          <w:rFonts w:ascii="宋体" w:hAnsi="宋体" w:cs="宋体"/>
          <w:color w:val="000000" w:themeColor="text1"/>
          <w:kern w:val="0"/>
          <w:szCs w:val="21"/>
        </w:rPr>
        <w:t>7</w:t>
      </w:r>
      <w:r w:rsidR="004F323A" w:rsidRPr="00B66B1C">
        <w:rPr>
          <w:rFonts w:ascii="宋体" w:hAnsi="宋体" w:cs="宋体" w:hint="eastAsia"/>
          <w:color w:val="000000" w:themeColor="text1"/>
          <w:kern w:val="0"/>
          <w:szCs w:val="21"/>
        </w:rPr>
        <w:t>月</w:t>
      </w:r>
      <w:r w:rsidR="004F323A" w:rsidRPr="00B66B1C">
        <w:rPr>
          <w:rFonts w:ascii="宋体" w:hAnsi="宋体" w:cs="宋体"/>
          <w:color w:val="000000" w:themeColor="text1"/>
          <w:kern w:val="0"/>
          <w:szCs w:val="21"/>
        </w:rPr>
        <w:t>21</w:t>
      </w:r>
      <w:r w:rsidR="004F323A" w:rsidRPr="00B66B1C">
        <w:rPr>
          <w:rFonts w:ascii="宋体" w:hAnsi="宋体" w:cs="宋体" w:hint="eastAsia"/>
          <w:color w:val="000000" w:themeColor="text1"/>
          <w:kern w:val="0"/>
          <w:szCs w:val="21"/>
        </w:rPr>
        <w:t>日</w:t>
      </w:r>
      <w:r w:rsidRPr="00B66B1C">
        <w:rPr>
          <w:rFonts w:ascii="宋体" w:hAnsi="宋体" w:cs="宋体" w:hint="eastAsia"/>
          <w:color w:val="000000" w:themeColor="text1"/>
          <w:kern w:val="0"/>
          <w:szCs w:val="21"/>
        </w:rPr>
        <w:t>起开展</w:t>
      </w:r>
      <w:r w:rsidRPr="00B66B1C">
        <w:rPr>
          <w:rFonts w:ascii="宋体" w:hAnsi="宋体" w:cs="宋体"/>
          <w:color w:val="000000" w:themeColor="text1"/>
          <w:kern w:val="0"/>
          <w:szCs w:val="21"/>
        </w:rPr>
        <w:t>，</w:t>
      </w:r>
      <w:r w:rsidRPr="00B66B1C">
        <w:rPr>
          <w:rFonts w:ascii="宋体" w:hAnsi="宋体" w:cs="宋体" w:hint="eastAsia"/>
          <w:color w:val="000000" w:themeColor="text1"/>
          <w:kern w:val="0"/>
          <w:szCs w:val="21"/>
        </w:rPr>
        <w:t>优惠</w:t>
      </w:r>
      <w:r w:rsidRPr="00B66B1C">
        <w:rPr>
          <w:rFonts w:ascii="宋体" w:hAnsi="宋体" w:cs="宋体"/>
          <w:color w:val="000000" w:themeColor="text1"/>
          <w:kern w:val="0"/>
          <w:szCs w:val="21"/>
        </w:rPr>
        <w:t>活动截止时间以</w:t>
      </w:r>
      <w:r w:rsidR="004F323A" w:rsidRPr="00B66B1C">
        <w:rPr>
          <w:rFonts w:ascii="宋体" w:hAnsi="宋体" w:cs="宋体" w:hint="eastAsia"/>
          <w:color w:val="000000" w:themeColor="text1"/>
          <w:kern w:val="0"/>
          <w:szCs w:val="21"/>
        </w:rPr>
        <w:t>中欧财富</w:t>
      </w:r>
      <w:r w:rsidRPr="00B66B1C">
        <w:rPr>
          <w:rFonts w:ascii="宋体" w:hAnsi="宋体" w:cs="宋体" w:hint="eastAsia"/>
          <w:color w:val="000000" w:themeColor="text1"/>
          <w:kern w:val="0"/>
          <w:szCs w:val="21"/>
        </w:rPr>
        <w:t>页</w:t>
      </w:r>
      <w:r w:rsidRPr="00B66B1C">
        <w:rPr>
          <w:rFonts w:ascii="宋体" w:hAnsi="宋体" w:cs="宋体"/>
          <w:color w:val="000000" w:themeColor="text1"/>
          <w:kern w:val="0"/>
          <w:szCs w:val="21"/>
        </w:rPr>
        <w:t>面公示为准，</w:t>
      </w:r>
      <w:r w:rsidRPr="00B66B1C">
        <w:rPr>
          <w:rFonts w:ascii="宋体" w:hAnsi="宋体" w:cs="宋体" w:hint="eastAsia"/>
          <w:color w:val="000000" w:themeColor="text1"/>
          <w:kern w:val="0"/>
          <w:szCs w:val="21"/>
        </w:rPr>
        <w:t>敬请投资者留意其相关公告。</w:t>
      </w:r>
    </w:p>
    <w:p w:rsidR="00C4550D" w:rsidRPr="00B66B1C" w:rsidRDefault="00C4550D" w:rsidP="00C4550D">
      <w:pPr>
        <w:spacing w:line="360" w:lineRule="auto"/>
        <w:ind w:firstLineChars="200" w:firstLine="420"/>
        <w:rPr>
          <w:rFonts w:ascii="宋体" w:hAnsi="宋体"/>
          <w:color w:val="000000" w:themeColor="text1"/>
          <w:szCs w:val="21"/>
        </w:rPr>
      </w:pPr>
      <w:r w:rsidRPr="00B66B1C">
        <w:rPr>
          <w:rFonts w:ascii="宋体" w:hAnsi="宋体" w:hint="eastAsia"/>
          <w:color w:val="000000" w:themeColor="text1"/>
          <w:szCs w:val="21"/>
        </w:rPr>
        <w:t>费率优惠期间，如本公司新增通过</w:t>
      </w:r>
      <w:r w:rsidR="004F323A" w:rsidRPr="00B66B1C">
        <w:rPr>
          <w:rFonts w:ascii="宋体" w:hAnsi="宋体" w:cs="宋体" w:hint="eastAsia"/>
          <w:color w:val="000000" w:themeColor="text1"/>
          <w:kern w:val="0"/>
          <w:szCs w:val="21"/>
        </w:rPr>
        <w:t>中欧财富</w:t>
      </w:r>
      <w:r w:rsidRPr="00B66B1C">
        <w:rPr>
          <w:rFonts w:ascii="宋体" w:hAnsi="宋体" w:hint="eastAsia"/>
          <w:color w:val="000000" w:themeColor="text1"/>
          <w:szCs w:val="21"/>
        </w:rPr>
        <w:t>代销的基金产品，则自该基金销售之日起，将同时开展该基金的上述优惠活动。</w:t>
      </w:r>
    </w:p>
    <w:p w:rsidR="004501F1" w:rsidRPr="00B66B1C" w:rsidRDefault="004501F1" w:rsidP="00785F7D">
      <w:pPr>
        <w:pStyle w:val="a4"/>
        <w:numPr>
          <w:ilvl w:val="0"/>
          <w:numId w:val="3"/>
        </w:numPr>
        <w:spacing w:beforeLines="50" w:line="360" w:lineRule="auto"/>
        <w:ind w:firstLineChars="0"/>
        <w:rPr>
          <w:rFonts w:ascii="宋体" w:hAnsi="宋体"/>
          <w:color w:val="000000" w:themeColor="text1"/>
          <w:szCs w:val="21"/>
        </w:rPr>
      </w:pPr>
      <w:r w:rsidRPr="00B66B1C">
        <w:rPr>
          <w:rFonts w:ascii="宋体" w:hAnsi="宋体" w:hint="eastAsia"/>
          <w:color w:val="000000" w:themeColor="text1"/>
          <w:szCs w:val="21"/>
        </w:rPr>
        <w:t>费率优惠活动内容</w:t>
      </w:r>
    </w:p>
    <w:p w:rsidR="004501F1" w:rsidRPr="00B66B1C" w:rsidRDefault="004501F1" w:rsidP="004501F1">
      <w:pPr>
        <w:spacing w:line="360" w:lineRule="auto"/>
        <w:ind w:firstLineChars="200" w:firstLine="420"/>
        <w:rPr>
          <w:rFonts w:ascii="宋体" w:hAnsi="宋体" w:cstheme="minorBidi"/>
          <w:color w:val="000000" w:themeColor="text1"/>
          <w:szCs w:val="21"/>
        </w:rPr>
      </w:pPr>
      <w:r w:rsidRPr="00B66B1C">
        <w:rPr>
          <w:rFonts w:ascii="宋体" w:hAnsi="宋体" w:cstheme="minorBidi" w:hint="eastAsia"/>
          <w:color w:val="000000" w:themeColor="text1"/>
          <w:szCs w:val="21"/>
        </w:rPr>
        <w:t>投资者通过</w:t>
      </w:r>
      <w:r w:rsidR="004F323A" w:rsidRPr="00B66B1C">
        <w:rPr>
          <w:rFonts w:ascii="宋体" w:hAnsi="宋体" w:cs="宋体" w:hint="eastAsia"/>
          <w:color w:val="000000" w:themeColor="text1"/>
          <w:kern w:val="0"/>
          <w:szCs w:val="21"/>
        </w:rPr>
        <w:t>中欧财富</w:t>
      </w:r>
      <w:r w:rsidRPr="00B66B1C">
        <w:rPr>
          <w:rFonts w:ascii="宋体" w:hAnsi="宋体" w:cstheme="minorBidi" w:hint="eastAsia"/>
          <w:color w:val="000000" w:themeColor="text1"/>
          <w:szCs w:val="21"/>
        </w:rPr>
        <w:t>办理本公司旗下基金的申购（含定期定额投资申购）业务，参加</w:t>
      </w:r>
      <w:r w:rsidR="004F323A" w:rsidRPr="00B66B1C">
        <w:rPr>
          <w:rFonts w:ascii="宋体" w:hAnsi="宋体" w:cs="宋体" w:hint="eastAsia"/>
          <w:color w:val="000000" w:themeColor="text1"/>
          <w:kern w:val="0"/>
          <w:szCs w:val="21"/>
        </w:rPr>
        <w:t>中欧财富</w:t>
      </w:r>
      <w:r w:rsidRPr="00B66B1C">
        <w:rPr>
          <w:rFonts w:ascii="宋体" w:hAnsi="宋体" w:cstheme="minorBidi" w:hint="eastAsia"/>
          <w:color w:val="000000" w:themeColor="text1"/>
          <w:szCs w:val="21"/>
        </w:rPr>
        <w:t>的费率优惠活动，具体折扣比例以</w:t>
      </w:r>
      <w:r w:rsidR="004F323A" w:rsidRPr="00B66B1C">
        <w:rPr>
          <w:rFonts w:ascii="宋体" w:hAnsi="宋体" w:cs="宋体" w:hint="eastAsia"/>
          <w:color w:val="000000" w:themeColor="text1"/>
          <w:kern w:val="0"/>
          <w:szCs w:val="21"/>
        </w:rPr>
        <w:t>中欧财富</w:t>
      </w:r>
      <w:r w:rsidRPr="00B66B1C">
        <w:rPr>
          <w:rFonts w:ascii="宋体" w:hAnsi="宋体" w:cstheme="minorBidi" w:hint="eastAsia"/>
          <w:color w:val="000000" w:themeColor="text1"/>
          <w:szCs w:val="21"/>
        </w:rPr>
        <w:t>页面公示为准，若为固定费用的，则按固定费用执行，不再享有费率折扣。具体各基金原费率参见该基金最新更新的招募说明书及相关公告。</w:t>
      </w:r>
    </w:p>
    <w:p w:rsidR="004501F1" w:rsidRPr="00B66B1C" w:rsidRDefault="004501F1" w:rsidP="00785F7D">
      <w:pPr>
        <w:pStyle w:val="a4"/>
        <w:numPr>
          <w:ilvl w:val="0"/>
          <w:numId w:val="3"/>
        </w:numPr>
        <w:spacing w:beforeLines="50" w:line="360" w:lineRule="auto"/>
        <w:ind w:firstLineChars="0"/>
        <w:rPr>
          <w:rFonts w:ascii="宋体" w:hAnsi="宋体"/>
          <w:color w:val="000000" w:themeColor="text1"/>
          <w:szCs w:val="21"/>
        </w:rPr>
      </w:pPr>
      <w:r w:rsidRPr="00B66B1C">
        <w:rPr>
          <w:rFonts w:ascii="宋体" w:hAnsi="宋体" w:hint="eastAsia"/>
          <w:color w:val="000000" w:themeColor="text1"/>
          <w:szCs w:val="21"/>
        </w:rPr>
        <w:t>重要提示</w:t>
      </w:r>
    </w:p>
    <w:p w:rsidR="004501F1" w:rsidRPr="00B66B1C" w:rsidRDefault="004501F1" w:rsidP="004501F1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kern w:val="0"/>
          <w:szCs w:val="21"/>
        </w:rPr>
      </w:pPr>
      <w:r w:rsidRPr="00B66B1C">
        <w:rPr>
          <w:rFonts w:ascii="宋体" w:hAnsi="宋体" w:hint="eastAsia"/>
          <w:color w:val="000000" w:themeColor="text1"/>
          <w:szCs w:val="21"/>
        </w:rPr>
        <w:t>1、本费率优惠仅适用</w:t>
      </w:r>
      <w:r w:rsidRPr="00B66B1C">
        <w:rPr>
          <w:rFonts w:ascii="宋体" w:hAnsi="宋体" w:cs="宋体" w:hint="eastAsia"/>
          <w:color w:val="000000" w:themeColor="text1"/>
          <w:kern w:val="0"/>
          <w:szCs w:val="21"/>
        </w:rPr>
        <w:t>于投资者通过</w:t>
      </w:r>
      <w:r w:rsidR="004F323A" w:rsidRPr="00B66B1C">
        <w:rPr>
          <w:rFonts w:ascii="宋体" w:hAnsi="宋体" w:cs="宋体" w:hint="eastAsia"/>
          <w:color w:val="000000" w:themeColor="text1"/>
          <w:kern w:val="0"/>
          <w:szCs w:val="21"/>
        </w:rPr>
        <w:t>中欧财富</w:t>
      </w:r>
      <w:r w:rsidRPr="00B66B1C">
        <w:rPr>
          <w:rFonts w:ascii="宋体" w:hAnsi="宋体" w:cs="宋体" w:hint="eastAsia"/>
          <w:color w:val="000000" w:themeColor="text1"/>
          <w:kern w:val="0"/>
          <w:szCs w:val="21"/>
        </w:rPr>
        <w:t>办理本公司旗下基金申购业务的手续费，包括定期定额投资申购业务手续费（各基金定投开通情况以本公司最新公告为准），不包括基金赎回等其他业务的手续费。</w:t>
      </w:r>
    </w:p>
    <w:p w:rsidR="004501F1" w:rsidRPr="00B66B1C" w:rsidRDefault="004501F1" w:rsidP="004501F1">
      <w:pPr>
        <w:spacing w:line="360" w:lineRule="auto"/>
        <w:ind w:firstLineChars="200" w:firstLine="420"/>
        <w:rPr>
          <w:rFonts w:ascii="宋体" w:hAnsi="宋体"/>
          <w:color w:val="000000" w:themeColor="text1"/>
          <w:szCs w:val="21"/>
          <w:shd w:val="clear" w:color="auto" w:fill="FFFFFF"/>
        </w:rPr>
      </w:pPr>
      <w:r w:rsidRPr="00B66B1C">
        <w:rPr>
          <w:rFonts w:ascii="宋体" w:hAnsi="宋体" w:cs="宋体" w:hint="eastAsia"/>
          <w:color w:val="000000" w:themeColor="text1"/>
          <w:kern w:val="0"/>
          <w:szCs w:val="21"/>
        </w:rPr>
        <w:t>2、本费率优惠活动期间，业务办理的规则和流程以</w:t>
      </w:r>
      <w:r w:rsidR="004F323A" w:rsidRPr="00B66B1C">
        <w:rPr>
          <w:rFonts w:ascii="宋体" w:hAnsi="宋体" w:cs="宋体" w:hint="eastAsia"/>
          <w:color w:val="000000" w:themeColor="text1"/>
          <w:kern w:val="0"/>
          <w:szCs w:val="21"/>
        </w:rPr>
        <w:t>中欧财富</w:t>
      </w:r>
      <w:r w:rsidRPr="00B66B1C">
        <w:rPr>
          <w:rFonts w:ascii="宋体" w:hAnsi="宋体" w:cs="宋体" w:hint="eastAsia"/>
          <w:color w:val="000000" w:themeColor="text1"/>
          <w:kern w:val="0"/>
          <w:szCs w:val="21"/>
        </w:rPr>
        <w:t>的安排和规定为准。相关活动的具体规定如有变化，以其网站的最新公告为准，敬请投资者关</w:t>
      </w:r>
      <w:r w:rsidRPr="00B66B1C">
        <w:rPr>
          <w:rFonts w:ascii="宋体" w:hAnsi="宋体" w:hint="eastAsia"/>
          <w:color w:val="000000" w:themeColor="text1"/>
          <w:szCs w:val="21"/>
          <w:shd w:val="clear" w:color="auto" w:fill="FFFFFF"/>
        </w:rPr>
        <w:t>注。</w:t>
      </w:r>
    </w:p>
    <w:p w:rsidR="004501F1" w:rsidRPr="00B66B1C" w:rsidRDefault="004501F1" w:rsidP="00785F7D">
      <w:pPr>
        <w:pStyle w:val="a4"/>
        <w:numPr>
          <w:ilvl w:val="0"/>
          <w:numId w:val="3"/>
        </w:numPr>
        <w:spacing w:beforeLines="50" w:line="360" w:lineRule="auto"/>
        <w:ind w:firstLineChars="0"/>
        <w:rPr>
          <w:rFonts w:ascii="宋体" w:hAnsi="宋体"/>
          <w:color w:val="000000" w:themeColor="text1"/>
          <w:szCs w:val="21"/>
        </w:rPr>
      </w:pPr>
      <w:r w:rsidRPr="00B66B1C">
        <w:rPr>
          <w:rFonts w:ascii="宋体" w:hAnsi="宋体" w:hint="eastAsia"/>
          <w:color w:val="000000" w:themeColor="text1"/>
          <w:szCs w:val="21"/>
        </w:rPr>
        <w:t>投资者可通过以下途径了解或咨询相关情况</w:t>
      </w:r>
    </w:p>
    <w:p w:rsidR="004501F1" w:rsidRPr="00B66B1C" w:rsidRDefault="004501F1" w:rsidP="004501F1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kern w:val="0"/>
          <w:szCs w:val="21"/>
        </w:rPr>
      </w:pPr>
      <w:r w:rsidRPr="00B66B1C">
        <w:rPr>
          <w:rFonts w:ascii="宋体" w:hAnsi="宋体" w:cs="宋体" w:hint="eastAsia"/>
          <w:color w:val="000000" w:themeColor="text1"/>
          <w:kern w:val="0"/>
          <w:szCs w:val="21"/>
        </w:rPr>
        <w:t>1、</w:t>
      </w:r>
      <w:r w:rsidR="00694976" w:rsidRPr="00B66B1C">
        <w:rPr>
          <w:rFonts w:ascii="宋体" w:hAnsi="宋体" w:cs="宋体" w:hint="eastAsia"/>
          <w:color w:val="000000" w:themeColor="text1"/>
          <w:kern w:val="0"/>
          <w:szCs w:val="21"/>
        </w:rPr>
        <w:t>上海中欧财富基金销售有限公司</w:t>
      </w:r>
    </w:p>
    <w:p w:rsidR="006F6F81" w:rsidRPr="00B66B1C" w:rsidRDefault="00A62FE6" w:rsidP="00A62FE6">
      <w:pPr>
        <w:autoSpaceDE w:val="0"/>
        <w:autoSpaceDN w:val="0"/>
        <w:adjustRightInd w:val="0"/>
        <w:spacing w:line="360" w:lineRule="auto"/>
        <w:ind w:left="241" w:firstLineChars="100" w:firstLine="210"/>
        <w:rPr>
          <w:rFonts w:ascii="宋体" w:hAnsi="宋体"/>
          <w:color w:val="000000" w:themeColor="text1"/>
          <w:szCs w:val="21"/>
        </w:rPr>
      </w:pPr>
      <w:r w:rsidRPr="00B66B1C">
        <w:rPr>
          <w:rFonts w:ascii="宋体" w:hAnsi="宋体" w:cs="宋体" w:hint="eastAsia"/>
          <w:color w:val="000000" w:themeColor="text1"/>
          <w:kern w:val="0"/>
          <w:szCs w:val="21"/>
        </w:rPr>
        <w:t>客服电话：</w:t>
      </w:r>
      <w:r w:rsidR="00972197" w:rsidRPr="00B66B1C">
        <w:rPr>
          <w:rFonts w:ascii="宋体" w:hAnsi="宋体"/>
          <w:color w:val="000000" w:themeColor="text1"/>
          <w:szCs w:val="21"/>
        </w:rPr>
        <w:t>400-100-2666</w:t>
      </w:r>
    </w:p>
    <w:p w:rsidR="006F6F81" w:rsidRPr="00B66B1C" w:rsidRDefault="00A62FE6" w:rsidP="006F6F81">
      <w:pPr>
        <w:autoSpaceDE w:val="0"/>
        <w:autoSpaceDN w:val="0"/>
        <w:adjustRightInd w:val="0"/>
        <w:spacing w:line="360" w:lineRule="auto"/>
        <w:ind w:left="241" w:firstLineChars="100" w:firstLine="210"/>
        <w:rPr>
          <w:rFonts w:ascii="宋体" w:hAnsi="宋体"/>
          <w:color w:val="000000" w:themeColor="text1"/>
          <w:szCs w:val="21"/>
        </w:rPr>
      </w:pPr>
      <w:r w:rsidRPr="00B66B1C">
        <w:rPr>
          <w:rFonts w:ascii="宋体" w:hAnsi="宋体" w:cs="宋体" w:hint="eastAsia"/>
          <w:color w:val="000000" w:themeColor="text1"/>
          <w:kern w:val="0"/>
          <w:szCs w:val="21"/>
        </w:rPr>
        <w:t>公司网址：</w:t>
      </w:r>
      <w:r w:rsidR="00972197" w:rsidRPr="00B66B1C">
        <w:rPr>
          <w:rFonts w:ascii="宋体" w:hAnsi="宋体"/>
          <w:color w:val="000000" w:themeColor="text1"/>
          <w:szCs w:val="21"/>
        </w:rPr>
        <w:t>https://www.zocaifu.com</w:t>
      </w:r>
    </w:p>
    <w:p w:rsidR="004501F1" w:rsidRPr="00B66B1C" w:rsidRDefault="004501F1" w:rsidP="006F6F81">
      <w:pPr>
        <w:autoSpaceDE w:val="0"/>
        <w:autoSpaceDN w:val="0"/>
        <w:adjustRightInd w:val="0"/>
        <w:spacing w:line="360" w:lineRule="auto"/>
        <w:ind w:left="241" w:firstLineChars="100" w:firstLine="210"/>
        <w:rPr>
          <w:rFonts w:ascii="宋体" w:hAnsi="宋体"/>
          <w:color w:val="000000" w:themeColor="text1"/>
          <w:szCs w:val="21"/>
          <w:shd w:val="clear" w:color="auto" w:fill="FFFFFF"/>
        </w:rPr>
      </w:pPr>
      <w:r w:rsidRPr="00B66B1C">
        <w:rPr>
          <w:rFonts w:ascii="宋体" w:hAnsi="宋体" w:hint="eastAsia"/>
          <w:color w:val="000000" w:themeColor="text1"/>
          <w:szCs w:val="21"/>
          <w:shd w:val="clear" w:color="auto" w:fill="FFFFFF"/>
        </w:rPr>
        <w:t>2、</w:t>
      </w:r>
      <w:r w:rsidRPr="00B66B1C">
        <w:rPr>
          <w:rFonts w:ascii="宋体" w:hAnsi="宋体" w:hint="eastAsia"/>
          <w:color w:val="000000" w:themeColor="text1"/>
          <w:szCs w:val="21"/>
        </w:rPr>
        <w:t>宏利基金管理有限公司</w:t>
      </w:r>
    </w:p>
    <w:p w:rsidR="000C3FF6" w:rsidRPr="00B66B1C" w:rsidRDefault="000C3FF6" w:rsidP="000C3FF6">
      <w:pPr>
        <w:spacing w:line="360" w:lineRule="auto"/>
        <w:ind w:firstLineChars="200" w:firstLine="420"/>
        <w:rPr>
          <w:rFonts w:ascii="宋体" w:hAnsi="宋体"/>
          <w:color w:val="000000" w:themeColor="text1"/>
        </w:rPr>
      </w:pPr>
      <w:r w:rsidRPr="00B66B1C">
        <w:rPr>
          <w:rFonts w:ascii="宋体" w:hAnsi="宋体" w:hint="eastAsia"/>
          <w:color w:val="000000" w:themeColor="text1"/>
        </w:rPr>
        <w:t>客服电话：400-698-8888/010-66555662</w:t>
      </w:r>
    </w:p>
    <w:p w:rsidR="004F323A" w:rsidRPr="00B66B1C" w:rsidRDefault="004F323A" w:rsidP="000C3FF6">
      <w:pPr>
        <w:spacing w:line="360" w:lineRule="auto"/>
        <w:ind w:firstLineChars="200" w:firstLine="420"/>
        <w:rPr>
          <w:rFonts w:ascii="宋体" w:hAnsi="宋体"/>
          <w:color w:val="000000" w:themeColor="text1"/>
        </w:rPr>
      </w:pPr>
      <w:r w:rsidRPr="00B66B1C">
        <w:rPr>
          <w:rFonts w:ascii="宋体" w:hAnsi="宋体" w:hint="eastAsia"/>
          <w:color w:val="000000" w:themeColor="text1"/>
        </w:rPr>
        <w:t>公司网站：www.manulifefund.com.cn</w:t>
      </w:r>
    </w:p>
    <w:p w:rsidR="006B441D" w:rsidRPr="00B66B1C" w:rsidRDefault="006B441D" w:rsidP="004501F1">
      <w:pPr>
        <w:spacing w:line="360" w:lineRule="auto"/>
        <w:ind w:firstLineChars="200" w:firstLine="420"/>
        <w:rPr>
          <w:rFonts w:ascii="宋体" w:hAnsi="宋体"/>
          <w:color w:val="000000" w:themeColor="text1"/>
          <w:szCs w:val="21"/>
        </w:rPr>
      </w:pPr>
    </w:p>
    <w:p w:rsidR="004501F1" w:rsidRPr="00B66B1C" w:rsidRDefault="004501F1" w:rsidP="004501F1">
      <w:pPr>
        <w:spacing w:line="360" w:lineRule="auto"/>
        <w:ind w:firstLineChars="200" w:firstLine="420"/>
        <w:rPr>
          <w:rFonts w:ascii="宋体" w:hAnsi="宋体"/>
          <w:color w:val="000000" w:themeColor="text1"/>
          <w:szCs w:val="21"/>
        </w:rPr>
      </w:pPr>
      <w:r w:rsidRPr="00B66B1C">
        <w:rPr>
          <w:rFonts w:ascii="宋体" w:hAnsi="宋体" w:hint="eastAsia"/>
          <w:color w:val="000000" w:themeColor="text1"/>
          <w:szCs w:val="21"/>
        </w:rPr>
        <w:lastRenderedPageBreak/>
        <w:t>风险提示：基金管理人承诺以诚实信用、勤勉尽责的原则管理和运用基金资产，但不保证基金一定盈利，也不保证最低收益。投资者投资于本公司旗下基金前应认真阅读各基金的基金合同</w:t>
      </w:r>
      <w:r w:rsidR="00A80E7A" w:rsidRPr="00B66B1C">
        <w:rPr>
          <w:rFonts w:ascii="宋体" w:hAnsi="宋体" w:hint="eastAsia"/>
          <w:color w:val="000000" w:themeColor="text1"/>
          <w:szCs w:val="21"/>
        </w:rPr>
        <w:t>、</w:t>
      </w:r>
      <w:r w:rsidRPr="00B66B1C">
        <w:rPr>
          <w:rFonts w:ascii="宋体" w:hAnsi="宋体" w:hint="eastAsia"/>
          <w:color w:val="000000" w:themeColor="text1"/>
          <w:szCs w:val="21"/>
        </w:rPr>
        <w:t>招募说明书</w:t>
      </w:r>
      <w:r w:rsidR="00A80E7A" w:rsidRPr="00B66B1C">
        <w:rPr>
          <w:rFonts w:ascii="宋体" w:hAnsi="宋体" w:hint="eastAsia"/>
          <w:color w:val="000000" w:themeColor="text1"/>
          <w:szCs w:val="21"/>
        </w:rPr>
        <w:t>和基金产品资料概要</w:t>
      </w:r>
      <w:r w:rsidRPr="00B66B1C">
        <w:rPr>
          <w:rFonts w:ascii="宋体" w:hAnsi="宋体" w:hint="eastAsia"/>
          <w:color w:val="000000" w:themeColor="text1"/>
          <w:szCs w:val="21"/>
        </w:rPr>
        <w:t>。定期定额投资是引导投资人进行长期投资、平均投资成本的一种简单易行的投资方式。但是定期定额投资并不能规避基金投资所固有的风险，不能保证投资人获得收益，也不是替代储蓄的等效理财方式。敬请投资者注意投资风险。</w:t>
      </w:r>
    </w:p>
    <w:p w:rsidR="004501F1" w:rsidRPr="00B66B1C" w:rsidRDefault="004501F1" w:rsidP="004501F1">
      <w:pPr>
        <w:spacing w:line="360" w:lineRule="auto"/>
        <w:ind w:firstLine="405"/>
        <w:rPr>
          <w:rFonts w:ascii="宋体" w:hAnsi="宋体"/>
          <w:color w:val="000000" w:themeColor="text1"/>
          <w:szCs w:val="21"/>
        </w:rPr>
      </w:pPr>
      <w:r w:rsidRPr="00B66B1C">
        <w:rPr>
          <w:rFonts w:ascii="宋体" w:hAnsi="宋体" w:hint="eastAsia"/>
          <w:color w:val="000000" w:themeColor="text1"/>
          <w:szCs w:val="21"/>
        </w:rPr>
        <w:t>特此公告。</w:t>
      </w:r>
    </w:p>
    <w:p w:rsidR="004501F1" w:rsidRPr="00B66B1C" w:rsidRDefault="004501F1" w:rsidP="004501F1">
      <w:pPr>
        <w:spacing w:line="360" w:lineRule="auto"/>
        <w:ind w:firstLine="405"/>
        <w:rPr>
          <w:rFonts w:ascii="宋体" w:hAnsi="宋体"/>
          <w:color w:val="000000" w:themeColor="text1"/>
          <w:szCs w:val="21"/>
        </w:rPr>
      </w:pPr>
    </w:p>
    <w:p w:rsidR="004501F1" w:rsidRPr="00B66B1C" w:rsidRDefault="004501F1" w:rsidP="004501F1">
      <w:pPr>
        <w:spacing w:line="360" w:lineRule="auto"/>
        <w:ind w:firstLine="405"/>
        <w:rPr>
          <w:rFonts w:ascii="宋体" w:hAnsi="宋体"/>
          <w:color w:val="000000" w:themeColor="text1"/>
          <w:szCs w:val="21"/>
        </w:rPr>
      </w:pPr>
    </w:p>
    <w:p w:rsidR="004501F1" w:rsidRPr="00B66B1C" w:rsidRDefault="004501F1" w:rsidP="004501F1">
      <w:pPr>
        <w:spacing w:line="360" w:lineRule="auto"/>
        <w:ind w:firstLineChars="150" w:firstLine="315"/>
        <w:jc w:val="right"/>
        <w:rPr>
          <w:rFonts w:ascii="宋体" w:hAnsi="宋体"/>
          <w:color w:val="000000" w:themeColor="text1"/>
          <w:szCs w:val="21"/>
        </w:rPr>
      </w:pPr>
      <w:r w:rsidRPr="00B66B1C">
        <w:rPr>
          <w:rFonts w:ascii="宋体" w:hAnsi="宋体" w:hint="eastAsia"/>
          <w:color w:val="000000" w:themeColor="text1"/>
          <w:szCs w:val="21"/>
        </w:rPr>
        <w:t>宏利基金管理有限公司</w:t>
      </w:r>
    </w:p>
    <w:p w:rsidR="004501F1" w:rsidRPr="00B66B1C" w:rsidRDefault="009F6AB8" w:rsidP="004501F1">
      <w:pPr>
        <w:spacing w:line="360" w:lineRule="auto"/>
        <w:ind w:firstLineChars="150" w:firstLine="315"/>
        <w:jc w:val="right"/>
        <w:rPr>
          <w:rFonts w:ascii="宋体" w:hAnsi="宋体"/>
          <w:color w:val="000000" w:themeColor="text1"/>
          <w:szCs w:val="21"/>
        </w:rPr>
      </w:pPr>
      <w:r w:rsidRPr="00B66B1C">
        <w:rPr>
          <w:rFonts w:ascii="宋体" w:hAnsi="宋体"/>
          <w:color w:val="000000" w:themeColor="text1"/>
          <w:szCs w:val="21"/>
        </w:rPr>
        <w:t>2023</w:t>
      </w:r>
      <w:r w:rsidR="004501F1" w:rsidRPr="00B66B1C">
        <w:rPr>
          <w:rFonts w:ascii="宋体" w:hAnsi="宋体" w:hint="eastAsia"/>
          <w:color w:val="000000" w:themeColor="text1"/>
          <w:szCs w:val="21"/>
        </w:rPr>
        <w:t>年</w:t>
      </w:r>
      <w:r w:rsidR="000C3FF6" w:rsidRPr="00B66B1C">
        <w:rPr>
          <w:rFonts w:ascii="宋体" w:hAnsi="宋体"/>
          <w:color w:val="000000" w:themeColor="text1"/>
          <w:szCs w:val="21"/>
        </w:rPr>
        <w:t>7</w:t>
      </w:r>
      <w:r w:rsidR="004501F1" w:rsidRPr="00B66B1C">
        <w:rPr>
          <w:rFonts w:ascii="宋体" w:hAnsi="宋体" w:hint="eastAsia"/>
          <w:color w:val="000000" w:themeColor="text1"/>
          <w:szCs w:val="21"/>
        </w:rPr>
        <w:t>月</w:t>
      </w:r>
      <w:r w:rsidR="000C3FF6" w:rsidRPr="00B66B1C">
        <w:rPr>
          <w:rFonts w:ascii="宋体" w:hAnsi="宋体"/>
          <w:color w:val="000000" w:themeColor="text1"/>
          <w:szCs w:val="21"/>
        </w:rPr>
        <w:t>21</w:t>
      </w:r>
      <w:r w:rsidR="004501F1" w:rsidRPr="00B66B1C">
        <w:rPr>
          <w:rFonts w:ascii="宋体" w:hAnsi="宋体" w:hint="eastAsia"/>
          <w:color w:val="000000" w:themeColor="text1"/>
          <w:szCs w:val="21"/>
        </w:rPr>
        <w:t>日</w:t>
      </w:r>
    </w:p>
    <w:p w:rsidR="003B1396" w:rsidRPr="00B66B1C" w:rsidRDefault="003B1396">
      <w:pPr>
        <w:rPr>
          <w:rFonts w:ascii="宋体" w:hAnsi="宋体"/>
          <w:color w:val="000000" w:themeColor="text1"/>
          <w:szCs w:val="21"/>
        </w:rPr>
      </w:pPr>
    </w:p>
    <w:sectPr w:rsidR="003B1396" w:rsidRPr="00B66B1C" w:rsidSect="003B1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80B" w:rsidRDefault="00D1180B" w:rsidP="00105E42">
      <w:r>
        <w:separator/>
      </w:r>
    </w:p>
  </w:endnote>
  <w:endnote w:type="continuationSeparator" w:id="0">
    <w:p w:rsidR="00D1180B" w:rsidRDefault="00D1180B" w:rsidP="00105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80B" w:rsidRDefault="00D1180B" w:rsidP="00105E42">
      <w:r>
        <w:separator/>
      </w:r>
    </w:p>
  </w:footnote>
  <w:footnote w:type="continuationSeparator" w:id="0">
    <w:p w:rsidR="00D1180B" w:rsidRDefault="00D1180B" w:rsidP="00105E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96C43"/>
    <w:multiLevelType w:val="hybridMultilevel"/>
    <w:tmpl w:val="E0C8F18E"/>
    <w:lvl w:ilvl="0" w:tplc="369ED5AC">
      <w:start w:val="4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1CC41B4"/>
    <w:multiLevelType w:val="hybridMultilevel"/>
    <w:tmpl w:val="6B52A396"/>
    <w:lvl w:ilvl="0" w:tplc="D078236A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3D0B25"/>
    <w:multiLevelType w:val="hybridMultilevel"/>
    <w:tmpl w:val="0CEC19BA"/>
    <w:lvl w:ilvl="0" w:tplc="04090013">
      <w:start w:val="1"/>
      <w:numFmt w:val="chineseCountingThousand"/>
      <w:lvlText w:val="%1、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01F1"/>
    <w:rsid w:val="000077BB"/>
    <w:rsid w:val="00016F08"/>
    <w:rsid w:val="00032AFF"/>
    <w:rsid w:val="00050DF0"/>
    <w:rsid w:val="00070CF6"/>
    <w:rsid w:val="0007504D"/>
    <w:rsid w:val="000933AD"/>
    <w:rsid w:val="00096405"/>
    <w:rsid w:val="000B1C95"/>
    <w:rsid w:val="000C3FF6"/>
    <w:rsid w:val="000F0B36"/>
    <w:rsid w:val="000F699A"/>
    <w:rsid w:val="001038F3"/>
    <w:rsid w:val="00105E42"/>
    <w:rsid w:val="0011210B"/>
    <w:rsid w:val="001241B3"/>
    <w:rsid w:val="0016402A"/>
    <w:rsid w:val="00165829"/>
    <w:rsid w:val="001A1403"/>
    <w:rsid w:val="001A1C4E"/>
    <w:rsid w:val="001A6FB4"/>
    <w:rsid w:val="001B1E52"/>
    <w:rsid w:val="001B7F37"/>
    <w:rsid w:val="0020726E"/>
    <w:rsid w:val="00235E13"/>
    <w:rsid w:val="002A0876"/>
    <w:rsid w:val="002A156F"/>
    <w:rsid w:val="002B1F52"/>
    <w:rsid w:val="003B1396"/>
    <w:rsid w:val="003D5819"/>
    <w:rsid w:val="003D5C1F"/>
    <w:rsid w:val="003E2077"/>
    <w:rsid w:val="00403056"/>
    <w:rsid w:val="004501F1"/>
    <w:rsid w:val="0047494D"/>
    <w:rsid w:val="004A63AD"/>
    <w:rsid w:val="004C5E0C"/>
    <w:rsid w:val="004E58FE"/>
    <w:rsid w:val="004F323A"/>
    <w:rsid w:val="005115EF"/>
    <w:rsid w:val="00524233"/>
    <w:rsid w:val="005740EF"/>
    <w:rsid w:val="00594720"/>
    <w:rsid w:val="005C69DD"/>
    <w:rsid w:val="005F1846"/>
    <w:rsid w:val="005F24BD"/>
    <w:rsid w:val="00627BB8"/>
    <w:rsid w:val="0066236D"/>
    <w:rsid w:val="00673BF3"/>
    <w:rsid w:val="00693EBE"/>
    <w:rsid w:val="00694976"/>
    <w:rsid w:val="006B441D"/>
    <w:rsid w:val="006B5D99"/>
    <w:rsid w:val="006B6360"/>
    <w:rsid w:val="006B7DF6"/>
    <w:rsid w:val="006C2CBA"/>
    <w:rsid w:val="006C3AA9"/>
    <w:rsid w:val="006D6C4C"/>
    <w:rsid w:val="006E74EA"/>
    <w:rsid w:val="006F1A70"/>
    <w:rsid w:val="006F6F81"/>
    <w:rsid w:val="0074462B"/>
    <w:rsid w:val="0074612E"/>
    <w:rsid w:val="007515B6"/>
    <w:rsid w:val="007658BF"/>
    <w:rsid w:val="00785F7D"/>
    <w:rsid w:val="0079677B"/>
    <w:rsid w:val="007C5948"/>
    <w:rsid w:val="007C7501"/>
    <w:rsid w:val="007E7FDD"/>
    <w:rsid w:val="00812DC4"/>
    <w:rsid w:val="00885F2F"/>
    <w:rsid w:val="008E1764"/>
    <w:rsid w:val="008F57D4"/>
    <w:rsid w:val="00924C29"/>
    <w:rsid w:val="00942F50"/>
    <w:rsid w:val="0095160D"/>
    <w:rsid w:val="00972197"/>
    <w:rsid w:val="009E7808"/>
    <w:rsid w:val="009F6AB8"/>
    <w:rsid w:val="00A34FFC"/>
    <w:rsid w:val="00A62FE6"/>
    <w:rsid w:val="00A80E7A"/>
    <w:rsid w:val="00A9785E"/>
    <w:rsid w:val="00AA04F3"/>
    <w:rsid w:val="00AA2144"/>
    <w:rsid w:val="00AA2EDB"/>
    <w:rsid w:val="00AD2782"/>
    <w:rsid w:val="00AE2EAF"/>
    <w:rsid w:val="00B26D07"/>
    <w:rsid w:val="00B35F14"/>
    <w:rsid w:val="00B60D96"/>
    <w:rsid w:val="00B66B1C"/>
    <w:rsid w:val="00BF3BB7"/>
    <w:rsid w:val="00BF4E8A"/>
    <w:rsid w:val="00C32CCA"/>
    <w:rsid w:val="00C4550D"/>
    <w:rsid w:val="00C60BC3"/>
    <w:rsid w:val="00C71B72"/>
    <w:rsid w:val="00C778D6"/>
    <w:rsid w:val="00CC1EC4"/>
    <w:rsid w:val="00CC747D"/>
    <w:rsid w:val="00CE381E"/>
    <w:rsid w:val="00CE7844"/>
    <w:rsid w:val="00D1180B"/>
    <w:rsid w:val="00D245FC"/>
    <w:rsid w:val="00D43264"/>
    <w:rsid w:val="00DB39AE"/>
    <w:rsid w:val="00DB44DC"/>
    <w:rsid w:val="00DE7563"/>
    <w:rsid w:val="00DF2853"/>
    <w:rsid w:val="00E07DF7"/>
    <w:rsid w:val="00E13E52"/>
    <w:rsid w:val="00E24B3B"/>
    <w:rsid w:val="00E55252"/>
    <w:rsid w:val="00F05282"/>
    <w:rsid w:val="00F1467E"/>
    <w:rsid w:val="00F1488C"/>
    <w:rsid w:val="00F21FCF"/>
    <w:rsid w:val="00F42CD6"/>
    <w:rsid w:val="00F5299E"/>
    <w:rsid w:val="00F52B08"/>
    <w:rsid w:val="00F55E87"/>
    <w:rsid w:val="00F64D54"/>
    <w:rsid w:val="00FE1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F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4501F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501F1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105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05E42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05E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05E42"/>
    <w:rPr>
      <w:rFonts w:ascii="Calibri" w:eastAsia="宋体" w:hAnsi="Calibri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C32CCA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C32CCA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C32CCA"/>
    <w:rPr>
      <w:rFonts w:ascii="Calibri" w:eastAsia="宋体" w:hAnsi="Calibri" w:cs="Times New Roman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C32CCA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C32CCA"/>
    <w:rPr>
      <w:rFonts w:ascii="Calibri" w:eastAsia="宋体" w:hAnsi="Calibri" w:cs="Times New Roman"/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C32CCA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C32CCA"/>
    <w:rPr>
      <w:rFonts w:ascii="Calibri" w:eastAsia="宋体" w:hAnsi="Calibri" w:cs="Times New Roman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6B441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281</Words>
  <Characters>1605</Characters>
  <Application>Microsoft Office Word</Application>
  <DocSecurity>4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崔巍</dc:creator>
  <cp:keywords/>
  <dc:description/>
  <cp:lastModifiedBy>ZHONGM</cp:lastModifiedBy>
  <cp:revision>2</cp:revision>
  <dcterms:created xsi:type="dcterms:W3CDTF">2023-07-20T16:04:00Z</dcterms:created>
  <dcterms:modified xsi:type="dcterms:W3CDTF">2023-07-20T16:04:00Z</dcterms:modified>
</cp:coreProperties>
</file>