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Default="00F37A4F" w:rsidP="002C461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富荣基金管理有限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CA3A02"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3C0022">
        <w:rPr>
          <w:rFonts w:ascii="仿宋" w:eastAsia="仿宋" w:hAnsi="仿宋" w:hint="eastAsia"/>
          <w:b/>
          <w:color w:val="000000" w:themeColor="text1"/>
          <w:sz w:val="32"/>
          <w:szCs w:val="32"/>
        </w:rPr>
        <w:t>3</w:t>
      </w:r>
      <w:r w:rsidR="00937D0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年第</w:t>
      </w:r>
      <w:r w:rsidR="00D41233"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 w:rsidR="00AB0499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EF2B9A" w:rsidRDefault="00B16987" w:rsidP="002C4611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基金季度报告所载资料不存在虚假记载、误导性陈述或重大遗漏，并对其内容的真实性、准确性和完整性承担个别及连带责任。</w:t>
      </w:r>
    </w:p>
    <w:p w:rsidR="00056EE0" w:rsidRDefault="00F37A4F" w:rsidP="00F37A4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37A4F">
        <w:rPr>
          <w:rFonts w:ascii="仿宋" w:eastAsia="仿宋" w:hAnsi="仿宋" w:hint="eastAsia"/>
          <w:color w:val="000000" w:themeColor="text1"/>
          <w:sz w:val="32"/>
          <w:szCs w:val="32"/>
        </w:rPr>
        <w:t>富荣基金管理有限公司</w:t>
      </w:r>
      <w:r w:rsidR="00056EE0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FC5A75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富荣货币市场基金</w:t>
      </w:r>
    </w:p>
    <w:p w:rsidR="00056EE0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富荣富兴纯债债券型证券投资</w:t>
      </w:r>
      <w:r w:rsidR="00BB3501"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富荣富祥纯债债券型证券投资基金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富荣富乾债券型证券投资基金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富荣福鑫灵活配置混合型证券投资基金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富荣福康混合型证券投资基金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富荣中证500指数增强型证券投资基金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富荣沪深300指数增强型证券投资基金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富荣福锦混合型证券投资基金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富荣价值精选灵活配置混合型发起式证券投资基金</w:t>
      </w:r>
    </w:p>
    <w:p w:rsidR="00FD0BF5" w:rsidRDefault="00FD0BF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FD0BF5">
        <w:rPr>
          <w:rFonts w:ascii="仿宋" w:eastAsia="仿宋" w:hAnsi="仿宋" w:hint="eastAsia"/>
          <w:color w:val="000000" w:themeColor="text1"/>
          <w:sz w:val="32"/>
          <w:szCs w:val="32"/>
        </w:rPr>
        <w:t>富荣富开1-3年国开债纯债债券型证券投资基金</w:t>
      </w:r>
    </w:p>
    <w:p w:rsidR="00937D0F" w:rsidRDefault="00937D0F" w:rsidP="00937D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937D0F">
        <w:rPr>
          <w:rFonts w:ascii="仿宋" w:eastAsia="仿宋" w:hAnsi="仿宋" w:hint="eastAsia"/>
          <w:color w:val="000000" w:themeColor="text1"/>
          <w:sz w:val="32"/>
          <w:szCs w:val="32"/>
        </w:rPr>
        <w:t>富荣富恒两年定期开放债券型证券投资基金</w:t>
      </w:r>
    </w:p>
    <w:p w:rsidR="00EA0C78" w:rsidRDefault="00EA0C78" w:rsidP="00EA0C78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EA0C78">
        <w:rPr>
          <w:rFonts w:ascii="仿宋" w:eastAsia="仿宋" w:hAnsi="仿宋" w:hint="eastAsia"/>
          <w:color w:val="000000" w:themeColor="text1"/>
          <w:sz w:val="32"/>
          <w:szCs w:val="32"/>
        </w:rPr>
        <w:t>富荣福银混合型证券投资基金</w:t>
      </w:r>
    </w:p>
    <w:p w:rsidR="000A4829" w:rsidRDefault="000A4829" w:rsidP="000A482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0A4829">
        <w:rPr>
          <w:rFonts w:ascii="仿宋" w:eastAsia="仿宋" w:hAnsi="仿宋" w:hint="eastAsia"/>
          <w:color w:val="000000" w:themeColor="text1"/>
          <w:sz w:val="32"/>
          <w:szCs w:val="32"/>
        </w:rPr>
        <w:t>富荣信息技术混合型证券投资基金</w:t>
      </w:r>
    </w:p>
    <w:p w:rsidR="0088419D" w:rsidRP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富荣福耀混合型证券投资基金</w:t>
      </w:r>
    </w:p>
    <w:p w:rsidR="0088419D" w:rsidRDefault="0088419D" w:rsidP="0088419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8419D">
        <w:rPr>
          <w:rFonts w:ascii="仿宋" w:eastAsia="仿宋" w:hAnsi="仿宋" w:hint="eastAsia"/>
          <w:color w:val="000000" w:themeColor="text1"/>
          <w:sz w:val="32"/>
          <w:szCs w:val="32"/>
        </w:rPr>
        <w:t>富荣中短债债券型证券投资基金</w:t>
      </w:r>
    </w:p>
    <w:p w:rsidR="00817983" w:rsidRDefault="00817983" w:rsidP="0081798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17983">
        <w:rPr>
          <w:rFonts w:ascii="仿宋" w:eastAsia="仿宋" w:hAnsi="仿宋" w:hint="eastAsia"/>
          <w:color w:val="000000" w:themeColor="text1"/>
          <w:sz w:val="32"/>
          <w:szCs w:val="32"/>
        </w:rPr>
        <w:t>富荣量化精选混合型发起式证券投资基金</w:t>
      </w:r>
    </w:p>
    <w:p w:rsidR="00817983" w:rsidRPr="0088419D" w:rsidRDefault="00817983" w:rsidP="0081798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817983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富荣医药健康混合型发起式证券投资基金</w:t>
      </w:r>
    </w:p>
    <w:p w:rsidR="00BB3501" w:rsidRPr="005A1AF7" w:rsidRDefault="00FC5A75" w:rsidP="00FD0BF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以上基金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E7691E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B0499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9762B5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D41233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B049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D41233"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5F11D9">
        <w:rPr>
          <w:rFonts w:ascii="仿宋" w:eastAsia="仿宋" w:hAnsi="仿宋"/>
          <w:color w:val="000000" w:themeColor="text1"/>
          <w:sz w:val="32"/>
          <w:szCs w:val="32"/>
        </w:rPr>
        <w:t>http://www.furamc.com.cn</w:t>
      </w:r>
      <w:r w:rsidR="004B207B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4B207B">
          <w:rPr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>4006855600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Pr="005A1AF7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Default="00FD0BF5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富荣基金管理有限</w:t>
      </w:r>
      <w:r w:rsidR="00BB3501"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D0BF5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0A4829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AB0499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9762B5"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D41233"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D41233">
        <w:rPr>
          <w:rFonts w:ascii="仿宋" w:eastAsia="仿宋" w:hAnsi="仿宋" w:hint="eastAsia"/>
          <w:color w:val="000000" w:themeColor="text1"/>
          <w:sz w:val="32"/>
          <w:szCs w:val="32"/>
        </w:rPr>
        <w:t>21</w:t>
      </w:r>
      <w:bookmarkStart w:id="0" w:name="_GoBack"/>
      <w:bookmarkEnd w:id="0"/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414" w:rsidRDefault="00DD4414" w:rsidP="009A149B">
      <w:r>
        <w:separator/>
      </w:r>
    </w:p>
  </w:endnote>
  <w:endnote w:type="continuationSeparator" w:id="0">
    <w:p w:rsidR="00DD4414" w:rsidRDefault="00DD441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159C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C4611" w:rsidRPr="002C4611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159C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2C4611" w:rsidRPr="002C461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414" w:rsidRDefault="00DD4414" w:rsidP="009A149B">
      <w:r>
        <w:separator/>
      </w:r>
    </w:p>
  </w:footnote>
  <w:footnote w:type="continuationSeparator" w:id="0">
    <w:p w:rsidR="00DD4414" w:rsidRDefault="00DD441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2E71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4829"/>
    <w:rsid w:val="000A588E"/>
    <w:rsid w:val="000B53A5"/>
    <w:rsid w:val="000C06E1"/>
    <w:rsid w:val="000C1032"/>
    <w:rsid w:val="000C435A"/>
    <w:rsid w:val="000D18EF"/>
    <w:rsid w:val="000E13E9"/>
    <w:rsid w:val="000E7D66"/>
    <w:rsid w:val="000F07E6"/>
    <w:rsid w:val="000F407E"/>
    <w:rsid w:val="000F5B40"/>
    <w:rsid w:val="000F6458"/>
    <w:rsid w:val="001039BC"/>
    <w:rsid w:val="001279BE"/>
    <w:rsid w:val="0013251E"/>
    <w:rsid w:val="001445A9"/>
    <w:rsid w:val="00145C8A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159C2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4611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0022"/>
    <w:rsid w:val="003C2820"/>
    <w:rsid w:val="003C3CB5"/>
    <w:rsid w:val="003C5A1A"/>
    <w:rsid w:val="003D0424"/>
    <w:rsid w:val="003D32D7"/>
    <w:rsid w:val="003F4E13"/>
    <w:rsid w:val="003F6960"/>
    <w:rsid w:val="003F7106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06B7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58C7"/>
    <w:rsid w:val="004B1105"/>
    <w:rsid w:val="004B207B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11D9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17983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19D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5CCF"/>
    <w:rsid w:val="00903815"/>
    <w:rsid w:val="00903C0A"/>
    <w:rsid w:val="009062C4"/>
    <w:rsid w:val="0090723B"/>
    <w:rsid w:val="00910193"/>
    <w:rsid w:val="0092312D"/>
    <w:rsid w:val="00933628"/>
    <w:rsid w:val="00937D0F"/>
    <w:rsid w:val="009465EA"/>
    <w:rsid w:val="009506DC"/>
    <w:rsid w:val="009566C4"/>
    <w:rsid w:val="00956DD9"/>
    <w:rsid w:val="009628AE"/>
    <w:rsid w:val="00967A04"/>
    <w:rsid w:val="00973509"/>
    <w:rsid w:val="009762B5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A71E1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6ED"/>
    <w:rsid w:val="00A72BFA"/>
    <w:rsid w:val="00A72FCD"/>
    <w:rsid w:val="00A74844"/>
    <w:rsid w:val="00A81D7B"/>
    <w:rsid w:val="00A87DCB"/>
    <w:rsid w:val="00AB0499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2BC5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A02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1233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4414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7691E"/>
    <w:rsid w:val="00E81A0A"/>
    <w:rsid w:val="00E964F7"/>
    <w:rsid w:val="00EA0C78"/>
    <w:rsid w:val="00EA3BA1"/>
    <w:rsid w:val="00EA6F84"/>
    <w:rsid w:val="00EB7931"/>
    <w:rsid w:val="00ED548C"/>
    <w:rsid w:val="00ED7F3F"/>
    <w:rsid w:val="00EF043C"/>
    <w:rsid w:val="00EF2B9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7A4F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C5A75"/>
    <w:rsid w:val="00FC5D52"/>
    <w:rsid w:val="00FD0BF5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DDA7-7D8C-41AB-9709-8EFAAFCF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4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2023-07-20T16:02:00Z</dcterms:created>
  <dcterms:modified xsi:type="dcterms:W3CDTF">2023-07-20T16:02:00Z</dcterms:modified>
</cp:coreProperties>
</file>