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DA" w:rsidRDefault="005D052F" w:rsidP="00C21D55">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财通证券资产管理有限</w:t>
      </w:r>
      <w:r w:rsidR="005E088E">
        <w:rPr>
          <w:rFonts w:ascii="仿宋" w:eastAsia="仿宋" w:hAnsi="仿宋" w:hint="eastAsia"/>
          <w:b/>
          <w:color w:val="000000" w:themeColor="text1"/>
          <w:sz w:val="32"/>
          <w:szCs w:val="32"/>
        </w:rPr>
        <w:t>公司旗下</w:t>
      </w:r>
      <w:r w:rsidR="00731931">
        <w:rPr>
          <w:rFonts w:ascii="仿宋" w:eastAsia="仿宋" w:hAnsi="仿宋" w:hint="eastAsia"/>
          <w:b/>
          <w:color w:val="000000" w:themeColor="text1"/>
          <w:sz w:val="32"/>
          <w:szCs w:val="32"/>
        </w:rPr>
        <w:t>部分</w:t>
      </w:r>
      <w:r w:rsidR="005E088E">
        <w:rPr>
          <w:rFonts w:ascii="仿宋" w:eastAsia="仿宋" w:hAnsi="仿宋" w:hint="eastAsia"/>
          <w:b/>
          <w:color w:val="000000" w:themeColor="text1"/>
          <w:sz w:val="32"/>
          <w:szCs w:val="32"/>
        </w:rPr>
        <w:t>基金</w:t>
      </w:r>
    </w:p>
    <w:p w:rsidR="00BB3501" w:rsidRDefault="003A4B4A" w:rsidP="00C21D55">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202</w:t>
      </w:r>
      <w:r w:rsidR="002D01C0">
        <w:rPr>
          <w:rFonts w:ascii="仿宋" w:eastAsia="仿宋" w:hAnsi="仿宋"/>
          <w:b/>
          <w:color w:val="000000" w:themeColor="text1"/>
          <w:sz w:val="32"/>
          <w:szCs w:val="32"/>
        </w:rPr>
        <w:t>3</w:t>
      </w:r>
      <w:r w:rsidR="001A72DA">
        <w:rPr>
          <w:rFonts w:ascii="仿宋" w:eastAsia="仿宋" w:hAnsi="仿宋" w:hint="eastAsia"/>
          <w:b/>
          <w:color w:val="000000" w:themeColor="text1"/>
          <w:sz w:val="32"/>
          <w:szCs w:val="32"/>
        </w:rPr>
        <w:t>年第</w:t>
      </w:r>
      <w:r w:rsidR="0004486F">
        <w:rPr>
          <w:rFonts w:ascii="仿宋" w:eastAsia="仿宋" w:hAnsi="仿宋"/>
          <w:b/>
          <w:color w:val="000000" w:themeColor="text1"/>
          <w:sz w:val="32"/>
          <w:szCs w:val="32"/>
        </w:rPr>
        <w:t>2</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E088E" w:rsidRDefault="00B16987" w:rsidP="00C21D55">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D30D61" w:rsidRDefault="00D30D61" w:rsidP="00D30D61">
      <w:pPr>
        <w:spacing w:line="540" w:lineRule="exact"/>
        <w:ind w:firstLineChars="250" w:firstLine="800"/>
        <w:rPr>
          <w:rFonts w:ascii="仿宋" w:eastAsia="仿宋" w:hAnsi="仿宋"/>
          <w:color w:val="000000" w:themeColor="text1"/>
          <w:sz w:val="32"/>
          <w:szCs w:val="32"/>
        </w:rPr>
      </w:pPr>
      <w:r w:rsidRPr="00D30D61">
        <w:rPr>
          <w:rFonts w:ascii="仿宋" w:eastAsia="仿宋" w:hAnsi="仿宋" w:hint="eastAsia"/>
          <w:color w:val="000000" w:themeColor="text1"/>
          <w:sz w:val="32"/>
          <w:szCs w:val="32"/>
        </w:rPr>
        <w:t>财通证券资产管理有限公司旗下</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财通资管积极收益债券型发起式</w:t>
      </w:r>
      <w:r w:rsidR="00B61F41">
        <w:rPr>
          <w:rFonts w:ascii="仿宋" w:eastAsia="仿宋" w:hAnsi="仿宋" w:hint="eastAsia"/>
          <w:color w:val="000000" w:themeColor="text1"/>
          <w:sz w:val="32"/>
          <w:szCs w:val="32"/>
        </w:rPr>
        <w:t>证券投资</w:t>
      </w:r>
      <w:r w:rsidRPr="005D052F">
        <w:rPr>
          <w:rFonts w:ascii="仿宋" w:eastAsia="仿宋" w:hAnsi="仿宋" w:hint="eastAsia"/>
          <w:color w:val="000000" w:themeColor="text1"/>
          <w:sz w:val="32"/>
          <w:szCs w:val="32"/>
        </w:rPr>
        <w:t>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财通资管鑫管家货币市场基金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财通资管鑫逸回报混合型证券投资基金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财通资管鑫锐回报混合型证券投资基金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财通资管鸿达纯债债券型证券投资基金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财通资管睿智6个月定期开放债券型发起式证券投资基金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财通资管消费精选灵活配置混合型证券投资基金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财通资管鑫盛6个月定期开放混合型证券投资基金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财通资管瑞享12个月定期开放混合型证券投资基金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财通资管鸿睿12个月定期开放债券型证券投资基金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财通资管鸿益中短债债券型证券投资基金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财通资管鸿利中短债债券型证券投资基金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财通资管鸿运中短债债券型证券投资基金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财通资管价值成长混合型证券投资基金</w:t>
      </w:r>
    </w:p>
    <w:p w:rsidR="00BC72B9" w:rsidRDefault="003B7AD4" w:rsidP="005D052F">
      <w:pPr>
        <w:spacing w:line="540" w:lineRule="exact"/>
        <w:ind w:firstLineChars="250" w:firstLine="800"/>
        <w:rPr>
          <w:rFonts w:ascii="仿宋" w:eastAsia="仿宋" w:hAnsi="仿宋"/>
          <w:color w:val="000000" w:themeColor="text1"/>
          <w:sz w:val="32"/>
          <w:szCs w:val="32"/>
        </w:rPr>
      </w:pPr>
      <w:r w:rsidRPr="003B7AD4">
        <w:rPr>
          <w:rFonts w:ascii="仿宋" w:eastAsia="仿宋" w:hAnsi="仿宋" w:hint="eastAsia"/>
          <w:color w:val="000000" w:themeColor="text1"/>
          <w:sz w:val="32"/>
          <w:szCs w:val="32"/>
        </w:rPr>
        <w:t>财通资管鸿福短债债券型证券投资基金</w:t>
      </w:r>
    </w:p>
    <w:p w:rsidR="00EB1D22" w:rsidRDefault="00BC72B9" w:rsidP="005D052F">
      <w:pPr>
        <w:spacing w:line="540" w:lineRule="exact"/>
        <w:ind w:firstLineChars="250" w:firstLine="800"/>
        <w:rPr>
          <w:rFonts w:ascii="仿宋" w:eastAsia="仿宋" w:hAnsi="仿宋"/>
          <w:color w:val="000000" w:themeColor="text1"/>
          <w:sz w:val="32"/>
          <w:szCs w:val="32"/>
        </w:rPr>
      </w:pPr>
      <w:r w:rsidRPr="00BC72B9">
        <w:rPr>
          <w:rFonts w:ascii="仿宋" w:eastAsia="仿宋" w:hAnsi="仿宋" w:hint="eastAsia"/>
          <w:color w:val="000000" w:themeColor="text1"/>
          <w:sz w:val="32"/>
          <w:szCs w:val="32"/>
        </w:rPr>
        <w:t>财通资管丰和两年定期开放债券型证券投资基金</w:t>
      </w:r>
    </w:p>
    <w:p w:rsidR="00EB1D22" w:rsidRDefault="00EB1D22" w:rsidP="005D052F">
      <w:pPr>
        <w:spacing w:line="540" w:lineRule="exact"/>
        <w:ind w:firstLineChars="250" w:firstLine="800"/>
        <w:rPr>
          <w:rFonts w:ascii="仿宋" w:eastAsia="仿宋" w:hAnsi="仿宋"/>
          <w:color w:val="000000" w:themeColor="text1"/>
          <w:sz w:val="32"/>
          <w:szCs w:val="32"/>
        </w:rPr>
      </w:pPr>
      <w:r w:rsidRPr="00EB1D22">
        <w:rPr>
          <w:rFonts w:ascii="仿宋" w:eastAsia="仿宋" w:hAnsi="仿宋" w:hint="eastAsia"/>
          <w:color w:val="000000" w:themeColor="text1"/>
          <w:sz w:val="32"/>
          <w:szCs w:val="32"/>
        </w:rPr>
        <w:lastRenderedPageBreak/>
        <w:t>财通资管价值发现混合型证券投资基金</w:t>
      </w:r>
    </w:p>
    <w:p w:rsidR="005F0140" w:rsidRDefault="00EB1D22" w:rsidP="005D052F">
      <w:pPr>
        <w:spacing w:line="540" w:lineRule="exact"/>
        <w:ind w:firstLineChars="250" w:firstLine="800"/>
        <w:rPr>
          <w:rFonts w:ascii="仿宋" w:eastAsia="仿宋" w:hAnsi="仿宋"/>
          <w:color w:val="000000" w:themeColor="text1"/>
          <w:sz w:val="32"/>
          <w:szCs w:val="32"/>
        </w:rPr>
      </w:pPr>
      <w:r w:rsidRPr="00EB1D22">
        <w:rPr>
          <w:rFonts w:ascii="仿宋" w:eastAsia="仿宋" w:hAnsi="仿宋" w:hint="eastAsia"/>
          <w:color w:val="000000" w:themeColor="text1"/>
          <w:sz w:val="32"/>
          <w:szCs w:val="32"/>
        </w:rPr>
        <w:t>财通资管行业精选混合型证券投资基金</w:t>
      </w:r>
    </w:p>
    <w:p w:rsidR="005F0140" w:rsidRDefault="005F0140" w:rsidP="005D052F">
      <w:pPr>
        <w:spacing w:line="540" w:lineRule="exact"/>
        <w:ind w:firstLineChars="250" w:firstLine="800"/>
        <w:rPr>
          <w:rFonts w:ascii="仿宋" w:eastAsia="仿宋" w:hAnsi="仿宋"/>
          <w:color w:val="000000" w:themeColor="text1"/>
          <w:sz w:val="32"/>
          <w:szCs w:val="32"/>
        </w:rPr>
      </w:pPr>
      <w:r w:rsidRPr="005F0140">
        <w:rPr>
          <w:rFonts w:ascii="仿宋" w:eastAsia="仿宋" w:hAnsi="仿宋" w:hint="eastAsia"/>
          <w:color w:val="000000" w:themeColor="text1"/>
          <w:sz w:val="32"/>
          <w:szCs w:val="32"/>
        </w:rPr>
        <w:t>财通资管鸿盛12个月定期开放债券型证券投资基金</w:t>
      </w:r>
    </w:p>
    <w:p w:rsidR="002F039B" w:rsidRDefault="005F0140" w:rsidP="005D052F">
      <w:pPr>
        <w:spacing w:line="540" w:lineRule="exact"/>
        <w:ind w:firstLineChars="250" w:firstLine="800"/>
        <w:rPr>
          <w:rFonts w:ascii="仿宋" w:eastAsia="仿宋" w:hAnsi="仿宋"/>
          <w:color w:val="000000" w:themeColor="text1"/>
          <w:sz w:val="32"/>
          <w:szCs w:val="32"/>
        </w:rPr>
      </w:pPr>
      <w:r w:rsidRPr="005F0140">
        <w:rPr>
          <w:rFonts w:ascii="仿宋" w:eastAsia="仿宋" w:hAnsi="仿宋" w:hint="eastAsia"/>
          <w:color w:val="000000" w:themeColor="text1"/>
          <w:sz w:val="32"/>
          <w:szCs w:val="32"/>
        </w:rPr>
        <w:t>财通资管科技创新一年定期开放混合型证券投资基金</w:t>
      </w:r>
    </w:p>
    <w:p w:rsidR="002F039B" w:rsidRDefault="002F039B" w:rsidP="005D052F">
      <w:pPr>
        <w:spacing w:line="540" w:lineRule="exact"/>
        <w:ind w:firstLineChars="250" w:firstLine="800"/>
        <w:rPr>
          <w:rFonts w:ascii="仿宋" w:eastAsia="仿宋" w:hAnsi="仿宋"/>
          <w:color w:val="000000" w:themeColor="text1"/>
          <w:sz w:val="32"/>
          <w:szCs w:val="32"/>
        </w:rPr>
      </w:pPr>
      <w:r w:rsidRPr="002F039B">
        <w:rPr>
          <w:rFonts w:ascii="仿宋" w:eastAsia="仿宋" w:hAnsi="仿宋" w:hint="eastAsia"/>
          <w:color w:val="000000" w:themeColor="text1"/>
          <w:sz w:val="32"/>
          <w:szCs w:val="32"/>
        </w:rPr>
        <w:t>财通资管丰乾39个月定期开放债券型证券投资基金</w:t>
      </w:r>
    </w:p>
    <w:p w:rsidR="00D4761D" w:rsidRDefault="002F039B" w:rsidP="005D052F">
      <w:pPr>
        <w:spacing w:line="540" w:lineRule="exact"/>
        <w:ind w:firstLineChars="250" w:firstLine="800"/>
        <w:rPr>
          <w:rFonts w:ascii="仿宋" w:eastAsia="仿宋" w:hAnsi="仿宋"/>
          <w:color w:val="000000" w:themeColor="text1"/>
          <w:sz w:val="32"/>
          <w:szCs w:val="32"/>
        </w:rPr>
      </w:pPr>
      <w:r w:rsidRPr="002F039B">
        <w:rPr>
          <w:rFonts w:ascii="仿宋" w:eastAsia="仿宋" w:hAnsi="仿宋" w:hint="eastAsia"/>
          <w:color w:val="000000" w:themeColor="text1"/>
          <w:sz w:val="32"/>
          <w:szCs w:val="32"/>
        </w:rPr>
        <w:t>财通资管优选回报一年持有期混合型证券投资基金</w:t>
      </w:r>
    </w:p>
    <w:p w:rsidR="00D4761D"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财通资管均衡价值一年持有期混合型证券投资基金</w:t>
      </w:r>
    </w:p>
    <w:p w:rsidR="00D4761D"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财通资管新添益6个月持有期混合型发起式证券投资基金</w:t>
      </w:r>
    </w:p>
    <w:p w:rsidR="00193464"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财通资管宸瑞一年持有期混合型证券投资基金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财通资管智选核心回报6个月持有期混合型发起式证券投资基金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财通资管睿慧1年定期开放债券型发起式证券投资基金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财通资管价值精选一年持有期混合型证券投资基金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财通资管鸿安30天滚动持有中短债债券型发起式证券投资基金</w:t>
      </w:r>
    </w:p>
    <w:p w:rsidR="0014022F"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财通资管消费升级一年持有期混合型证券投资基金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财通资管鸿启90天滚动持有中短债债券型发起式证券投资基金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财通资管中债1-3年国开行债券指数证券投资基金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财通资管中证有色金属指数型发起式证券投资基金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财通资管鸿享30天滚动持有中短债债券型发起式证券投资基金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财通资管双盈债券型发起式证券投资基金</w:t>
      </w:r>
    </w:p>
    <w:p w:rsid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lastRenderedPageBreak/>
        <w:t>财通资管中证钢铁指数型发起式证券投资基金</w:t>
      </w:r>
    </w:p>
    <w:p w:rsidR="00464D71"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财通资管鸿越3个月滚动持有债券型证券投资基金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财通资管新能源汽车混合型发起式证券投资基金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财通资管健康产业混合型证券投资基金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财通资管鸿佳60天滚动持有中短债债券型发起式证券投资基金</w:t>
      </w:r>
    </w:p>
    <w:p w:rsidR="00860A30" w:rsidRDefault="00464D71" w:rsidP="00860A30">
      <w:pPr>
        <w:spacing w:line="540" w:lineRule="exact"/>
        <w:ind w:leftChars="350" w:left="735"/>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财通资管新聚益6个月持有期混合型发起式证券投资基金</w:t>
      </w:r>
      <w:r w:rsidR="00860A30" w:rsidRPr="00860A30">
        <w:rPr>
          <w:rFonts w:ascii="仿宋" w:eastAsia="仿宋" w:hAnsi="仿宋" w:hint="eastAsia"/>
          <w:color w:val="000000" w:themeColor="text1"/>
          <w:sz w:val="32"/>
          <w:szCs w:val="32"/>
        </w:rPr>
        <w:t>财通资管稳兴增益六个月持有期混合型证券投资基金</w:t>
      </w:r>
    </w:p>
    <w:p w:rsidR="00860A30" w:rsidRDefault="00860A30" w:rsidP="00860A30">
      <w:pPr>
        <w:spacing w:line="540" w:lineRule="exact"/>
        <w:ind w:leftChars="350" w:left="735"/>
        <w:rPr>
          <w:rFonts w:ascii="仿宋" w:eastAsia="仿宋" w:hAnsi="仿宋"/>
          <w:color w:val="000000" w:themeColor="text1"/>
          <w:sz w:val="32"/>
          <w:szCs w:val="32"/>
        </w:rPr>
      </w:pPr>
      <w:r w:rsidRPr="00860A30">
        <w:rPr>
          <w:rFonts w:ascii="仿宋" w:eastAsia="仿宋" w:hAnsi="仿宋" w:hint="eastAsia"/>
          <w:color w:val="000000" w:themeColor="text1"/>
          <w:sz w:val="32"/>
          <w:szCs w:val="32"/>
        </w:rPr>
        <w:t>财通资管鸿商中短债债券型证券投资基金</w:t>
      </w:r>
    </w:p>
    <w:p w:rsidR="00A03465" w:rsidRDefault="00860A30" w:rsidP="00860A30">
      <w:pPr>
        <w:spacing w:line="540" w:lineRule="exact"/>
        <w:ind w:leftChars="350" w:left="735"/>
        <w:rPr>
          <w:rFonts w:ascii="仿宋" w:eastAsia="仿宋" w:hAnsi="仿宋"/>
          <w:color w:val="000000" w:themeColor="text1"/>
          <w:sz w:val="32"/>
          <w:szCs w:val="32"/>
        </w:rPr>
      </w:pPr>
      <w:r w:rsidRPr="00860A30">
        <w:rPr>
          <w:rFonts w:ascii="仿宋" w:eastAsia="仿宋" w:hAnsi="仿宋" w:hint="eastAsia"/>
          <w:color w:val="000000" w:themeColor="text1"/>
          <w:sz w:val="32"/>
          <w:szCs w:val="32"/>
        </w:rPr>
        <w:t>财通资管双福9个月持有期债券型发起式证券投资基金</w:t>
      </w:r>
    </w:p>
    <w:p w:rsidR="00A03465" w:rsidRDefault="00A03465" w:rsidP="00860A30">
      <w:pPr>
        <w:spacing w:line="540" w:lineRule="exact"/>
        <w:ind w:leftChars="350" w:left="735"/>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财通资管睿达一年定期开放债券型发起式证券投资基金财通资管稳兴丰益六个月持有期混合型证券投资基金</w:t>
      </w:r>
    </w:p>
    <w:p w:rsidR="00A03465" w:rsidRDefault="00A03465" w:rsidP="00860A30">
      <w:pPr>
        <w:spacing w:line="540" w:lineRule="exact"/>
        <w:ind w:leftChars="350" w:left="735"/>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财通资管通达未来6个月持有期混合型发起式基金中基金（FOF）</w:t>
      </w:r>
    </w:p>
    <w:p w:rsidR="00C97301" w:rsidRDefault="00A03465" w:rsidP="00B467F4">
      <w:pPr>
        <w:spacing w:line="540" w:lineRule="exact"/>
        <w:ind w:firstLineChars="200" w:firstLine="640"/>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财通资管鸿慧中短债债券型发起式证券投资基金</w:t>
      </w:r>
    </w:p>
    <w:p w:rsidR="00C97301" w:rsidRDefault="00C97301" w:rsidP="00B467F4">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财通资管通达稳健3个月持有期债券型发起式基金中基金（FOF）</w:t>
      </w:r>
    </w:p>
    <w:p w:rsidR="00C97301" w:rsidRDefault="00C97301" w:rsidP="00B467F4">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财通资管通达稳利3个月定期开放债券型发起式基金中基金（FOF）</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财通资管睿盈债券型证券投资基金</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财通资管均衡臻选混合型证券投资基金</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财通资管双安债券型证券投资基金</w:t>
      </w:r>
    </w:p>
    <w:p w:rsidR="00EC4B8C"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财通资管数字经济混合型发起式证券投资基金</w:t>
      </w:r>
    </w:p>
    <w:p w:rsidR="0004486F" w:rsidRDefault="00EC4B8C" w:rsidP="00EC4B8C">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财通资管现金聚财货币市场基金</w:t>
      </w:r>
    </w:p>
    <w:p w:rsidR="0004486F" w:rsidRDefault="0004486F" w:rsidP="00EC4B8C">
      <w:pPr>
        <w:spacing w:line="540" w:lineRule="exact"/>
        <w:ind w:firstLineChars="200" w:firstLine="640"/>
        <w:rPr>
          <w:rFonts w:ascii="仿宋" w:eastAsia="仿宋" w:hAnsi="仿宋"/>
          <w:color w:val="000000" w:themeColor="text1"/>
          <w:sz w:val="32"/>
          <w:szCs w:val="32"/>
        </w:rPr>
      </w:pPr>
      <w:r w:rsidRPr="0004486F">
        <w:rPr>
          <w:rFonts w:ascii="仿宋" w:eastAsia="仿宋" w:hAnsi="仿宋" w:hint="eastAsia"/>
          <w:color w:val="000000" w:themeColor="text1"/>
          <w:sz w:val="32"/>
          <w:szCs w:val="32"/>
        </w:rPr>
        <w:t>财通资管臻享成长混合型证券投资基金</w:t>
      </w:r>
    </w:p>
    <w:p w:rsidR="00BB3501" w:rsidRPr="005A1AF7" w:rsidRDefault="0004486F" w:rsidP="00EC4B8C">
      <w:pPr>
        <w:spacing w:line="540" w:lineRule="exact"/>
        <w:ind w:firstLineChars="200" w:firstLine="640"/>
        <w:rPr>
          <w:rFonts w:ascii="仿宋" w:eastAsia="仿宋" w:hAnsi="仿宋"/>
          <w:color w:val="000000" w:themeColor="text1"/>
          <w:sz w:val="32"/>
          <w:szCs w:val="32"/>
        </w:rPr>
      </w:pPr>
      <w:r w:rsidRPr="0004486F">
        <w:rPr>
          <w:rFonts w:ascii="仿宋" w:eastAsia="仿宋" w:hAnsi="仿宋" w:hint="eastAsia"/>
          <w:color w:val="000000" w:themeColor="text1"/>
          <w:sz w:val="32"/>
          <w:szCs w:val="32"/>
        </w:rPr>
        <w:t>财通资管睿兴债券型证券投资基金</w:t>
      </w:r>
      <w:r w:rsidR="005D052F">
        <w:rPr>
          <w:rFonts w:ascii="仿宋" w:eastAsia="仿宋" w:hAnsi="仿宋" w:hint="eastAsia"/>
          <w:color w:val="000000" w:themeColor="text1"/>
          <w:sz w:val="32"/>
          <w:szCs w:val="32"/>
        </w:rPr>
        <w:t>的</w:t>
      </w:r>
      <w:r w:rsidR="003A4B4A">
        <w:rPr>
          <w:rFonts w:ascii="仿宋" w:eastAsia="仿宋" w:hAnsi="仿宋"/>
          <w:color w:val="000000" w:themeColor="text1"/>
          <w:sz w:val="32"/>
          <w:szCs w:val="32"/>
        </w:rPr>
        <w:t>202</w:t>
      </w:r>
      <w:r w:rsidR="002D01C0">
        <w:rPr>
          <w:rFonts w:ascii="仿宋" w:eastAsia="仿宋" w:hAnsi="仿宋"/>
          <w:color w:val="000000" w:themeColor="text1"/>
          <w:sz w:val="32"/>
          <w:szCs w:val="32"/>
        </w:rPr>
        <w:t>3</w:t>
      </w:r>
      <w:r w:rsidR="001A72DA" w:rsidRPr="001A72DA">
        <w:rPr>
          <w:rFonts w:ascii="仿宋" w:eastAsia="仿宋" w:hAnsi="仿宋" w:hint="eastAsia"/>
          <w:color w:val="000000" w:themeColor="text1"/>
          <w:sz w:val="32"/>
          <w:szCs w:val="32"/>
        </w:rPr>
        <w:t>年第</w:t>
      </w:r>
      <w:r>
        <w:rPr>
          <w:rFonts w:ascii="仿宋" w:eastAsia="仿宋" w:hAnsi="仿宋"/>
          <w:color w:val="000000" w:themeColor="text1"/>
          <w:sz w:val="32"/>
          <w:szCs w:val="32"/>
        </w:rPr>
        <w:t>2</w:t>
      </w:r>
      <w:r w:rsidR="001A72DA" w:rsidRPr="001A72DA">
        <w:rPr>
          <w:rFonts w:ascii="仿宋" w:eastAsia="仿宋" w:hAnsi="仿宋" w:hint="eastAsia"/>
          <w:color w:val="000000" w:themeColor="text1"/>
          <w:sz w:val="32"/>
          <w:szCs w:val="32"/>
        </w:rPr>
        <w:t>季度报告</w:t>
      </w:r>
      <w:r w:rsidR="00BB3501" w:rsidRPr="005A1AF7">
        <w:rPr>
          <w:rFonts w:ascii="仿宋" w:eastAsia="仿宋" w:hAnsi="仿宋"/>
          <w:color w:val="000000" w:themeColor="text1"/>
          <w:sz w:val="32"/>
          <w:szCs w:val="32"/>
        </w:rPr>
        <w:t>全文</w:t>
      </w:r>
      <w:r w:rsidR="005D052F">
        <w:rPr>
          <w:rFonts w:ascii="仿宋" w:eastAsia="仿宋" w:hAnsi="仿宋" w:hint="eastAsia"/>
          <w:color w:val="000000" w:themeColor="text1"/>
          <w:sz w:val="32"/>
          <w:szCs w:val="32"/>
        </w:rPr>
        <w:t>于</w:t>
      </w:r>
      <w:r w:rsidR="005F6D6C">
        <w:rPr>
          <w:rFonts w:ascii="仿宋" w:eastAsia="仿宋" w:hAnsi="仿宋" w:hint="eastAsia"/>
          <w:color w:val="000000" w:themeColor="text1"/>
          <w:sz w:val="32"/>
          <w:szCs w:val="32"/>
        </w:rPr>
        <w:t>20</w:t>
      </w:r>
      <w:r w:rsidR="005F6D6C">
        <w:rPr>
          <w:rFonts w:ascii="仿宋" w:eastAsia="仿宋" w:hAnsi="仿宋"/>
          <w:color w:val="000000" w:themeColor="text1"/>
          <w:sz w:val="32"/>
          <w:szCs w:val="32"/>
        </w:rPr>
        <w:t>2</w:t>
      </w:r>
      <w:r w:rsidR="00C97301">
        <w:rPr>
          <w:rFonts w:ascii="仿宋" w:eastAsia="仿宋" w:hAnsi="仿宋"/>
          <w:color w:val="000000" w:themeColor="text1"/>
          <w:sz w:val="32"/>
          <w:szCs w:val="32"/>
        </w:rPr>
        <w:t>3</w:t>
      </w:r>
      <w:r w:rsidR="005D052F">
        <w:rPr>
          <w:rFonts w:ascii="仿宋" w:eastAsia="仿宋" w:hAnsi="仿宋" w:hint="eastAsia"/>
          <w:color w:val="000000" w:themeColor="text1"/>
          <w:sz w:val="32"/>
          <w:szCs w:val="32"/>
        </w:rPr>
        <w:t>年</w:t>
      </w:r>
      <w:r>
        <w:rPr>
          <w:rFonts w:ascii="仿宋" w:eastAsia="仿宋" w:hAnsi="仿宋"/>
          <w:color w:val="000000" w:themeColor="text1"/>
          <w:sz w:val="32"/>
          <w:szCs w:val="32"/>
        </w:rPr>
        <w:t>07</w:t>
      </w:r>
      <w:r w:rsidR="005D052F">
        <w:rPr>
          <w:rFonts w:ascii="仿宋" w:eastAsia="仿宋" w:hAnsi="仿宋" w:hint="eastAsia"/>
          <w:color w:val="000000" w:themeColor="text1"/>
          <w:sz w:val="32"/>
          <w:szCs w:val="32"/>
        </w:rPr>
        <w:t>月</w:t>
      </w:r>
      <w:r w:rsidR="00C97301">
        <w:rPr>
          <w:rFonts w:ascii="仿宋" w:eastAsia="仿宋" w:hAnsi="仿宋"/>
          <w:color w:val="000000" w:themeColor="text1"/>
          <w:sz w:val="32"/>
          <w:szCs w:val="32"/>
        </w:rPr>
        <w:t>2</w:t>
      </w:r>
      <w:r w:rsidR="002D01C0">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D052F">
        <w:rPr>
          <w:rFonts w:ascii="仿宋" w:eastAsia="仿宋" w:hAnsi="仿宋" w:hint="eastAsia"/>
          <w:color w:val="000000" w:themeColor="text1"/>
          <w:sz w:val="32"/>
          <w:szCs w:val="32"/>
        </w:rPr>
        <w:t>(</w:t>
      </w:r>
      <w:r w:rsidR="005D052F" w:rsidRPr="005D052F">
        <w:rPr>
          <w:rFonts w:ascii="仿宋" w:eastAsia="仿宋" w:hAnsi="仿宋"/>
          <w:color w:val="000000" w:themeColor="text1"/>
          <w:sz w:val="32"/>
          <w:szCs w:val="32"/>
        </w:rPr>
        <w:t>www.ctzg.com</w:t>
      </w:r>
      <w:r w:rsidR="005D052F">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A964C6" w:rsidRPr="000F07E6">
        <w:rPr>
          <w:rFonts w:ascii="仿宋" w:eastAsia="仿宋" w:hAnsi="仿宋" w:hint="eastAsia"/>
          <w:color w:val="000000" w:themeColor="text1"/>
          <w:sz w:val="32"/>
          <w:szCs w:val="32"/>
        </w:rPr>
        <w:t>（</w:t>
      </w:r>
      <w:hyperlink r:id="rId8" w:history="1">
        <w:r w:rsidR="00A964C6" w:rsidRPr="0083285D">
          <w:rPr>
            <w:rStyle w:val="a7"/>
            <w:rFonts w:ascii="仿宋" w:eastAsia="仿宋" w:hAnsi="仿宋" w:hint="eastAsia"/>
            <w:sz w:val="32"/>
            <w:szCs w:val="32"/>
          </w:rPr>
          <w:t>http://eid.csrc.gov.cn/fund</w:t>
        </w:r>
      </w:hyperlink>
      <w:r w:rsidR="00A964C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D052F" w:rsidRPr="005D052F">
        <w:rPr>
          <w:rFonts w:ascii="仿宋" w:eastAsia="仿宋" w:hAnsi="仿宋"/>
          <w:color w:val="000000" w:themeColor="text1"/>
          <w:sz w:val="32"/>
          <w:szCs w:val="32"/>
        </w:rPr>
        <w:t>95336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11D9F" w:rsidRPr="005A1AF7" w:rsidRDefault="00511D9F" w:rsidP="0043655D">
      <w:pPr>
        <w:spacing w:line="540" w:lineRule="exact"/>
        <w:ind w:firstLineChars="200" w:firstLine="640"/>
        <w:rPr>
          <w:rFonts w:ascii="仿宋" w:eastAsia="仿宋" w:hAnsi="仿宋"/>
          <w:color w:val="000000" w:themeColor="text1"/>
          <w:sz w:val="32"/>
          <w:szCs w:val="32"/>
        </w:rPr>
      </w:pPr>
    </w:p>
    <w:p w:rsidR="00BB3501" w:rsidRDefault="005D052F"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D052F">
        <w:rPr>
          <w:rFonts w:ascii="仿宋" w:eastAsia="仿宋" w:hAnsi="仿宋" w:hint="eastAsia"/>
          <w:color w:val="000000" w:themeColor="text1"/>
          <w:sz w:val="32"/>
          <w:szCs w:val="32"/>
        </w:rPr>
        <w:t>财通证券资产管理有限公司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182780">
        <w:rPr>
          <w:rFonts w:ascii="仿宋" w:eastAsia="仿宋" w:hAnsi="仿宋" w:hint="eastAsia"/>
          <w:color w:val="000000" w:themeColor="text1"/>
          <w:sz w:val="32"/>
          <w:szCs w:val="32"/>
        </w:rPr>
        <w:t xml:space="preserve">  </w:t>
      </w:r>
      <w:r w:rsidR="005F6D6C">
        <w:rPr>
          <w:rFonts w:ascii="仿宋" w:eastAsia="仿宋" w:hAnsi="仿宋" w:hint="eastAsia"/>
          <w:color w:val="000000" w:themeColor="text1"/>
          <w:sz w:val="32"/>
          <w:szCs w:val="32"/>
        </w:rPr>
        <w:t>20</w:t>
      </w:r>
      <w:r w:rsidR="005F6D6C">
        <w:rPr>
          <w:rFonts w:ascii="仿宋" w:eastAsia="仿宋" w:hAnsi="仿宋"/>
          <w:color w:val="000000" w:themeColor="text1"/>
          <w:sz w:val="32"/>
          <w:szCs w:val="32"/>
        </w:rPr>
        <w:t>2</w:t>
      </w:r>
      <w:r w:rsidR="00C97301">
        <w:rPr>
          <w:rFonts w:ascii="仿宋" w:eastAsia="仿宋" w:hAnsi="仿宋"/>
          <w:color w:val="000000" w:themeColor="text1"/>
          <w:sz w:val="32"/>
          <w:szCs w:val="32"/>
        </w:rPr>
        <w:t>3</w:t>
      </w:r>
      <w:r w:rsidRPr="00B17C02">
        <w:rPr>
          <w:rFonts w:ascii="仿宋" w:eastAsia="仿宋" w:hAnsi="仿宋"/>
          <w:color w:val="000000" w:themeColor="text1"/>
          <w:sz w:val="32"/>
          <w:szCs w:val="32"/>
        </w:rPr>
        <w:t>年</w:t>
      </w:r>
      <w:r w:rsidR="00C97301">
        <w:rPr>
          <w:rFonts w:ascii="仿宋" w:eastAsia="仿宋" w:hAnsi="仿宋"/>
          <w:color w:val="000000" w:themeColor="text1"/>
          <w:sz w:val="32"/>
          <w:szCs w:val="32"/>
        </w:rPr>
        <w:t>0</w:t>
      </w:r>
      <w:r w:rsidR="0043148D">
        <w:rPr>
          <w:rFonts w:ascii="仿宋" w:eastAsia="仿宋" w:hAnsi="仿宋"/>
          <w:color w:val="000000" w:themeColor="text1"/>
          <w:sz w:val="32"/>
          <w:szCs w:val="32"/>
        </w:rPr>
        <w:t>7</w:t>
      </w:r>
      <w:bookmarkStart w:id="0" w:name="_GoBack"/>
      <w:bookmarkEnd w:id="0"/>
      <w:r w:rsidRPr="00B17C02">
        <w:rPr>
          <w:rFonts w:ascii="仿宋" w:eastAsia="仿宋" w:hAnsi="仿宋"/>
          <w:color w:val="000000" w:themeColor="text1"/>
          <w:sz w:val="32"/>
          <w:szCs w:val="32"/>
        </w:rPr>
        <w:t>月</w:t>
      </w:r>
      <w:r w:rsidR="00C97301">
        <w:rPr>
          <w:rFonts w:ascii="仿宋" w:eastAsia="仿宋" w:hAnsi="仿宋"/>
          <w:color w:val="000000" w:themeColor="text1"/>
          <w:sz w:val="32"/>
          <w:szCs w:val="32"/>
        </w:rPr>
        <w:t>2</w:t>
      </w:r>
      <w:r w:rsidR="002D01C0">
        <w:rPr>
          <w:rFonts w:ascii="仿宋" w:eastAsia="仿宋" w:hAnsi="仿宋"/>
          <w:color w:val="000000" w:themeColor="text1"/>
          <w:sz w:val="32"/>
          <w:szCs w:val="32"/>
        </w:rPr>
        <w:t>1</w:t>
      </w:r>
      <w:r w:rsidRPr="00B17C02">
        <w:rPr>
          <w:rFonts w:ascii="仿宋" w:eastAsia="仿宋" w:hAnsi="仿宋"/>
          <w:color w:val="000000" w:themeColor="text1"/>
          <w:sz w:val="32"/>
          <w:szCs w:val="32"/>
        </w:rPr>
        <w:t>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37" w:rsidRDefault="00CF7D37" w:rsidP="009A149B">
      <w:r>
        <w:separator/>
      </w:r>
    </w:p>
  </w:endnote>
  <w:endnote w:type="continuationSeparator" w:id="0">
    <w:p w:rsidR="00CF7D37" w:rsidRDefault="00CF7D3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F7396">
        <w:pPr>
          <w:pStyle w:val="a4"/>
          <w:jc w:val="center"/>
        </w:pPr>
        <w:r>
          <w:fldChar w:fldCharType="begin"/>
        </w:r>
        <w:r w:rsidR="00084E7D">
          <w:instrText>PAGE   \* MERGEFORMAT</w:instrText>
        </w:r>
        <w:r>
          <w:fldChar w:fldCharType="separate"/>
        </w:r>
        <w:r w:rsidR="00C21D55" w:rsidRPr="00C21D55">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F7396">
        <w:pPr>
          <w:pStyle w:val="a4"/>
          <w:jc w:val="center"/>
        </w:pPr>
        <w:r>
          <w:fldChar w:fldCharType="begin"/>
        </w:r>
        <w:r w:rsidR="00084E7D">
          <w:instrText>PAGE   \* MERGEFORMAT</w:instrText>
        </w:r>
        <w:r>
          <w:fldChar w:fldCharType="separate"/>
        </w:r>
        <w:r w:rsidR="00C21D55" w:rsidRPr="00C21D55">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37" w:rsidRDefault="00CF7D37" w:rsidP="009A149B">
      <w:r>
        <w:separator/>
      </w:r>
    </w:p>
  </w:footnote>
  <w:footnote w:type="continuationSeparator" w:id="0">
    <w:p w:rsidR="00CF7D37" w:rsidRDefault="00CF7D3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486F"/>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022F"/>
    <w:rsid w:val="001445A9"/>
    <w:rsid w:val="00146307"/>
    <w:rsid w:val="001533B2"/>
    <w:rsid w:val="001623CF"/>
    <w:rsid w:val="00165D5C"/>
    <w:rsid w:val="00166B15"/>
    <w:rsid w:val="00174C8C"/>
    <w:rsid w:val="0017571E"/>
    <w:rsid w:val="00175AED"/>
    <w:rsid w:val="00182780"/>
    <w:rsid w:val="00191702"/>
    <w:rsid w:val="00192262"/>
    <w:rsid w:val="00193464"/>
    <w:rsid w:val="001A593B"/>
    <w:rsid w:val="001A72DA"/>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01C0"/>
    <w:rsid w:val="002E24D1"/>
    <w:rsid w:val="002E79D9"/>
    <w:rsid w:val="002E7B0A"/>
    <w:rsid w:val="002F039B"/>
    <w:rsid w:val="002F2B53"/>
    <w:rsid w:val="00303860"/>
    <w:rsid w:val="00305DC1"/>
    <w:rsid w:val="00311075"/>
    <w:rsid w:val="003117E6"/>
    <w:rsid w:val="0031471A"/>
    <w:rsid w:val="00332619"/>
    <w:rsid w:val="00333802"/>
    <w:rsid w:val="003467B5"/>
    <w:rsid w:val="00355B7C"/>
    <w:rsid w:val="00361065"/>
    <w:rsid w:val="0036248F"/>
    <w:rsid w:val="00382BCB"/>
    <w:rsid w:val="0038653F"/>
    <w:rsid w:val="00391944"/>
    <w:rsid w:val="00393949"/>
    <w:rsid w:val="003948AF"/>
    <w:rsid w:val="00394BBC"/>
    <w:rsid w:val="003A4AC6"/>
    <w:rsid w:val="003A4B4A"/>
    <w:rsid w:val="003B7AD4"/>
    <w:rsid w:val="003C2820"/>
    <w:rsid w:val="003C3CB5"/>
    <w:rsid w:val="003C5A1A"/>
    <w:rsid w:val="003D0424"/>
    <w:rsid w:val="003D32D7"/>
    <w:rsid w:val="003F4E13"/>
    <w:rsid w:val="003F6960"/>
    <w:rsid w:val="0040020D"/>
    <w:rsid w:val="00405ADB"/>
    <w:rsid w:val="004254EE"/>
    <w:rsid w:val="00430D19"/>
    <w:rsid w:val="0043148D"/>
    <w:rsid w:val="00433480"/>
    <w:rsid w:val="0043655D"/>
    <w:rsid w:val="00437D86"/>
    <w:rsid w:val="00441246"/>
    <w:rsid w:val="00441E0B"/>
    <w:rsid w:val="00452A46"/>
    <w:rsid w:val="00454581"/>
    <w:rsid w:val="00454978"/>
    <w:rsid w:val="00464D71"/>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1D9F"/>
    <w:rsid w:val="005158A6"/>
    <w:rsid w:val="0052094C"/>
    <w:rsid w:val="00534A41"/>
    <w:rsid w:val="0053650E"/>
    <w:rsid w:val="00542535"/>
    <w:rsid w:val="00544E6E"/>
    <w:rsid w:val="00547910"/>
    <w:rsid w:val="00551033"/>
    <w:rsid w:val="00560AC4"/>
    <w:rsid w:val="005618CF"/>
    <w:rsid w:val="00563FE4"/>
    <w:rsid w:val="00567A02"/>
    <w:rsid w:val="005711D9"/>
    <w:rsid w:val="005751C6"/>
    <w:rsid w:val="00582D8F"/>
    <w:rsid w:val="005837B0"/>
    <w:rsid w:val="00596AC1"/>
    <w:rsid w:val="005A408B"/>
    <w:rsid w:val="005A46AE"/>
    <w:rsid w:val="005A77EA"/>
    <w:rsid w:val="005B5746"/>
    <w:rsid w:val="005C00AF"/>
    <w:rsid w:val="005C7C95"/>
    <w:rsid w:val="005D052F"/>
    <w:rsid w:val="005D3C24"/>
    <w:rsid w:val="005D4528"/>
    <w:rsid w:val="005E088E"/>
    <w:rsid w:val="005E0F00"/>
    <w:rsid w:val="005F0140"/>
    <w:rsid w:val="005F4D9C"/>
    <w:rsid w:val="005F6D6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335D"/>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FC1"/>
    <w:rsid w:val="00725827"/>
    <w:rsid w:val="00725F68"/>
    <w:rsid w:val="0073075C"/>
    <w:rsid w:val="007315E0"/>
    <w:rsid w:val="00731931"/>
    <w:rsid w:val="0074144B"/>
    <w:rsid w:val="00741A3E"/>
    <w:rsid w:val="007443C2"/>
    <w:rsid w:val="00756CAD"/>
    <w:rsid w:val="007629BB"/>
    <w:rsid w:val="00762A82"/>
    <w:rsid w:val="007703B8"/>
    <w:rsid w:val="00771227"/>
    <w:rsid w:val="00772D42"/>
    <w:rsid w:val="00774485"/>
    <w:rsid w:val="00775751"/>
    <w:rsid w:val="00780A24"/>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A30"/>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59"/>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3465"/>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64C6"/>
    <w:rsid w:val="00AB49A1"/>
    <w:rsid w:val="00AC1161"/>
    <w:rsid w:val="00AD18DD"/>
    <w:rsid w:val="00AD562B"/>
    <w:rsid w:val="00AE3F47"/>
    <w:rsid w:val="00AE69BF"/>
    <w:rsid w:val="00AF7347"/>
    <w:rsid w:val="00AF7396"/>
    <w:rsid w:val="00B014DF"/>
    <w:rsid w:val="00B11B77"/>
    <w:rsid w:val="00B16987"/>
    <w:rsid w:val="00B17EF5"/>
    <w:rsid w:val="00B2068A"/>
    <w:rsid w:val="00B23F95"/>
    <w:rsid w:val="00B25BAB"/>
    <w:rsid w:val="00B26285"/>
    <w:rsid w:val="00B33F4A"/>
    <w:rsid w:val="00B41297"/>
    <w:rsid w:val="00B467F4"/>
    <w:rsid w:val="00B504F2"/>
    <w:rsid w:val="00B517DE"/>
    <w:rsid w:val="00B51CE1"/>
    <w:rsid w:val="00B61D0F"/>
    <w:rsid w:val="00B61F41"/>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2B9"/>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1D55"/>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301"/>
    <w:rsid w:val="00CA1FEF"/>
    <w:rsid w:val="00CA25FC"/>
    <w:rsid w:val="00CA6A56"/>
    <w:rsid w:val="00CB2CEE"/>
    <w:rsid w:val="00CB4DE3"/>
    <w:rsid w:val="00CC2F35"/>
    <w:rsid w:val="00CC40C3"/>
    <w:rsid w:val="00CD42C4"/>
    <w:rsid w:val="00CE43F8"/>
    <w:rsid w:val="00CE7C8B"/>
    <w:rsid w:val="00CF01CC"/>
    <w:rsid w:val="00CF6D5C"/>
    <w:rsid w:val="00CF7D37"/>
    <w:rsid w:val="00D10B1F"/>
    <w:rsid w:val="00D11E1F"/>
    <w:rsid w:val="00D20C81"/>
    <w:rsid w:val="00D30D61"/>
    <w:rsid w:val="00D3262F"/>
    <w:rsid w:val="00D361FE"/>
    <w:rsid w:val="00D36E74"/>
    <w:rsid w:val="00D42F13"/>
    <w:rsid w:val="00D43B3D"/>
    <w:rsid w:val="00D4761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259F"/>
    <w:rsid w:val="00EA6F84"/>
    <w:rsid w:val="00EB1D22"/>
    <w:rsid w:val="00EB7931"/>
    <w:rsid w:val="00EC4B8C"/>
    <w:rsid w:val="00ED548C"/>
    <w:rsid w:val="00ED7F3F"/>
    <w:rsid w:val="00EF043C"/>
    <w:rsid w:val="00EF1623"/>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6D04-C890-4E66-9306-B093684E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1459</Characters>
  <Application>Microsoft Office Word</Application>
  <DocSecurity>4</DocSecurity>
  <Lines>12</Lines>
  <Paragraphs>3</Paragraphs>
  <ScaleCrop>false</ScaleCrop>
  <Company>Microsoft</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2023-07-20T16:03:00Z</dcterms:created>
  <dcterms:modified xsi:type="dcterms:W3CDTF">2023-07-20T16:03:00Z</dcterms:modified>
</cp:coreProperties>
</file>