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051038">
        <w:rPr>
          <w:rFonts w:ascii="仿宋" w:eastAsia="仿宋" w:hAnsi="仿宋" w:hint="eastAsia"/>
          <w:b/>
          <w:sz w:val="32"/>
          <w:szCs w:val="32"/>
        </w:rPr>
        <w:t>5</w:t>
      </w:r>
      <w:r w:rsidR="00ED3784">
        <w:rPr>
          <w:rFonts w:ascii="仿宋" w:eastAsia="仿宋" w:hAnsi="仿宋" w:hint="eastAsia"/>
          <w:b/>
          <w:sz w:val="32"/>
          <w:szCs w:val="32"/>
        </w:rPr>
        <w:t>9</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DC11C4">
        <w:rPr>
          <w:rFonts w:ascii="仿宋" w:eastAsia="仿宋" w:hAnsi="仿宋" w:hint="eastAsia"/>
          <w:b/>
          <w:sz w:val="32"/>
          <w:szCs w:val="32"/>
        </w:rPr>
        <w:t>3</w:t>
      </w:r>
      <w:r>
        <w:rPr>
          <w:rFonts w:ascii="仿宋" w:eastAsia="仿宋" w:hAnsi="仿宋" w:hint="eastAsia"/>
          <w:b/>
          <w:sz w:val="32"/>
          <w:szCs w:val="32"/>
        </w:rPr>
        <w:t>年第</w:t>
      </w:r>
      <w:r w:rsidR="00ED3784">
        <w:rPr>
          <w:rFonts w:ascii="仿宋" w:eastAsia="仿宋" w:hAnsi="仿宋" w:hint="eastAsia"/>
          <w:b/>
          <w:sz w:val="32"/>
          <w:szCs w:val="32"/>
        </w:rPr>
        <w:t>二</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w:t>
      </w:r>
      <w:r w:rsidR="00ED3784">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w:t>
      </w:r>
      <w:r w:rsidR="00DC11C4">
        <w:rPr>
          <w:rFonts w:ascii="仿宋" w:eastAsia="仿宋" w:hAnsi="仿宋" w:hint="eastAsia"/>
          <w:color w:val="000000" w:themeColor="text1"/>
          <w:sz w:val="32"/>
          <w:szCs w:val="32"/>
        </w:rPr>
        <w:t>3</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ED3784">
        <w:rPr>
          <w:rFonts w:ascii="仿宋" w:eastAsia="仿宋" w:hAnsi="仿宋" w:hint="eastAsia"/>
          <w:b/>
          <w:sz w:val="32"/>
          <w:szCs w:val="32"/>
        </w:rPr>
        <w:t>二</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DC11C4" w:rsidRPr="00342A0E">
        <w:rPr>
          <w:rFonts w:ascii="仿宋" w:eastAsia="仿宋" w:hAnsi="仿宋"/>
          <w:color w:val="000000" w:themeColor="text1"/>
          <w:sz w:val="32"/>
          <w:szCs w:val="32"/>
        </w:rPr>
        <w:t>1</w:t>
      </w:r>
      <w:r w:rsidR="00DC11C4">
        <w:rPr>
          <w:rFonts w:ascii="仿宋" w:eastAsia="仿宋" w:hAnsi="仿宋" w:hint="eastAsia"/>
          <w:color w:val="000000" w:themeColor="text1"/>
          <w:sz w:val="32"/>
          <w:szCs w:val="32"/>
        </w:rPr>
        <w:t>5</w:t>
      </w:r>
      <w:r w:rsidR="00ED3784">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只基金的</w:t>
      </w:r>
      <w:r w:rsidR="00DC11C4">
        <w:rPr>
          <w:rFonts w:ascii="仿宋" w:eastAsia="仿宋" w:hAnsi="仿宋" w:hint="eastAsia"/>
          <w:color w:val="000000" w:themeColor="text1"/>
          <w:sz w:val="32"/>
          <w:szCs w:val="32"/>
        </w:rPr>
        <w:t>2023</w:t>
      </w:r>
      <w:r w:rsidR="00DC11C4" w:rsidRPr="00600655">
        <w:rPr>
          <w:rFonts w:ascii="仿宋" w:eastAsia="仿宋" w:hAnsi="仿宋" w:hint="eastAsia"/>
          <w:color w:val="000000" w:themeColor="text1"/>
          <w:sz w:val="32"/>
          <w:szCs w:val="32"/>
        </w:rPr>
        <w:t>年</w:t>
      </w:r>
      <w:r w:rsidR="00DC11C4">
        <w:rPr>
          <w:rFonts w:ascii="仿宋" w:eastAsia="仿宋" w:hAnsi="仿宋" w:hint="eastAsia"/>
          <w:color w:val="000000" w:themeColor="text1"/>
          <w:sz w:val="32"/>
          <w:szCs w:val="32"/>
        </w:rPr>
        <w:t>第</w:t>
      </w:r>
      <w:r w:rsidR="00ED3784">
        <w:rPr>
          <w:rFonts w:ascii="仿宋" w:eastAsia="仿宋" w:hAnsi="仿宋" w:hint="eastAsia"/>
          <w:b/>
          <w:sz w:val="32"/>
          <w:szCs w:val="32"/>
        </w:rPr>
        <w:t>二</w:t>
      </w:r>
      <w:r w:rsidR="00DC11C4"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9D2DD5">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ED3784">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sidR="00812D32">
        <w:rPr>
          <w:rFonts w:ascii="仿宋" w:eastAsia="仿宋" w:hAnsi="仿宋" w:hint="eastAsia"/>
          <w:color w:val="000000" w:themeColor="text1"/>
          <w:sz w:val="32"/>
          <w:szCs w:val="32"/>
        </w:rPr>
        <w:t>2</w:t>
      </w:r>
      <w:r w:rsidR="00ED3784">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建信MSCI中国A股国际通交易型开放式指数证券投资基金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建信MSCI中国A股国际通交易型开放式指数证券投资基金发起式联接基金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建信MSCI中国A股指数增强型证券投资基金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建信阿尔法一年持有期混合型证券投资基金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建信安心回报6个月定期开放债券型证券投资基金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建信安心回报定期开放债券型证券投资基金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建信渤泰债券型证券投资基金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建信创新驱动混合型证券投资基金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建信创新中国混合型证券投资基金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lastRenderedPageBreak/>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建信创业板交易型开放式指数证券投资基金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建信创业板交易型开放式指数证券投资基金发起式联接基金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建信大安全战略精选股票型证券投资基金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建信电子行业股票型证券投资基金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建信多因子量化股票型证券投资基金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建信丰裕多策略灵活配置混合型证券投资基金(LOF)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建信福泽安泰混合型基金中基金(FOF)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建信福泽裕泰混合型基金中基金(FOF)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建信富时100指数型证券投资基金(QDII)</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建信改革红利股票型证券投资基金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建信港股通精选混合型证券投资基金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建信高端医疗股票型证券投资基金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建信高端装备股票型证券投资基金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建信高股息主题股票型证券投资基金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建信国证新能源车电池交易型开放式指数证券投资基金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建信核心精选混合型证券投资基金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建信恒久价值混合型证券投资基金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建信恒瑞债券型证券投资基金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建信恒生科技指数型发起式证券投资基金(QDII)</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建信恒稳价值混合型证券投资基金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lastRenderedPageBreak/>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建信弘利灵活配置混合型证券投资基金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建信泓利一年持有期债券型证券投资基金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建信互联网+产业升级股票型证券投资基金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建信沪深300红利交易型开放式指数证券投资基金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建信沪深300红利交易型开放式指数证券投资基金发起式联接基金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建信沪深300指数增强型证券投资基金(LOF)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建信沪深300指数证券投资基金(LOF)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建信环保产业股票型证券投资基金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建信汇利灵活配置混合型证券投资基金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建信汇益一年持有期混合型证券投资基金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建信积极配置混合型证券投资基金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建信嘉薪宝货币市场基金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建信健康民生混合型证券投资基金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建信精工制造指数增强型证券投资基金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建信科技创新混合型证券投资基金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建信利率债策略纯债债券型证券投资基金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建信利率债债券型证券投资基金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建信量化事件驱动股票型证券投资基金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建信龙头企业股票型证券投资基金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建信龙祥稳进6个月持有期混合型基金中基金(FOF)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建信民丰回报定期开放混合型证券投资基金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建信纳斯达克100指数型证券投资基金(QDII)</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建信内生动力混合型证券投资基金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建信宁安30天持有期中短债债券型证券投资基金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建信彭博政策性银行债券1-5年指数证券投资基金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建信普泽养老目标日期2040三年持有期混合型发起式基金中基金(FOF)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建信普泽养老目标日期2050五年持有期混合型发起式基金中基金(FOF)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建信潜力新蓝筹股票型证券投资基金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建信荣瑞一年定期开放债券型证券投资基金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建信荣禧一年定期开放债券型证券投资基金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建信荣元一年定期开放债券型发起式证券投资基金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建信睿丰纯债定期开放债券型发起式证券投资基金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建信睿富纯债债券型证券投资基金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建信睿和纯债定期开放债券型发起式证券投资基金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建信睿享纯债债券型证券投资基金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建信睿信三个月定期开放债券型发起式证券投资基金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建信睿兴纯债债券型证券投资基金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建信睿阳一年定期开放债券型发起式证券投资基金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建信睿怡纯债债券型证券投资基金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建信睿盈灵活配置混合型证券投资基金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建信润利增强债券型证券投资基金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建信上海金交易型开放式证券投资基金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建信上海金交易型开放式证券投资基金联接基金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建信上证50交易型开放式指数证券投资基金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建信上证50交易型开放式指数证券投资基金发起式联接基金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建信上证社会责任交易型开放式指数证券投资基金联接基金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建信社会责任混合型证券投资基金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建信深证100指数增强型证券投资基金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建信深证基本面60交易型开放式指数证券投资基金联接基金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建信食品饮料行业股票型证券投资基金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建信收益增强债券型证券投资基金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建信双息红利债券型证券投资基金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建信双债增强债券型证券投资基金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建信天添益货币市场基金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建信稳定得利债券型证券投资基金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建信稳定鑫利债券型证券投资基金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建信稳定增利债券型证券投资基金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建信沃信一年持有期混合型证券投资基金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建信现代服务业股票型证券投资基金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建信现金添利货币市场基金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建信现金添益交易型货币市场基金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建信现金增利货币市场基金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建信消费升级混合型证券投资基金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建信新经济灵活配置混合型证券投资基金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建信新能源行业股票型证券投资基金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建信新兴市场优选混合型证券投资基金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建信鑫安回报灵活配置混合型证券投资基金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建信鑫福60天持有期中短债债券型证券投资基金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建信鑫和30天持有期债券型证券投资基金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建信鑫恒120天滚动持有中短债债券型证券投资基金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建信鑫荣回报灵活配置混合型证券投资基金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建信鑫瑞回报灵活配置混合型证券投资基金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建信鑫稳回报灵活配置混合型证券投资基金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建信鑫享短债债券型证券投资基金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建信鑫怡90天滚动持有中短债债券型证券投资基金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建信鑫悦90天滚动持有中短债债券型发起式证券投资基金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建信信息产业股票型证券投资基金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建信信用增强债券型证券投资基金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建信兴衡优选一年持有期混合型证券投资基金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建信兴润一年持有期混合型证券投资基金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建信兴晟优选一年持有期混合型证券投资基金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建信央视财经50指数证券投资基金(LOF)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建信医疗健康行业股票型证券投资基金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建信易盛郑商所能源化工期货交易型开放式指数证券投资基金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建信易盛郑商所能源化工期货交易型开放式指数证券投资基金发起式联接基金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建信优化配置混合型证券投资基金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建信优势动力混合型证券投资基金(LOF)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建信优享进取养老目标五年持有期混合型发起式基金中基金(FOF)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建信优享科技创新混合型证券投资基金(LOF)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建信优享平衡养老目标三年持有期混合型发起式基金中基金(FOF)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建信优享稳健养老目标一年持有期混合型基金中基金(FOF)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建信优选成长混合型证券投资基金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建信裕丰利率债三个月定期开放债券型证券投资基金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建信裕利灵活配置混合型证券投资基金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建信战略精选灵活配置混合型证券投资基金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建信臻选混合型证券投资基金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建信智汇优选一年持有期混合型管理人中管理人(MOM)证券投资基金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建信智能汽车股票型证券投资基金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建信智能生活混合型证券投资基金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建信智远先锋混合型证券投资基金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建信中短债纯债债券型证券投资基金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建信中关村产业园封闭式基础设施证券投资基金(REITs)</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建信中国制造2025股票型证券投资基金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建信中小盘先锋股票型证券投资基金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建信中债1-3年国开行债券指数证券投资基金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建信中债3-5年国开行债券指数证券投资基金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建信中证1000指数增强型发起式证券投资基金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建信中证500指数量化增强型发起式证券投资基金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建信中证500指数增强型证券投资基金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建信中证创新药产业交易型开放式指数证券投资基金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s="仿宋"/>
                <w:color w:val="000000"/>
                <w:kern w:val="0"/>
                <w:sz w:val="24"/>
                <w:szCs w:val="24"/>
              </w:rPr>
            </w:pPr>
            <w:r w:rsidRPr="00ED3784">
              <w:rPr>
                <w:rFonts w:ascii="彩虹粗仿宋" w:eastAsia="彩虹粗仿宋" w:hint="eastAsia"/>
                <w:sz w:val="24"/>
                <w:szCs w:val="24"/>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s="仿宋"/>
                <w:color w:val="000000"/>
                <w:kern w:val="0"/>
                <w:sz w:val="24"/>
                <w:szCs w:val="24"/>
              </w:rPr>
            </w:pPr>
            <w:r w:rsidRPr="00ED3784">
              <w:rPr>
                <w:rFonts w:ascii="彩虹粗仿宋" w:eastAsia="彩虹粗仿宋" w:hint="eastAsia"/>
                <w:sz w:val="24"/>
                <w:szCs w:val="24"/>
              </w:rPr>
              <w:t>建信中证红利潜力指数证券投资基金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s="仿宋"/>
                <w:color w:val="000000"/>
                <w:kern w:val="0"/>
                <w:sz w:val="24"/>
                <w:szCs w:val="24"/>
              </w:rPr>
            </w:pPr>
            <w:r w:rsidRPr="00ED3784">
              <w:rPr>
                <w:rFonts w:ascii="彩虹粗仿宋" w:eastAsia="彩虹粗仿宋" w:hint="eastAsia"/>
                <w:sz w:val="24"/>
                <w:szCs w:val="24"/>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s="仿宋"/>
                <w:color w:val="000000"/>
                <w:kern w:val="0"/>
                <w:sz w:val="24"/>
                <w:szCs w:val="24"/>
              </w:rPr>
            </w:pPr>
            <w:r w:rsidRPr="00ED3784">
              <w:rPr>
                <w:rFonts w:ascii="彩虹粗仿宋" w:eastAsia="彩虹粗仿宋" w:hint="eastAsia"/>
                <w:sz w:val="24"/>
                <w:szCs w:val="24"/>
              </w:rPr>
              <w:t>建信中证农牧主题交易型开放式指数证券投资基金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s="仿宋"/>
                <w:color w:val="000000"/>
                <w:kern w:val="0"/>
                <w:sz w:val="24"/>
                <w:szCs w:val="24"/>
              </w:rPr>
            </w:pPr>
            <w:r w:rsidRPr="00ED3784">
              <w:rPr>
                <w:rFonts w:ascii="彩虹粗仿宋" w:eastAsia="彩虹粗仿宋" w:hint="eastAsia"/>
                <w:sz w:val="24"/>
                <w:szCs w:val="24"/>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s="仿宋"/>
                <w:color w:val="000000"/>
                <w:kern w:val="0"/>
                <w:sz w:val="24"/>
                <w:szCs w:val="24"/>
              </w:rPr>
            </w:pPr>
            <w:r w:rsidRPr="00ED3784">
              <w:rPr>
                <w:rFonts w:ascii="彩虹粗仿宋" w:eastAsia="彩虹粗仿宋" w:hint="eastAsia"/>
                <w:sz w:val="24"/>
                <w:szCs w:val="24"/>
              </w:rPr>
              <w:t>建信中证全指医疗保健设备与服务交易型开放式指数证券投资基金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建信中证全指证券公司交易型开放式指数证券投资基金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建信中证全指证券公司交易型开放式指数证券投资基金发起式联接基金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建信中证同业存单AAA指数7天持有期证券投资基金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建信中证新材料主题交易型开放式指数证券投资基金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建信中证饮料主题交易型开放式指数证券投资基金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建信中证智能电动汽车交易型开放式指数证券投资基金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建信周盈安心理财债券型证券投资基金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建信转债增强债券型证券投资基金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建信卓越成长一年持有期混合型证券投资基金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上证社会责任交易型开放式指数证券投资基金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w:t>
      </w:r>
      <w:bookmarkStart w:id="1" w:name="_GoBack"/>
      <w:bookmarkEnd w:id="1"/>
      <w:r>
        <w:rPr>
          <w:rFonts w:ascii="仿宋" w:eastAsia="仿宋" w:hAnsi="仿宋" w:hint="eastAsia"/>
          <w:color w:val="000000" w:themeColor="text1"/>
          <w:sz w:val="32"/>
          <w:szCs w:val="32"/>
        </w:rPr>
        <w:t>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9D2DD5">
        <w:rPr>
          <w:rFonts w:ascii="仿宋" w:eastAsia="仿宋" w:hAnsi="仿宋" w:hint="eastAsia"/>
          <w:color w:val="000000" w:themeColor="text1"/>
          <w:sz w:val="32"/>
          <w:szCs w:val="32"/>
        </w:rPr>
        <w:t>3</w:t>
      </w:r>
      <w:r w:rsidR="00600655">
        <w:rPr>
          <w:rFonts w:ascii="仿宋" w:eastAsia="仿宋" w:hAnsi="仿宋" w:hint="eastAsia"/>
          <w:color w:val="000000" w:themeColor="text1"/>
          <w:sz w:val="32"/>
          <w:szCs w:val="32"/>
        </w:rPr>
        <w:t>年</w:t>
      </w:r>
      <w:r w:rsidR="00ED3784">
        <w:rPr>
          <w:rFonts w:ascii="仿宋" w:eastAsia="仿宋" w:hAnsi="仿宋" w:hint="eastAsia"/>
          <w:color w:val="000000" w:themeColor="text1"/>
          <w:sz w:val="32"/>
          <w:szCs w:val="32"/>
        </w:rPr>
        <w:t>7</w:t>
      </w:r>
      <w:r w:rsidR="00600655">
        <w:rPr>
          <w:rFonts w:ascii="仿宋" w:eastAsia="仿宋" w:hAnsi="仿宋" w:hint="eastAsia"/>
          <w:color w:val="000000" w:themeColor="text1"/>
          <w:sz w:val="32"/>
          <w:szCs w:val="32"/>
        </w:rPr>
        <w:t>月</w:t>
      </w:r>
      <w:r w:rsidR="00812D32">
        <w:rPr>
          <w:rFonts w:ascii="仿宋" w:eastAsia="仿宋" w:hAnsi="仿宋" w:hint="eastAsia"/>
          <w:color w:val="000000" w:themeColor="text1"/>
          <w:sz w:val="32"/>
          <w:szCs w:val="32"/>
        </w:rPr>
        <w:t>2</w:t>
      </w:r>
      <w:r w:rsidR="00ED3784">
        <w:rPr>
          <w:rFonts w:ascii="仿宋" w:eastAsia="仿宋" w:hAnsi="仿宋" w:hint="eastAsia"/>
          <w:color w:val="000000" w:themeColor="text1"/>
          <w:sz w:val="32"/>
          <w:szCs w:val="32"/>
        </w:rPr>
        <w:t>0</w:t>
      </w:r>
      <w:r w:rsidR="00600655">
        <w:rPr>
          <w:rFonts w:ascii="仿宋" w:eastAsia="仿宋" w:hAnsi="仿宋" w:hint="eastAsia"/>
          <w:color w:val="000000" w:themeColor="text1"/>
          <w:sz w:val="32"/>
          <w:szCs w:val="32"/>
        </w:rPr>
        <w:t>日</w:t>
      </w:r>
    </w:p>
    <w:sectPr w:rsidR="00942254" w:rsidRPr="00685534" w:rsidSect="00A725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C4" w:rsidRDefault="00946CC4" w:rsidP="006A2311">
      <w:r>
        <w:separator/>
      </w:r>
    </w:p>
  </w:endnote>
  <w:endnote w:type="continuationSeparator" w:id="0">
    <w:p w:rsidR="00946CC4" w:rsidRDefault="00946CC4"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 w:name="彩虹粗仿宋">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C4" w:rsidRDefault="00946CC4" w:rsidP="006A2311">
      <w:r>
        <w:separator/>
      </w:r>
    </w:p>
  </w:footnote>
  <w:footnote w:type="continuationSeparator" w:id="0">
    <w:p w:rsidR="00946CC4" w:rsidRDefault="00946CC4"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97BAB"/>
    <w:rsid w:val="000E6BFF"/>
    <w:rsid w:val="002312CE"/>
    <w:rsid w:val="00264EBF"/>
    <w:rsid w:val="002859A8"/>
    <w:rsid w:val="002868F2"/>
    <w:rsid w:val="0028766A"/>
    <w:rsid w:val="002C77B3"/>
    <w:rsid w:val="002F1729"/>
    <w:rsid w:val="00300960"/>
    <w:rsid w:val="0031770B"/>
    <w:rsid w:val="00324D7C"/>
    <w:rsid w:val="00331C92"/>
    <w:rsid w:val="00342A0E"/>
    <w:rsid w:val="0039212A"/>
    <w:rsid w:val="003B380E"/>
    <w:rsid w:val="004273FF"/>
    <w:rsid w:val="005705CB"/>
    <w:rsid w:val="005A2501"/>
    <w:rsid w:val="00600655"/>
    <w:rsid w:val="00672FA7"/>
    <w:rsid w:val="00677D41"/>
    <w:rsid w:val="00685534"/>
    <w:rsid w:val="006A2311"/>
    <w:rsid w:val="006E268D"/>
    <w:rsid w:val="006F5E63"/>
    <w:rsid w:val="007021D2"/>
    <w:rsid w:val="0078702E"/>
    <w:rsid w:val="007A2227"/>
    <w:rsid w:val="00812D32"/>
    <w:rsid w:val="00880D39"/>
    <w:rsid w:val="00891F5D"/>
    <w:rsid w:val="008C2C8A"/>
    <w:rsid w:val="008C5CC5"/>
    <w:rsid w:val="008C7317"/>
    <w:rsid w:val="008E117F"/>
    <w:rsid w:val="00940C49"/>
    <w:rsid w:val="00942254"/>
    <w:rsid w:val="00946CC4"/>
    <w:rsid w:val="009D2DD5"/>
    <w:rsid w:val="009F5F3D"/>
    <w:rsid w:val="00A6420F"/>
    <w:rsid w:val="00A7254C"/>
    <w:rsid w:val="00AA0EEC"/>
    <w:rsid w:val="00B15568"/>
    <w:rsid w:val="00B258DA"/>
    <w:rsid w:val="00BB122E"/>
    <w:rsid w:val="00BC431E"/>
    <w:rsid w:val="00CB737E"/>
    <w:rsid w:val="00CD4E3E"/>
    <w:rsid w:val="00CF0ABF"/>
    <w:rsid w:val="00D408B2"/>
    <w:rsid w:val="00D457F6"/>
    <w:rsid w:val="00D97D35"/>
    <w:rsid w:val="00DC11C4"/>
    <w:rsid w:val="00E63EEE"/>
    <w:rsid w:val="00ED3784"/>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4</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2023-07-19T16:03:00Z</dcterms:created>
  <dcterms:modified xsi:type="dcterms:W3CDTF">2023-07-19T16:03:00Z</dcterms:modified>
</cp:coreProperties>
</file>