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Default="00D31973">
      <w:pPr>
        <w:rPr>
          <w:rFonts w:hint="eastAsia"/>
          <w:sz w:val="24"/>
        </w:rPr>
      </w:pPr>
    </w:p>
    <w:p w:rsidR="00D31973" w:rsidRPr="006F6C26" w:rsidRDefault="003C6401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t_3_0_table"/>
      <w:bookmarkStart w:id="1" w:name="t_3_0_0002_a2_fm1"/>
      <w:bookmarkEnd w:id="0"/>
      <w:bookmarkEnd w:id="1"/>
      <w:r w:rsidRPr="006F6C26">
        <w:rPr>
          <w:rFonts w:ascii="宋体" w:hAnsi="宋体" w:hint="eastAsia"/>
          <w:b/>
          <w:sz w:val="32"/>
          <w:szCs w:val="32"/>
        </w:rPr>
        <w:t>中邮货币市场基金调整大额申购业务金额限制的公告</w:t>
      </w:r>
    </w:p>
    <w:p w:rsidR="00D31973" w:rsidRDefault="00D31973">
      <w:pPr>
        <w:rPr>
          <w:rFonts w:hint="eastAsia"/>
          <w:sz w:val="24"/>
        </w:rPr>
      </w:pPr>
    </w:p>
    <w:p w:rsidR="00D31973" w:rsidRDefault="00D31973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smartTag w:uri="urn:schemas-microsoft-com:office:smarttags" w:element="chsdate">
        <w:smartTagPr>
          <w:attr w:name="Year" w:val="2023"/>
          <w:attr w:name="Month" w:val="7"/>
          <w:attr w:name="Day" w:val="17"/>
          <w:attr w:name="IsLunarDate" w:val="False"/>
          <w:attr w:name="IsROCDate" w:val="False"/>
        </w:smartTagPr>
        <w:r w:rsidR="003C6401">
          <w:rPr>
            <w:rFonts w:ascii="宋体" w:hAnsi="宋体"/>
            <w:b/>
            <w:sz w:val="28"/>
            <w:szCs w:val="28"/>
          </w:rPr>
          <w:t>2023年7月17日</w:t>
        </w:r>
      </w:smartTag>
    </w:p>
    <w:p w:rsidR="00D31973" w:rsidRDefault="00D31973">
      <w:pPr>
        <w:rPr>
          <w:rFonts w:hint="eastAsia"/>
          <w:sz w:val="24"/>
        </w:rPr>
      </w:pPr>
    </w:p>
    <w:p w:rsidR="00D31973" w:rsidRDefault="00D31973" w:rsidP="00FB1A62">
      <w:pPr>
        <w:pStyle w:val="2"/>
        <w:numPr>
          <w:ilvl w:val="0"/>
          <w:numId w:val="1"/>
        </w:numPr>
        <w:rPr>
          <w:rFonts w:ascii="宋体" w:eastAsia="宋体" w:hAnsi="宋体" w:hint="eastAsia"/>
          <w:sz w:val="24"/>
        </w:rPr>
      </w:pPr>
      <w:bookmarkStart w:id="3" w:name="t_3_1_1_table"/>
      <w:bookmarkEnd w:id="3"/>
      <w:r>
        <w:rPr>
          <w:rFonts w:ascii="宋体" w:eastAsia="宋体" w:hAnsi="宋体" w:hint="eastAsia"/>
          <w:sz w:val="24"/>
        </w:rPr>
        <w:t xml:space="preserve"> </w:t>
      </w:r>
      <w:bookmarkStart w:id="4" w:name="m01"/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3340"/>
        <w:gridCol w:w="1805"/>
        <w:gridCol w:w="1695"/>
      </w:tblGrid>
      <w:tr w:rsidR="00D31973" w:rsidTr="003C6401">
        <w:tc>
          <w:tcPr>
            <w:tcW w:w="5320" w:type="dxa"/>
            <w:gridSpan w:val="2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bookmarkStart w:id="5" w:name="m01_tab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500" w:type="dxa"/>
            <w:gridSpan w:val="2"/>
          </w:tcPr>
          <w:p w:rsidR="00D31973" w:rsidRDefault="003C6401">
            <w:pPr>
              <w:rPr>
                <w:rFonts w:ascii="宋体" w:hAnsi="宋体" w:hint="eastAsia"/>
                <w:szCs w:val="21"/>
              </w:rPr>
            </w:pPr>
            <w:bookmarkStart w:id="6" w:name="t_3_1_1_0009_a1_fm1"/>
            <w:bookmarkEnd w:id="6"/>
            <w:r>
              <w:rPr>
                <w:rFonts w:ascii="宋体" w:hAnsi="宋体" w:hint="eastAsia"/>
                <w:szCs w:val="21"/>
              </w:rPr>
              <w:t>中邮货币市场基金</w:t>
            </w:r>
          </w:p>
        </w:tc>
      </w:tr>
      <w:tr w:rsidR="00D31973" w:rsidTr="003C6401">
        <w:tc>
          <w:tcPr>
            <w:tcW w:w="5320" w:type="dxa"/>
            <w:gridSpan w:val="2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500" w:type="dxa"/>
            <w:gridSpan w:val="2"/>
          </w:tcPr>
          <w:p w:rsidR="00D31973" w:rsidRDefault="003C6401">
            <w:pPr>
              <w:rPr>
                <w:rFonts w:ascii="宋体" w:hAnsi="宋体" w:hint="eastAsia"/>
                <w:szCs w:val="21"/>
              </w:rPr>
            </w:pPr>
            <w:bookmarkStart w:id="7" w:name="t_3_1_1_0011_a1_fm1"/>
            <w:bookmarkEnd w:id="7"/>
            <w:r>
              <w:rPr>
                <w:rFonts w:ascii="宋体" w:hAnsi="宋体" w:hint="eastAsia"/>
                <w:szCs w:val="21"/>
              </w:rPr>
              <w:t>中邮货币</w:t>
            </w:r>
          </w:p>
        </w:tc>
      </w:tr>
      <w:tr w:rsidR="00D31973" w:rsidTr="003C6401">
        <w:tc>
          <w:tcPr>
            <w:tcW w:w="5320" w:type="dxa"/>
            <w:gridSpan w:val="2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500" w:type="dxa"/>
            <w:gridSpan w:val="2"/>
          </w:tcPr>
          <w:p w:rsidR="00D31973" w:rsidRDefault="003C6401">
            <w:pPr>
              <w:rPr>
                <w:rFonts w:ascii="宋体" w:hAnsi="宋体" w:hint="eastAsia"/>
                <w:szCs w:val="21"/>
              </w:rPr>
            </w:pPr>
            <w:bookmarkStart w:id="8" w:name="t_1_1_0012_a1_fm1"/>
            <w:bookmarkEnd w:id="8"/>
            <w:r>
              <w:rPr>
                <w:rFonts w:ascii="宋体" w:hAnsi="宋体"/>
                <w:szCs w:val="21"/>
              </w:rPr>
              <w:t>000576</w:t>
            </w:r>
          </w:p>
        </w:tc>
      </w:tr>
      <w:tr w:rsidR="00D31973" w:rsidTr="003C6401">
        <w:tc>
          <w:tcPr>
            <w:tcW w:w="5320" w:type="dxa"/>
            <w:gridSpan w:val="2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500" w:type="dxa"/>
            <w:gridSpan w:val="2"/>
          </w:tcPr>
          <w:p w:rsidR="00D31973" w:rsidRDefault="003C6401">
            <w:pPr>
              <w:rPr>
                <w:rFonts w:ascii="宋体" w:hAnsi="宋体" w:hint="eastAsia"/>
                <w:szCs w:val="21"/>
              </w:rPr>
            </w:pPr>
            <w:bookmarkStart w:id="9" w:name="t_3_1_1_0186_a1_fm1"/>
            <w:bookmarkEnd w:id="9"/>
            <w:r>
              <w:rPr>
                <w:rFonts w:ascii="宋体" w:hAnsi="宋体" w:hint="eastAsia"/>
                <w:szCs w:val="21"/>
              </w:rPr>
              <w:t>中邮创业基金管理股份有限公司</w:t>
            </w:r>
          </w:p>
        </w:tc>
      </w:tr>
      <w:tr w:rsidR="00D31973" w:rsidTr="003C6401">
        <w:tc>
          <w:tcPr>
            <w:tcW w:w="5320" w:type="dxa"/>
            <w:gridSpan w:val="2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500" w:type="dxa"/>
            <w:gridSpan w:val="2"/>
          </w:tcPr>
          <w:p w:rsidR="00D31973" w:rsidRDefault="003C6401">
            <w:pPr>
              <w:rPr>
                <w:rFonts w:ascii="宋体" w:hAnsi="宋体" w:hint="eastAsia"/>
                <w:szCs w:val="21"/>
              </w:rPr>
            </w:pPr>
            <w:bookmarkStart w:id="10" w:name="t_3_1_1_2631_a1_fm1"/>
            <w:bookmarkEnd w:id="10"/>
            <w:r>
              <w:rPr>
                <w:rFonts w:ascii="宋体" w:hAnsi="宋体" w:hint="eastAsia"/>
                <w:szCs w:val="21"/>
              </w:rPr>
              <w:t>根据《中华人民共和国证券投资基金法》、《公开募集证券投资基金运作管理办法》等法律法规以及《中邮货币市场基金基金合同》、《中邮货币市场基金招募说明书》的有关规定。</w:t>
            </w:r>
          </w:p>
        </w:tc>
      </w:tr>
      <w:tr w:rsidR="00D31973" w:rsidTr="003C6401">
        <w:tc>
          <w:tcPr>
            <w:tcW w:w="1980" w:type="dxa"/>
            <w:vMerge w:val="restart"/>
            <w:vAlign w:val="center"/>
          </w:tcPr>
          <w:p w:rsidR="00D31973" w:rsidRDefault="006F6C2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暂停相关业务的起始日、金额及原因说明</w:t>
            </w:r>
          </w:p>
        </w:tc>
        <w:tc>
          <w:tcPr>
            <w:tcW w:w="3340" w:type="dxa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500" w:type="dxa"/>
            <w:gridSpan w:val="2"/>
          </w:tcPr>
          <w:p w:rsidR="00D31973" w:rsidRDefault="003C6401">
            <w:pPr>
              <w:rPr>
                <w:rFonts w:ascii="宋体" w:hAnsi="宋体" w:hint="eastAsia"/>
                <w:szCs w:val="21"/>
              </w:rPr>
            </w:pPr>
            <w:bookmarkStart w:id="11" w:name="t_3_1_1_2797_a1_fm1"/>
            <w:bookmarkEnd w:id="11"/>
            <w:smartTag w:uri="urn:schemas-microsoft-com:office:smarttags" w:element="chsdate">
              <w:smartTagPr>
                <w:attr w:name="Year" w:val="2023"/>
                <w:attr w:name="Month" w:val="7"/>
                <w:attr w:name="Day" w:val="17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2023年7月17日</w:t>
              </w:r>
            </w:smartTag>
          </w:p>
        </w:tc>
      </w:tr>
      <w:tr w:rsidR="00D31973" w:rsidTr="003C6401">
        <w:tc>
          <w:tcPr>
            <w:tcW w:w="1980" w:type="dxa"/>
            <w:vMerge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340" w:type="dxa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限制申购金额（单位：人民币元）</w:t>
            </w:r>
          </w:p>
        </w:tc>
        <w:tc>
          <w:tcPr>
            <w:tcW w:w="3500" w:type="dxa"/>
            <w:gridSpan w:val="2"/>
          </w:tcPr>
          <w:p w:rsidR="00D31973" w:rsidRDefault="003C6401" w:rsidP="006F6C26">
            <w:pPr>
              <w:rPr>
                <w:rFonts w:ascii="宋体" w:hAnsi="宋体" w:hint="eastAsia"/>
                <w:szCs w:val="21"/>
              </w:rPr>
            </w:pPr>
            <w:bookmarkStart w:id="12" w:name="t_3_1_1_2801_a1_fm2210"/>
            <w:bookmarkEnd w:id="12"/>
            <w:r>
              <w:rPr>
                <w:rFonts w:ascii="宋体" w:hAnsi="宋体"/>
                <w:szCs w:val="21"/>
              </w:rPr>
              <w:t>150,000,000.00</w:t>
            </w:r>
          </w:p>
        </w:tc>
      </w:tr>
      <w:tr w:rsidR="00D31973" w:rsidTr="003C6401">
        <w:tc>
          <w:tcPr>
            <w:tcW w:w="1980" w:type="dxa"/>
            <w:vMerge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340" w:type="dxa"/>
          </w:tcPr>
          <w:p w:rsidR="00D31973" w:rsidRDefault="00D31973">
            <w:pPr>
              <w:rPr>
                <w:rFonts w:ascii="宋体" w:hAnsi="宋体" w:hint="eastAsia"/>
                <w:szCs w:val="21"/>
              </w:rPr>
            </w:pPr>
            <w:bookmarkStart w:id="13" w:name="t_3_1_2_01_2803_a1_fm1"/>
            <w:bookmarkEnd w:id="13"/>
            <w:r>
              <w:rPr>
                <w:rFonts w:ascii="宋体" w:hAnsi="宋体" w:hint="eastAsia"/>
                <w:szCs w:val="21"/>
              </w:rPr>
              <w:t>限制转换转入金额（单位：人民币元）</w:t>
            </w:r>
          </w:p>
        </w:tc>
        <w:tc>
          <w:tcPr>
            <w:tcW w:w="3500" w:type="dxa"/>
            <w:gridSpan w:val="2"/>
          </w:tcPr>
          <w:p w:rsidR="00D31973" w:rsidRDefault="003C6401" w:rsidP="006F6C26">
            <w:pPr>
              <w:rPr>
                <w:rFonts w:ascii="宋体" w:hAnsi="宋体" w:hint="eastAsia"/>
                <w:szCs w:val="21"/>
              </w:rPr>
            </w:pPr>
            <w:bookmarkStart w:id="14" w:name="t_3_1_2_02_2804_a1_fm2210"/>
            <w:bookmarkEnd w:id="14"/>
            <w:r>
              <w:rPr>
                <w:rFonts w:ascii="宋体" w:hAnsi="宋体"/>
                <w:szCs w:val="21"/>
              </w:rPr>
              <w:t>150,000,000.00</w:t>
            </w:r>
          </w:p>
        </w:tc>
      </w:tr>
      <w:tr w:rsidR="00802D35" w:rsidTr="003C6401">
        <w:tc>
          <w:tcPr>
            <w:tcW w:w="1980" w:type="dxa"/>
            <w:vMerge/>
          </w:tcPr>
          <w:p w:rsidR="00802D35" w:rsidRDefault="00802D3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340" w:type="dxa"/>
          </w:tcPr>
          <w:p w:rsidR="00802D35" w:rsidRDefault="00802D35">
            <w:pPr>
              <w:rPr>
                <w:rFonts w:ascii="宋体" w:hAnsi="宋体" w:hint="eastAsia"/>
                <w:szCs w:val="21"/>
              </w:rPr>
            </w:pPr>
            <w:bookmarkStart w:id="15" w:name="t_3_1_3_fj_table"/>
            <w:bookmarkEnd w:id="15"/>
            <w:r>
              <w:rPr>
                <w:rFonts w:ascii="宋体" w:hAnsi="宋体" w:hint="eastAsia"/>
                <w:szCs w:val="21"/>
              </w:rPr>
              <w:t>暂停（大额）申购（转换转入</w:t>
            </w:r>
            <w:r w:rsidR="006F6C26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定期定额投资）的原因说明</w:t>
            </w:r>
          </w:p>
        </w:tc>
        <w:tc>
          <w:tcPr>
            <w:tcW w:w="3500" w:type="dxa"/>
            <w:gridSpan w:val="2"/>
          </w:tcPr>
          <w:p w:rsidR="00802D35" w:rsidRDefault="003C6401">
            <w:pPr>
              <w:rPr>
                <w:rFonts w:ascii="宋体" w:hAnsi="宋体" w:hint="eastAsia"/>
                <w:szCs w:val="21"/>
              </w:rPr>
            </w:pPr>
            <w:bookmarkStart w:id="16" w:name="t_3_1_3_fj_2805_a1_fm1"/>
            <w:bookmarkEnd w:id="16"/>
            <w:r>
              <w:rPr>
                <w:rFonts w:ascii="宋体" w:hAnsi="宋体" w:hint="eastAsia"/>
                <w:szCs w:val="21"/>
              </w:rPr>
              <w:t>维护现有基金份额持有人利益，确保基金产品平稳运行。</w:t>
            </w:r>
          </w:p>
        </w:tc>
      </w:tr>
      <w:tr w:rsidR="00802D35" w:rsidTr="003C6401">
        <w:tc>
          <w:tcPr>
            <w:tcW w:w="5320" w:type="dxa"/>
            <w:gridSpan w:val="2"/>
          </w:tcPr>
          <w:p w:rsidR="00802D35" w:rsidRDefault="00802D3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1805" w:type="dxa"/>
          </w:tcPr>
          <w:p w:rsidR="00802D35" w:rsidRDefault="003C6401">
            <w:pPr>
              <w:rPr>
                <w:rFonts w:ascii="宋体" w:hAnsi="宋体" w:hint="eastAsia"/>
                <w:szCs w:val="21"/>
              </w:rPr>
            </w:pPr>
            <w:bookmarkStart w:id="17" w:name="t_3_1_3_fj_0011A_a1_fm1"/>
            <w:bookmarkEnd w:id="17"/>
            <w:r>
              <w:rPr>
                <w:rFonts w:ascii="宋体" w:hAnsi="宋体" w:hint="eastAsia"/>
                <w:szCs w:val="21"/>
              </w:rPr>
              <w:t>中邮货币</w:t>
            </w:r>
            <w:r>
              <w:rPr>
                <w:rFonts w:ascii="宋体" w:hAnsi="宋体"/>
                <w:szCs w:val="21"/>
              </w:rPr>
              <w:t>A</w:t>
            </w:r>
          </w:p>
        </w:tc>
        <w:tc>
          <w:tcPr>
            <w:tcW w:w="1695" w:type="dxa"/>
          </w:tcPr>
          <w:p w:rsidR="00802D35" w:rsidRDefault="003C6401">
            <w:pPr>
              <w:rPr>
                <w:rFonts w:ascii="宋体" w:hAnsi="宋体" w:hint="eastAsia"/>
                <w:szCs w:val="21"/>
              </w:rPr>
            </w:pPr>
            <w:bookmarkStart w:id="18" w:name="t_3_1_3_fj_0011B_a1_fm1"/>
            <w:bookmarkStart w:id="19" w:name="t_3_1_3_fj_0011C_a1_fm1"/>
            <w:bookmarkEnd w:id="18"/>
            <w:bookmarkEnd w:id="19"/>
            <w:r>
              <w:rPr>
                <w:rFonts w:ascii="宋体" w:hAnsi="宋体" w:hint="eastAsia"/>
                <w:szCs w:val="21"/>
              </w:rPr>
              <w:t>中邮货币</w:t>
            </w:r>
            <w:r>
              <w:rPr>
                <w:rFonts w:ascii="宋体" w:hAnsi="宋体"/>
                <w:szCs w:val="21"/>
              </w:rPr>
              <w:t>B</w:t>
            </w:r>
          </w:p>
        </w:tc>
      </w:tr>
      <w:tr w:rsidR="00802D35" w:rsidTr="003C6401">
        <w:tc>
          <w:tcPr>
            <w:tcW w:w="5320" w:type="dxa"/>
            <w:gridSpan w:val="2"/>
          </w:tcPr>
          <w:p w:rsidR="00802D35" w:rsidRDefault="00802D3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1805" w:type="dxa"/>
          </w:tcPr>
          <w:p w:rsidR="00802D35" w:rsidRDefault="003C6401">
            <w:pPr>
              <w:rPr>
                <w:rFonts w:ascii="宋体" w:hAnsi="宋体" w:hint="eastAsia"/>
                <w:szCs w:val="21"/>
              </w:rPr>
            </w:pPr>
            <w:bookmarkStart w:id="20" w:name="t_3_1_3_fj_0012A_a1_fm1"/>
            <w:bookmarkEnd w:id="20"/>
            <w:r>
              <w:rPr>
                <w:rFonts w:ascii="宋体" w:hAnsi="宋体"/>
                <w:szCs w:val="21"/>
              </w:rPr>
              <w:t>000576</w:t>
            </w:r>
          </w:p>
        </w:tc>
        <w:tc>
          <w:tcPr>
            <w:tcW w:w="1695" w:type="dxa"/>
          </w:tcPr>
          <w:p w:rsidR="00802D35" w:rsidRDefault="003C640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000580</w:t>
            </w:r>
          </w:p>
        </w:tc>
      </w:tr>
      <w:tr w:rsidR="00802D35" w:rsidTr="003C6401">
        <w:tc>
          <w:tcPr>
            <w:tcW w:w="5320" w:type="dxa"/>
            <w:gridSpan w:val="2"/>
          </w:tcPr>
          <w:p w:rsidR="00802D35" w:rsidRDefault="00802D3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该分级基金是否暂停</w:t>
            </w:r>
            <w:r w:rsidR="0083110A">
              <w:rPr>
                <w:rFonts w:ascii="宋体" w:hAnsi="宋体" w:hint="eastAsia"/>
                <w:szCs w:val="21"/>
              </w:rPr>
              <w:t>（大额）申购（</w:t>
            </w:r>
            <w:r>
              <w:rPr>
                <w:rFonts w:ascii="宋体" w:hAnsi="宋体" w:hint="eastAsia"/>
                <w:szCs w:val="21"/>
              </w:rPr>
              <w:t>转换转入、定期定额投资）</w:t>
            </w:r>
          </w:p>
        </w:tc>
        <w:tc>
          <w:tcPr>
            <w:tcW w:w="1805" w:type="dxa"/>
          </w:tcPr>
          <w:p w:rsidR="00802D35" w:rsidRDefault="003C6401">
            <w:pPr>
              <w:rPr>
                <w:rFonts w:ascii="宋体" w:hAnsi="宋体" w:hint="eastAsia"/>
                <w:szCs w:val="21"/>
              </w:rPr>
            </w:pPr>
            <w:bookmarkStart w:id="21" w:name="t_3_1_3_fj_2810A_a1_fm1"/>
            <w:bookmarkEnd w:id="21"/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695" w:type="dxa"/>
          </w:tcPr>
          <w:p w:rsidR="00802D35" w:rsidRDefault="003C6401">
            <w:pPr>
              <w:rPr>
                <w:rFonts w:ascii="宋体" w:hAnsi="宋体" w:hint="eastAsia"/>
                <w:szCs w:val="21"/>
              </w:rPr>
            </w:pPr>
            <w:bookmarkStart w:id="22" w:name="t_3_1_3_fj_2810B_a1_fm1"/>
            <w:bookmarkStart w:id="23" w:name="t_3_1_3_fj_2810C_a1_fm1"/>
            <w:bookmarkEnd w:id="22"/>
            <w:bookmarkEnd w:id="23"/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802D35" w:rsidTr="003C6401">
        <w:tc>
          <w:tcPr>
            <w:tcW w:w="5320" w:type="dxa"/>
            <w:gridSpan w:val="2"/>
          </w:tcPr>
          <w:p w:rsidR="00802D35" w:rsidRDefault="00802D3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下属分级基金的限制申购金额（单位：人民币元）</w:t>
            </w:r>
          </w:p>
        </w:tc>
        <w:tc>
          <w:tcPr>
            <w:tcW w:w="1805" w:type="dxa"/>
          </w:tcPr>
          <w:p w:rsidR="00802D35" w:rsidRDefault="003C6401" w:rsidP="006F6C26">
            <w:pPr>
              <w:rPr>
                <w:rFonts w:ascii="宋体" w:hAnsi="宋体" w:hint="eastAsia"/>
                <w:szCs w:val="21"/>
              </w:rPr>
            </w:pPr>
            <w:bookmarkStart w:id="24" w:name="t_3_1_3_fj_2800A_a1_fm2210"/>
            <w:bookmarkEnd w:id="24"/>
            <w:r>
              <w:rPr>
                <w:rFonts w:ascii="宋体" w:hAnsi="宋体"/>
                <w:szCs w:val="21"/>
              </w:rPr>
              <w:t>150,000,000.00</w:t>
            </w:r>
          </w:p>
        </w:tc>
        <w:tc>
          <w:tcPr>
            <w:tcW w:w="1695" w:type="dxa"/>
          </w:tcPr>
          <w:p w:rsidR="00802D35" w:rsidRDefault="003C6401" w:rsidP="006F6C26">
            <w:pPr>
              <w:rPr>
                <w:rFonts w:ascii="宋体" w:hAnsi="宋体" w:hint="eastAsia"/>
                <w:szCs w:val="21"/>
              </w:rPr>
            </w:pPr>
            <w:bookmarkStart w:id="25" w:name="t_3_1_3_fj_2800B_a1_fm2210"/>
            <w:bookmarkStart w:id="26" w:name="t_3_1_3_fj_2800C_a1_fm2210"/>
            <w:bookmarkEnd w:id="25"/>
            <w:bookmarkEnd w:id="26"/>
            <w:r>
              <w:rPr>
                <w:rFonts w:ascii="宋体" w:hAnsi="宋体"/>
                <w:szCs w:val="21"/>
              </w:rPr>
              <w:t>150,000,000.00</w:t>
            </w:r>
          </w:p>
        </w:tc>
      </w:tr>
      <w:tr w:rsidR="00802D35" w:rsidTr="003C6401">
        <w:tc>
          <w:tcPr>
            <w:tcW w:w="5320" w:type="dxa"/>
            <w:gridSpan w:val="2"/>
          </w:tcPr>
          <w:p w:rsidR="00802D35" w:rsidRDefault="00802D35">
            <w:pPr>
              <w:rPr>
                <w:rFonts w:ascii="宋体" w:hAnsi="宋体" w:hint="eastAsia"/>
                <w:szCs w:val="21"/>
              </w:rPr>
            </w:pPr>
            <w:bookmarkStart w:id="27" w:name="t_3_1_4_fj_table"/>
            <w:bookmarkEnd w:id="27"/>
            <w:r>
              <w:rPr>
                <w:rFonts w:ascii="宋体" w:hAnsi="宋体" w:hint="eastAsia"/>
                <w:szCs w:val="21"/>
              </w:rPr>
              <w:t>下属分级基金的限制转换转入金额（单位：人民币元）</w:t>
            </w:r>
          </w:p>
        </w:tc>
        <w:tc>
          <w:tcPr>
            <w:tcW w:w="1805" w:type="dxa"/>
          </w:tcPr>
          <w:p w:rsidR="00802D35" w:rsidRDefault="003C6401" w:rsidP="006F6C26">
            <w:pPr>
              <w:rPr>
                <w:rFonts w:ascii="宋体" w:hAnsi="宋体" w:hint="eastAsia"/>
                <w:szCs w:val="21"/>
              </w:rPr>
            </w:pPr>
            <w:bookmarkStart w:id="28" w:name="t_3_1_3_fj_2801A_a1_fm2210"/>
            <w:bookmarkEnd w:id="28"/>
            <w:r>
              <w:rPr>
                <w:rFonts w:ascii="宋体" w:hAnsi="宋体"/>
                <w:szCs w:val="21"/>
              </w:rPr>
              <w:t>150,000,000.00</w:t>
            </w:r>
          </w:p>
        </w:tc>
        <w:tc>
          <w:tcPr>
            <w:tcW w:w="1695" w:type="dxa"/>
          </w:tcPr>
          <w:p w:rsidR="00802D35" w:rsidRDefault="003C6401" w:rsidP="006F6C26">
            <w:pPr>
              <w:rPr>
                <w:rFonts w:ascii="宋体" w:hAnsi="宋体" w:hint="eastAsia"/>
                <w:szCs w:val="21"/>
              </w:rPr>
            </w:pPr>
            <w:bookmarkStart w:id="29" w:name="t_3_1_3_fj_2801B_a1_fm2210"/>
            <w:bookmarkStart w:id="30" w:name="t_3_1_3_fj_2801C_a1_fm2210"/>
            <w:bookmarkEnd w:id="29"/>
            <w:bookmarkEnd w:id="30"/>
            <w:r>
              <w:rPr>
                <w:rFonts w:ascii="宋体" w:hAnsi="宋体"/>
                <w:szCs w:val="21"/>
              </w:rPr>
              <w:t>150,000,000.00</w:t>
            </w:r>
          </w:p>
        </w:tc>
      </w:tr>
    </w:tbl>
    <w:p w:rsidR="00D31973" w:rsidRDefault="003C6401">
      <w:pPr>
        <w:spacing w:line="360" w:lineRule="auto"/>
        <w:jc w:val="left"/>
        <w:rPr>
          <w:rFonts w:ascii="宋体" w:hAnsi="宋体" w:hint="eastAsia"/>
          <w:szCs w:val="21"/>
        </w:rPr>
      </w:pPr>
      <w:bookmarkStart w:id="31" w:name="t_3_1_4_fj_2803_a1_fm1"/>
      <w:bookmarkEnd w:id="5"/>
      <w:bookmarkEnd w:id="31"/>
      <w:r>
        <w:rPr>
          <w:rFonts w:ascii="宋体" w:hAnsi="宋体" w:hint="eastAsia"/>
          <w:szCs w:val="21"/>
        </w:rPr>
        <w:t>注：本基金目前尚未开通转换转入，待开通后实施转换转入金额限制业务。</w:t>
      </w:r>
    </w:p>
    <w:p w:rsidR="006F6C26" w:rsidRDefault="006F6C26">
      <w:pPr>
        <w:spacing w:line="360" w:lineRule="auto"/>
        <w:jc w:val="left"/>
        <w:rPr>
          <w:rFonts w:ascii="宋体" w:hAnsi="宋体" w:hint="eastAsia"/>
          <w:szCs w:val="21"/>
        </w:rPr>
      </w:pPr>
    </w:p>
    <w:bookmarkEnd w:id="4"/>
    <w:p w:rsidR="00D31973" w:rsidRDefault="00D31973" w:rsidP="00E75C2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bookmarkStart w:id="32" w:name="t_3_2_table"/>
      <w:bookmarkEnd w:id="32"/>
      <w:r>
        <w:rPr>
          <w:rFonts w:ascii="宋体" w:eastAsia="宋体" w:hAnsi="宋体" w:hint="eastAsia"/>
          <w:sz w:val="24"/>
        </w:rPr>
        <w:t>其他需要提示的事项</w:t>
      </w:r>
    </w:p>
    <w:p w:rsidR="003C6401" w:rsidRDefault="003C640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33" w:name="t_3_2_2646_a1_fm1"/>
      <w:bookmarkEnd w:id="33"/>
      <w:r>
        <w:rPr>
          <w:rFonts w:ascii="宋体" w:hAnsi="宋体"/>
          <w:szCs w:val="21"/>
        </w:rPr>
        <w:t>1、自</w:t>
      </w:r>
      <w:smartTag w:uri="urn:schemas-microsoft-com:office:smarttags" w:element="chsdate">
        <w:smartTagPr>
          <w:attr w:name="Year" w:val="2023"/>
          <w:attr w:name="Month" w:val="7"/>
          <w:attr w:name="Day" w:val="17"/>
          <w:attr w:name="IsLunarDate" w:val="False"/>
          <w:attr w:name="IsROCDate" w:val="False"/>
        </w:smartTagPr>
        <w:r>
          <w:rPr>
            <w:rFonts w:ascii="宋体" w:hAnsi="宋体"/>
            <w:szCs w:val="21"/>
          </w:rPr>
          <w:t>2023年7月17日</w:t>
        </w:r>
      </w:smartTag>
      <w:r>
        <w:rPr>
          <w:rFonts w:ascii="宋体" w:hAnsi="宋体"/>
          <w:szCs w:val="21"/>
        </w:rPr>
        <w:t>起，本基金单个基金账户单日申购（包括日常申购、定期定额申购、基金转换转入）合计金额不得超过人民币150,000,000.00元，若超过上述金额，本公司有权部分或全部拒绝该笔申购申请。在本基金日常申购、定期定额申购、基金转换转入金额限制期间，其他业务照常办理。本基金取消或调整日常申购、定期定额申购、基金转换转入金额限制的日期，本基金管理人将另行公告。</w:t>
      </w:r>
    </w:p>
    <w:p w:rsidR="003C6401" w:rsidRDefault="003C640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2、投资者欲了解本基金的详细情况，可通过本公司网站或相关销售机构查阅《中邮货币市场基金基金合同》、《中邮货币市场基金招募说明书》等资</w:t>
      </w:r>
      <w:r>
        <w:rPr>
          <w:rFonts w:ascii="宋体" w:hAnsi="宋体" w:hint="eastAsia"/>
          <w:szCs w:val="21"/>
        </w:rPr>
        <w:t>料。</w:t>
      </w:r>
    </w:p>
    <w:p w:rsidR="003C6401" w:rsidRDefault="003C640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3、如有疑问，请拨打本公司客户服务电话：010-58511618、400-880-1618（固定电话、移动电话均可拨打）,或登陆本公司网站（www.postfund.com.cn）获取相关信息。</w:t>
      </w:r>
    </w:p>
    <w:p w:rsidR="003C6401" w:rsidRDefault="003C640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本公司承诺以诚实信用、勤勉尽责的原则管理和运用基金资产，但不保证基金一定盈利，也不保证最低收益。基金投资需谨慎，敬请投资者注意投资风险。投资者欲了解基金的详细情况，请于投资基金前认真阅读基金的基金合同、更新的招募说明书、更新的基金产品资料概要以及相关业务公告。敬请投资者关注适当性管理相关规定，提前做好风险测评，并根据自身的风险承受能力购买风险等级相匹配的产品。</w:t>
      </w:r>
    </w:p>
    <w:p w:rsidR="003C6401" w:rsidRDefault="003C6401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D31973" w:rsidRDefault="00D31973" w:rsidP="006F6C26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3C6401" w:rsidRDefault="003C6401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中邮创业基金管理股份有限公司</w:t>
      </w:r>
    </w:p>
    <w:p w:rsidR="00D31973" w:rsidRDefault="003C6401">
      <w:pPr>
        <w:spacing w:line="360" w:lineRule="auto"/>
        <w:jc w:val="right"/>
        <w:rPr>
          <w:rFonts w:ascii="宋体" w:hAnsi="宋体"/>
          <w:szCs w:val="21"/>
        </w:rPr>
      </w:pPr>
      <w:smartTag w:uri="urn:schemas-microsoft-com:office:smarttags" w:element="chsdate">
        <w:smartTagPr>
          <w:attr w:name="Year" w:val="2023"/>
          <w:attr w:name="Month" w:val="7"/>
          <w:attr w:name="Day" w:val="17"/>
          <w:attr w:name="IsLunarDate" w:val="False"/>
          <w:attr w:name="IsROCDate" w:val="False"/>
        </w:smartTagPr>
        <w:r>
          <w:rPr>
            <w:rFonts w:ascii="宋体" w:hAnsi="宋体"/>
            <w:sz w:val="24"/>
            <w:szCs w:val="30"/>
          </w:rPr>
          <w:t>2023年7月17日</w:t>
        </w:r>
      </w:smartTag>
    </w:p>
    <w:sectPr w:rsidR="00D31973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BBA" w:rsidRDefault="00552BBA" w:rsidP="00101E14">
      <w:r>
        <w:separator/>
      </w:r>
    </w:p>
  </w:endnote>
  <w:endnote w:type="continuationSeparator" w:id="0">
    <w:p w:rsidR="00552BBA" w:rsidRDefault="00552BBA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01" w:rsidRDefault="003C6401" w:rsidP="003C6401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73656B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73656B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BBA" w:rsidRDefault="00552BBA" w:rsidP="00101E14">
      <w:r>
        <w:separator/>
      </w:r>
    </w:p>
  </w:footnote>
  <w:footnote w:type="continuationSeparator" w:id="0">
    <w:p w:rsidR="00552BBA" w:rsidRDefault="00552BBA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01" w:rsidRDefault="003C6401" w:rsidP="003C6401">
    <w:pPr>
      <w:pStyle w:val="a4"/>
      <w:jc w:val="right"/>
    </w:pPr>
    <w:r>
      <w:rPr>
        <w:rFonts w:hint="eastAsia"/>
      </w:rPr>
      <w:t>中邮货币市场基金调整大额申购业务金额限制的公告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628"/>
    <w:multiLevelType w:val="hybridMultilevel"/>
    <w:tmpl w:val="12A803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C5958"/>
    <w:rsid w:val="00101E14"/>
    <w:rsid w:val="00191564"/>
    <w:rsid w:val="00291063"/>
    <w:rsid w:val="003C6401"/>
    <w:rsid w:val="004465E2"/>
    <w:rsid w:val="004A41E9"/>
    <w:rsid w:val="00552BBA"/>
    <w:rsid w:val="006F6C26"/>
    <w:rsid w:val="0073656B"/>
    <w:rsid w:val="00802D35"/>
    <w:rsid w:val="0083110A"/>
    <w:rsid w:val="0087056B"/>
    <w:rsid w:val="008975D3"/>
    <w:rsid w:val="00D31973"/>
    <w:rsid w:val="00DE59B5"/>
    <w:rsid w:val="00E75C2E"/>
    <w:rsid w:val="00EB3A25"/>
    <w:rsid w:val="00F5500B"/>
    <w:rsid w:val="00FA1314"/>
    <w:rsid w:val="00FA1572"/>
    <w:rsid w:val="00FB1A62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Char">
    <w:name w:val="页眉 Char"/>
    <w:link w:val="a4"/>
    <w:rPr>
      <w:kern w:val="2"/>
      <w:sz w:val="18"/>
    </w:rPr>
  </w:style>
  <w:style w:type="character" w:customStyle="1" w:styleId="Char0">
    <w:name w:val="脚注文本 Char"/>
    <w:link w:val="a5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Pr>
      <w:kern w:val="2"/>
      <w:sz w:val="18"/>
    </w:rPr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/>
    </w:rPr>
  </w:style>
  <w:style w:type="paragraph" w:styleId="a7">
    <w:name w:val="Document Map"/>
    <w:basedOn w:val="a"/>
    <w:pPr>
      <w:shd w:val="clear" w:color="auto" w:fill="000080"/>
    </w:p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5">
    <w:name w:val="footnote text"/>
    <w:basedOn w:val="a"/>
    <w:link w:val="Char0"/>
    <w:pPr>
      <w:snapToGrid w:val="0"/>
      <w:jc w:val="left"/>
    </w:pPr>
    <w:rPr>
      <w:rFonts w:ascii="Times New Roman" w:hAnsi="Times New Roman"/>
      <w:sz w:val="18"/>
      <w:lang/>
    </w:rPr>
  </w:style>
  <w:style w:type="paragraph" w:customStyle="1" w:styleId="Char2">
    <w:name w:val=" Char"/>
    <w:basedOn w:val="a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4</DocSecurity>
  <PresentationFormat/>
  <Lines>8</Lines>
  <Paragraphs>2</Paragraphs>
  <Slides>0</Slides>
  <Notes>0</Notes>
  <HiddenSlides>0</HiddenSlides>
  <MMClips>0</MMClips>
  <ScaleCrop>false</ScaleCrop>
  <Manager/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中邮货币市场基金调整大额申购业务金额限制的公告</dc:title>
  <dc:subject/>
  <dc:creator>JJJHB_YQB</dc:creator>
  <cp:keywords/>
  <dc:description/>
  <cp:lastModifiedBy>ZHONGM</cp:lastModifiedBy>
  <cp:revision>2</cp:revision>
  <cp:lastPrinted>1899-12-30T00:00:00Z</cp:lastPrinted>
  <dcterms:created xsi:type="dcterms:W3CDTF">2023-07-16T16:00:00Z</dcterms:created>
  <dcterms:modified xsi:type="dcterms:W3CDTF">2023-07-16T16:00:00Z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