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A6" w:rsidRDefault="00204D4C">
      <w:pPr>
        <w:widowControl/>
        <w:spacing w:line="36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博时基金管理有限公司关于旗下博时中证500交易型开放式指数证券投资基金和博时中证500交易型开放式指数证券投资基金发起式联接基金所持停牌股票估值调整情况的公告</w:t>
      </w:r>
    </w:p>
    <w:p w:rsidR="005076A6" w:rsidRDefault="005076A6">
      <w:pPr>
        <w:widowControl/>
        <w:jc w:val="center"/>
        <w:rPr>
          <w:rFonts w:ascii="宋体" w:eastAsia="宋体" w:hAnsi="宋体" w:cs="宋体"/>
          <w:b/>
          <w:bCs/>
          <w:color w:val="000000"/>
          <w:kern w:val="0"/>
          <w:sz w:val="24"/>
          <w:szCs w:val="24"/>
        </w:rPr>
      </w:pPr>
    </w:p>
    <w:p w:rsidR="005076A6" w:rsidRDefault="005076A6">
      <w:pPr>
        <w:widowControl/>
        <w:jc w:val="center"/>
        <w:rPr>
          <w:rFonts w:ascii="宋体" w:eastAsia="宋体" w:hAnsi="宋体" w:cs="宋体"/>
          <w:kern w:val="0"/>
          <w:sz w:val="24"/>
          <w:szCs w:val="24"/>
        </w:rPr>
      </w:pPr>
    </w:p>
    <w:p w:rsidR="005076A6" w:rsidRDefault="00204D4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根据《中国证监会关于证券投资基金估值业务的指导意见》（中国证券监督管理委员会公告[2017]13号）的有关规定，为客观反映基金公允价值，经与基金托管人协商一致，自2023年06月12日起，博时基金管理有限公司对博时中证500交易型开放式指数证券投资基金（场内简称“中证500ETF博时”，代码：159968）和博时中证500交易型开放式指数证券投资基金发起式联接基金</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A类份额代码：008396；C类份额代码：008397</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持有的停牌股票“*ST中天”（</w:t>
      </w:r>
      <w:r w:rsidR="00A83E4E">
        <w:rPr>
          <w:rFonts w:ascii="宋体" w:eastAsia="宋体" w:hAnsi="宋体" w:cs="宋体" w:hint="eastAsia"/>
          <w:color w:val="000000"/>
          <w:kern w:val="0"/>
          <w:sz w:val="24"/>
          <w:szCs w:val="24"/>
        </w:rPr>
        <w:t>证券代码：</w:t>
      </w:r>
      <w:r>
        <w:rPr>
          <w:rFonts w:ascii="宋体" w:eastAsia="宋体" w:hAnsi="宋体" w:cs="宋体" w:hint="eastAsia"/>
          <w:color w:val="000000"/>
          <w:kern w:val="0"/>
          <w:sz w:val="24"/>
          <w:szCs w:val="24"/>
        </w:rPr>
        <w:t xml:space="preserve">000540）进行估值调整，按照0.01元/股进行估值。估值调整前，博时中证500交易型开放式指数证券投资基金持有的“*ST中天”股票占资产净值比约为0.03%，博时中证500交易型开放式指数证券投资基金发起式联接基金持有的“*ST中天”股票占资产净值比约为0.00%，上述持仓占比为四舍五入后保留两位小数的结果。 </w:t>
      </w:r>
    </w:p>
    <w:p w:rsidR="005076A6" w:rsidRDefault="00204D4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投资者可登陆基金管理人网站（</w:t>
      </w:r>
      <w:r>
        <w:rPr>
          <w:rFonts w:ascii="宋体" w:eastAsia="宋体" w:hAnsi="宋体" w:cs="宋体"/>
          <w:color w:val="000000"/>
          <w:kern w:val="0"/>
          <w:sz w:val="24"/>
          <w:szCs w:val="24"/>
        </w:rPr>
        <w:t>www.bosera.com</w:t>
      </w:r>
      <w:r>
        <w:rPr>
          <w:rFonts w:ascii="宋体" w:eastAsia="宋体" w:hAnsi="宋体" w:cs="宋体" w:hint="eastAsia"/>
          <w:color w:val="000000"/>
          <w:kern w:val="0"/>
          <w:sz w:val="24"/>
          <w:szCs w:val="24"/>
        </w:rPr>
        <w:t>）或拨打客户服务电话</w:t>
      </w:r>
      <w:r>
        <w:rPr>
          <w:rFonts w:ascii="宋体" w:eastAsia="宋体" w:hAnsi="宋体" w:cs="宋体"/>
          <w:color w:val="000000"/>
          <w:kern w:val="0"/>
          <w:sz w:val="24"/>
          <w:szCs w:val="24"/>
        </w:rPr>
        <w:t>95105568</w:t>
      </w:r>
      <w:r>
        <w:rPr>
          <w:rFonts w:ascii="宋体" w:eastAsia="宋体" w:hAnsi="宋体" w:cs="宋体" w:hint="eastAsia"/>
          <w:color w:val="000000"/>
          <w:kern w:val="0"/>
          <w:sz w:val="24"/>
          <w:szCs w:val="24"/>
        </w:rPr>
        <w:t xml:space="preserve">咨询有关信息。 </w:t>
      </w:r>
    </w:p>
    <w:p w:rsidR="005076A6" w:rsidRDefault="00204D4C">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特此公告。 </w:t>
      </w:r>
      <w:bookmarkStart w:id="0" w:name="_GoBack"/>
      <w:bookmarkEnd w:id="0"/>
    </w:p>
    <w:p w:rsidR="005076A6" w:rsidRDefault="005076A6">
      <w:pPr>
        <w:widowControl/>
        <w:spacing w:line="360" w:lineRule="auto"/>
        <w:ind w:firstLineChars="200" w:firstLine="480"/>
        <w:jc w:val="left"/>
        <w:rPr>
          <w:rFonts w:ascii="宋体" w:eastAsia="宋体" w:hAnsi="宋体" w:cs="宋体"/>
          <w:color w:val="000000"/>
          <w:kern w:val="0"/>
          <w:sz w:val="24"/>
          <w:szCs w:val="24"/>
        </w:rPr>
      </w:pPr>
    </w:p>
    <w:p w:rsidR="005076A6" w:rsidRDefault="005076A6">
      <w:pPr>
        <w:widowControl/>
        <w:spacing w:line="360" w:lineRule="auto"/>
        <w:ind w:firstLineChars="200" w:firstLine="480"/>
        <w:jc w:val="left"/>
        <w:rPr>
          <w:rFonts w:ascii="宋体" w:eastAsia="宋体" w:hAnsi="宋体" w:cs="宋体"/>
          <w:kern w:val="0"/>
          <w:sz w:val="24"/>
          <w:szCs w:val="24"/>
        </w:rPr>
      </w:pPr>
    </w:p>
    <w:p w:rsidR="005076A6" w:rsidRDefault="00204D4C">
      <w:pPr>
        <w:widowControl/>
        <w:spacing w:line="360" w:lineRule="auto"/>
        <w:ind w:firstLineChars="200" w:firstLine="480"/>
        <w:jc w:val="right"/>
        <w:rPr>
          <w:rFonts w:ascii="宋体" w:eastAsia="宋体" w:hAnsi="宋体" w:cs="宋体"/>
          <w:kern w:val="0"/>
          <w:sz w:val="24"/>
          <w:szCs w:val="24"/>
        </w:rPr>
      </w:pPr>
      <w:r>
        <w:rPr>
          <w:rFonts w:ascii="宋体" w:eastAsia="宋体" w:hAnsi="宋体" w:cs="宋体" w:hint="eastAsia"/>
          <w:color w:val="000000"/>
          <w:kern w:val="0"/>
          <w:sz w:val="24"/>
          <w:szCs w:val="24"/>
        </w:rPr>
        <w:t xml:space="preserve">博时基金管理有限公司 </w:t>
      </w:r>
    </w:p>
    <w:p w:rsidR="005076A6" w:rsidRDefault="00204D4C">
      <w:pPr>
        <w:spacing w:line="360" w:lineRule="auto"/>
        <w:ind w:firstLineChars="200" w:firstLine="480"/>
        <w:jc w:val="right"/>
      </w:pPr>
      <w:r>
        <w:rPr>
          <w:rFonts w:ascii="宋体" w:eastAsia="宋体" w:hAnsi="宋体" w:cs="宋体" w:hint="eastAsia"/>
          <w:color w:val="000000"/>
          <w:kern w:val="0"/>
          <w:sz w:val="24"/>
          <w:szCs w:val="24"/>
        </w:rPr>
        <w:t>2023年 06月 10 日</w:t>
      </w:r>
    </w:p>
    <w:sectPr w:rsidR="005076A6" w:rsidSect="005B2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D4C" w:rsidRDefault="00204D4C" w:rsidP="00A83E4E">
      <w:r>
        <w:separator/>
      </w:r>
    </w:p>
  </w:endnote>
  <w:endnote w:type="continuationSeparator" w:id="0">
    <w:p w:rsidR="00204D4C" w:rsidRDefault="00204D4C" w:rsidP="00A83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D4C" w:rsidRDefault="00204D4C" w:rsidP="00A83E4E">
      <w:r>
        <w:separator/>
      </w:r>
    </w:p>
  </w:footnote>
  <w:footnote w:type="continuationSeparator" w:id="0">
    <w:p w:rsidR="00204D4C" w:rsidRDefault="00204D4C" w:rsidP="00A83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024"/>
    <w:rsid w:val="00204D4C"/>
    <w:rsid w:val="00295FB2"/>
    <w:rsid w:val="002A2637"/>
    <w:rsid w:val="005076A6"/>
    <w:rsid w:val="005B2D43"/>
    <w:rsid w:val="00757A30"/>
    <w:rsid w:val="007625B2"/>
    <w:rsid w:val="007B2D19"/>
    <w:rsid w:val="0082296F"/>
    <w:rsid w:val="008B6108"/>
    <w:rsid w:val="00954C77"/>
    <w:rsid w:val="009F1ED7"/>
    <w:rsid w:val="00A15024"/>
    <w:rsid w:val="00A83E4E"/>
    <w:rsid w:val="00F11A90"/>
    <w:rsid w:val="00FB6EB9"/>
    <w:rsid w:val="07F949D0"/>
    <w:rsid w:val="0A0F2EB6"/>
    <w:rsid w:val="0A602E8C"/>
    <w:rsid w:val="108C4652"/>
    <w:rsid w:val="11107BBE"/>
    <w:rsid w:val="121A5F2B"/>
    <w:rsid w:val="23072E08"/>
    <w:rsid w:val="2586464A"/>
    <w:rsid w:val="276C6160"/>
    <w:rsid w:val="2A926E18"/>
    <w:rsid w:val="3BCD68FC"/>
    <w:rsid w:val="454001CC"/>
    <w:rsid w:val="4B5F72D8"/>
    <w:rsid w:val="5098129F"/>
    <w:rsid w:val="57BE2B73"/>
    <w:rsid w:val="583F1E78"/>
    <w:rsid w:val="5BB95F1F"/>
    <w:rsid w:val="62CE2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D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B2D4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B2D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B2D43"/>
    <w:rPr>
      <w:kern w:val="2"/>
      <w:sz w:val="18"/>
      <w:szCs w:val="18"/>
    </w:rPr>
  </w:style>
  <w:style w:type="character" w:customStyle="1" w:styleId="Char">
    <w:name w:val="页脚 Char"/>
    <w:basedOn w:val="a0"/>
    <w:link w:val="a3"/>
    <w:uiPriority w:val="99"/>
    <w:qFormat/>
    <w:rsid w:val="005B2D4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4</DocSecurity>
  <Lines>4</Lines>
  <Paragraphs>1</Paragraphs>
  <ScaleCrop>false</ScaleCrop>
  <Company>Microsoft</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dc:creator>
  <cp:lastModifiedBy>ZHONGM</cp:lastModifiedBy>
  <cp:revision>2</cp:revision>
  <dcterms:created xsi:type="dcterms:W3CDTF">2023-06-09T16:02:00Z</dcterms:created>
  <dcterms:modified xsi:type="dcterms:W3CDTF">2023-06-09T16:02:00Z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71B9AD7D6A624F70816B0B42F5D14191</vt:lpwstr>
  </property>
</Properties>
</file>