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C0F" w:rsidRPr="00A807B0" w:rsidRDefault="00E773A1">
      <w:pPr>
        <w:jc w:val="center"/>
        <w:rPr>
          <w:rFonts w:ascii="宋体" w:eastAsia="宋体" w:hAnsi="宋体" w:cs="Times New Roman"/>
          <w:b/>
          <w:sz w:val="32"/>
          <w:szCs w:val="48"/>
        </w:rPr>
      </w:pPr>
      <w:r w:rsidRPr="00A807B0">
        <w:rPr>
          <w:rFonts w:ascii="宋体" w:eastAsia="宋体" w:hAnsi="宋体" w:cs="Times New Roman"/>
          <w:b/>
          <w:sz w:val="32"/>
          <w:szCs w:val="48"/>
        </w:rPr>
        <w:t>上海东方证券资产管理有限公司</w:t>
      </w:r>
    </w:p>
    <w:p w:rsidR="006B3C0F" w:rsidRPr="00A807B0" w:rsidRDefault="00E773A1">
      <w:pPr>
        <w:jc w:val="center"/>
        <w:rPr>
          <w:rFonts w:ascii="宋体" w:eastAsia="宋体" w:hAnsi="宋体" w:cs="Times New Roman"/>
          <w:b/>
          <w:sz w:val="32"/>
          <w:szCs w:val="48"/>
        </w:rPr>
      </w:pPr>
      <w:r w:rsidRPr="00A807B0">
        <w:rPr>
          <w:rFonts w:ascii="宋体" w:eastAsia="宋体" w:hAnsi="宋体" w:cs="Times New Roman"/>
          <w:b/>
          <w:sz w:val="32"/>
          <w:szCs w:val="48"/>
        </w:rPr>
        <w:t>关于旗下部分基金</w:t>
      </w:r>
      <w:r w:rsidR="001C0C87">
        <w:rPr>
          <w:rFonts w:ascii="宋体" w:eastAsia="宋体" w:hAnsi="宋体" w:cs="Times New Roman" w:hint="eastAsia"/>
          <w:b/>
          <w:sz w:val="32"/>
          <w:szCs w:val="48"/>
        </w:rPr>
        <w:t>调整</w:t>
      </w:r>
      <w:r w:rsidRPr="00A807B0">
        <w:rPr>
          <w:rFonts w:ascii="宋体" w:eastAsia="宋体" w:hAnsi="宋体" w:cs="Times New Roman"/>
          <w:b/>
          <w:sz w:val="32"/>
          <w:szCs w:val="48"/>
        </w:rPr>
        <w:t>非港股通交易日安排的公告</w:t>
      </w:r>
    </w:p>
    <w:p w:rsidR="006B3C0F" w:rsidRPr="00A807B0" w:rsidRDefault="006B3C0F">
      <w:pPr>
        <w:spacing w:line="360" w:lineRule="auto"/>
        <w:ind w:firstLineChars="200" w:firstLine="480"/>
        <w:rPr>
          <w:rFonts w:ascii="宋体" w:eastAsia="宋体" w:hAnsi="宋体" w:cs="Times New Roman"/>
          <w:sz w:val="24"/>
          <w:szCs w:val="24"/>
        </w:rPr>
      </w:pPr>
    </w:p>
    <w:p w:rsidR="00607D09" w:rsidRDefault="002863F3" w:rsidP="003F7B79">
      <w:pPr>
        <w:spacing w:line="360" w:lineRule="auto"/>
        <w:ind w:firstLineChars="200" w:firstLine="480"/>
        <w:rPr>
          <w:rFonts w:ascii="宋体" w:eastAsia="宋体" w:hAnsi="宋体" w:cs="Times New Roman"/>
          <w:sz w:val="24"/>
          <w:szCs w:val="24"/>
        </w:rPr>
      </w:pPr>
      <w:r w:rsidRPr="002863F3">
        <w:rPr>
          <w:rFonts w:ascii="宋体" w:eastAsia="宋体" w:hAnsi="宋体" w:cs="Times New Roman" w:hint="eastAsia"/>
          <w:sz w:val="24"/>
          <w:szCs w:val="24"/>
        </w:rPr>
        <w:t>根据</w:t>
      </w:r>
      <w:r>
        <w:rPr>
          <w:rFonts w:ascii="宋体" w:eastAsia="宋体" w:hAnsi="宋体" w:cs="Times New Roman" w:hint="eastAsia"/>
          <w:sz w:val="24"/>
          <w:szCs w:val="24"/>
        </w:rPr>
        <w:t>管理人于</w:t>
      </w:r>
      <w:r w:rsidRPr="00A807B0">
        <w:rPr>
          <w:rFonts w:ascii="宋体" w:eastAsia="宋体" w:hAnsi="宋体" w:cs="Times New Roman"/>
          <w:sz w:val="24"/>
          <w:szCs w:val="24"/>
        </w:rPr>
        <w:t>202</w:t>
      </w:r>
      <w:r w:rsidR="00AD313B">
        <w:rPr>
          <w:rFonts w:ascii="宋体" w:eastAsia="宋体" w:hAnsi="宋体" w:cs="Times New Roman"/>
          <w:sz w:val="24"/>
          <w:szCs w:val="24"/>
        </w:rPr>
        <w:t>3</w:t>
      </w:r>
      <w:r w:rsidRPr="00A807B0">
        <w:rPr>
          <w:rFonts w:ascii="宋体" w:eastAsia="宋体" w:hAnsi="宋体" w:cs="Times New Roman"/>
          <w:sz w:val="24"/>
          <w:szCs w:val="24"/>
        </w:rPr>
        <w:t>年</w:t>
      </w:r>
      <w:r w:rsidR="003F7B79">
        <w:rPr>
          <w:rFonts w:ascii="宋体" w:eastAsia="宋体" w:hAnsi="宋体" w:cs="Times New Roman"/>
          <w:sz w:val="24"/>
          <w:szCs w:val="24"/>
        </w:rPr>
        <w:t>4</w:t>
      </w:r>
      <w:r w:rsidRPr="00A807B0">
        <w:rPr>
          <w:rFonts w:ascii="宋体" w:eastAsia="宋体" w:hAnsi="宋体" w:cs="Times New Roman"/>
          <w:sz w:val="24"/>
          <w:szCs w:val="24"/>
        </w:rPr>
        <w:t>月</w:t>
      </w:r>
      <w:r w:rsidR="00AD313B">
        <w:rPr>
          <w:rFonts w:ascii="宋体" w:eastAsia="宋体" w:hAnsi="宋体" w:cs="Times New Roman"/>
          <w:sz w:val="24"/>
          <w:szCs w:val="24"/>
        </w:rPr>
        <w:t>4</w:t>
      </w:r>
      <w:r w:rsidRPr="00A807B0">
        <w:rPr>
          <w:rFonts w:ascii="宋体" w:eastAsia="宋体" w:hAnsi="宋体" w:cs="Times New Roman"/>
          <w:sz w:val="24"/>
          <w:szCs w:val="24"/>
        </w:rPr>
        <w:t>日</w:t>
      </w:r>
      <w:r w:rsidRPr="00A807B0">
        <w:rPr>
          <w:rFonts w:ascii="宋体" w:eastAsia="宋体" w:hAnsi="宋体" w:cs="Times New Roman" w:hint="eastAsia"/>
          <w:sz w:val="24"/>
          <w:szCs w:val="24"/>
        </w:rPr>
        <w:t>发布的</w:t>
      </w:r>
      <w:r w:rsidRPr="002863F3">
        <w:rPr>
          <w:rFonts w:ascii="宋体" w:eastAsia="宋体" w:hAnsi="宋体" w:cs="Times New Roman" w:hint="eastAsia"/>
          <w:sz w:val="24"/>
          <w:szCs w:val="24"/>
        </w:rPr>
        <w:t>《</w:t>
      </w:r>
      <w:r w:rsidR="003F7B79" w:rsidRPr="003F7B79">
        <w:rPr>
          <w:rFonts w:ascii="宋体" w:eastAsia="宋体" w:hAnsi="宋体" w:cs="Times New Roman" w:hint="eastAsia"/>
          <w:sz w:val="24"/>
          <w:szCs w:val="24"/>
        </w:rPr>
        <w:t>上海东方证券资产管理有限公司关于旗下部分基金新增</w:t>
      </w:r>
      <w:r w:rsidR="003F7B79" w:rsidRPr="003F7B79">
        <w:rPr>
          <w:rFonts w:ascii="宋体" w:eastAsia="宋体" w:hAnsi="宋体" w:cs="Times New Roman"/>
          <w:sz w:val="24"/>
          <w:szCs w:val="24"/>
        </w:rPr>
        <w:t>2023年港股通交易日后调整申购、赎回等业务安排的公告</w:t>
      </w:r>
      <w:r w:rsidR="00AD313B">
        <w:rPr>
          <w:rFonts w:ascii="宋体" w:eastAsia="宋体" w:hAnsi="宋体" w:cs="Times New Roman"/>
          <w:sz w:val="24"/>
          <w:szCs w:val="24"/>
        </w:rPr>
        <w:t>》，</w:t>
      </w:r>
      <w:r w:rsidR="003F7B79">
        <w:rPr>
          <w:rFonts w:ascii="宋体" w:eastAsia="宋体" w:hAnsi="宋体" w:cs="Times New Roman" w:hint="eastAsia"/>
          <w:sz w:val="24"/>
          <w:szCs w:val="24"/>
        </w:rPr>
        <w:t>本公司有权对合同约定“管理人有权决定是否开放”的基金的开放安排</w:t>
      </w:r>
      <w:r w:rsidR="003F7B79" w:rsidRPr="005D2008">
        <w:rPr>
          <w:rFonts w:ascii="宋体" w:eastAsia="宋体" w:hAnsi="宋体" w:cs="Times New Roman" w:hint="eastAsia"/>
          <w:sz w:val="24"/>
          <w:szCs w:val="24"/>
        </w:rPr>
        <w:t>进行相应调整并</w:t>
      </w:r>
      <w:r w:rsidR="003F7B79">
        <w:rPr>
          <w:rFonts w:ascii="宋体" w:eastAsia="宋体" w:hAnsi="宋体" w:cs="Times New Roman" w:hint="eastAsia"/>
          <w:sz w:val="24"/>
          <w:szCs w:val="24"/>
        </w:rPr>
        <w:t>另行</w:t>
      </w:r>
      <w:r w:rsidR="003F7B79" w:rsidRPr="005D2008">
        <w:rPr>
          <w:rFonts w:ascii="宋体" w:eastAsia="宋体" w:hAnsi="宋体" w:cs="Times New Roman" w:hint="eastAsia"/>
          <w:sz w:val="24"/>
          <w:szCs w:val="24"/>
        </w:rPr>
        <w:t>公告</w:t>
      </w:r>
      <w:r w:rsidRPr="002863F3">
        <w:rPr>
          <w:rFonts w:ascii="宋体" w:eastAsia="宋体" w:hAnsi="宋体" w:cs="Times New Roman"/>
          <w:sz w:val="24"/>
          <w:szCs w:val="24"/>
        </w:rPr>
        <w:t>。</w:t>
      </w:r>
    </w:p>
    <w:p w:rsidR="006B3C0F" w:rsidRPr="00A807B0" w:rsidRDefault="00E773A1">
      <w:pPr>
        <w:spacing w:line="360" w:lineRule="auto"/>
        <w:ind w:firstLineChars="200" w:firstLine="480"/>
        <w:rPr>
          <w:rFonts w:ascii="宋体" w:eastAsia="宋体" w:hAnsi="宋体" w:cs="Times New Roman"/>
          <w:sz w:val="24"/>
          <w:szCs w:val="24"/>
        </w:rPr>
      </w:pPr>
      <w:r w:rsidRPr="00A807B0">
        <w:rPr>
          <w:rFonts w:ascii="宋体" w:eastAsia="宋体" w:hAnsi="宋体" w:cs="Times New Roman" w:hint="eastAsia"/>
          <w:sz w:val="24"/>
          <w:szCs w:val="24"/>
        </w:rPr>
        <w:t>根据下列基金基金合同的约定，投资者可在开放日办理下列基金基金份额的申购和赎回，具体办理时间为上海证券交易所、深圳证券交易所的正常交易日的交易时间，若该工作日为非港股通交易日，</w:t>
      </w:r>
      <w:r w:rsidR="00A807B0" w:rsidRPr="00A807B0">
        <w:rPr>
          <w:rFonts w:ascii="宋体" w:eastAsia="宋体" w:hAnsi="宋体" w:cs="Times New Roman" w:hint="eastAsia"/>
          <w:sz w:val="24"/>
          <w:szCs w:val="24"/>
        </w:rPr>
        <w:t>则基金管理人有权决定该基金是否开放。</w:t>
      </w:r>
    </w:p>
    <w:p w:rsidR="006B3C0F" w:rsidRPr="00A807B0" w:rsidRDefault="00FB7141">
      <w:pPr>
        <w:spacing w:line="360" w:lineRule="auto"/>
        <w:ind w:firstLineChars="200" w:firstLine="480"/>
        <w:rPr>
          <w:rFonts w:ascii="宋体" w:eastAsia="宋体" w:hAnsi="宋体" w:cs="Times New Roman"/>
          <w:sz w:val="24"/>
          <w:szCs w:val="24"/>
        </w:rPr>
      </w:pPr>
      <w:r w:rsidRPr="00A807B0">
        <w:rPr>
          <w:rFonts w:ascii="宋体" w:eastAsia="宋体" w:hAnsi="宋体" w:cs="Times New Roman" w:hint="eastAsia"/>
          <w:sz w:val="24"/>
          <w:szCs w:val="24"/>
        </w:rPr>
        <w:t>2</w:t>
      </w:r>
      <w:r w:rsidRPr="00A807B0">
        <w:rPr>
          <w:rFonts w:ascii="宋体" w:eastAsia="宋体" w:hAnsi="宋体" w:cs="Times New Roman"/>
          <w:sz w:val="24"/>
          <w:szCs w:val="24"/>
        </w:rPr>
        <w:t>02</w:t>
      </w:r>
      <w:r w:rsidR="00AD313B">
        <w:rPr>
          <w:rFonts w:ascii="宋体" w:eastAsia="宋体" w:hAnsi="宋体" w:cs="Times New Roman"/>
          <w:sz w:val="24"/>
          <w:szCs w:val="24"/>
        </w:rPr>
        <w:t>3</w:t>
      </w:r>
      <w:r w:rsidRPr="00A807B0">
        <w:rPr>
          <w:rFonts w:ascii="宋体" w:eastAsia="宋体" w:hAnsi="宋体" w:cs="Times New Roman" w:hint="eastAsia"/>
          <w:sz w:val="24"/>
          <w:szCs w:val="24"/>
        </w:rPr>
        <w:t>年</w:t>
      </w:r>
      <w:r w:rsidR="003F7B79">
        <w:rPr>
          <w:rFonts w:ascii="宋体" w:eastAsia="宋体" w:hAnsi="宋体" w:cs="Times New Roman"/>
          <w:sz w:val="24"/>
          <w:szCs w:val="24"/>
        </w:rPr>
        <w:t>5</w:t>
      </w:r>
      <w:r w:rsidR="00E773A1" w:rsidRPr="00A807B0">
        <w:rPr>
          <w:rFonts w:ascii="宋体" w:eastAsia="宋体" w:hAnsi="宋体" w:cs="Times New Roman" w:hint="eastAsia"/>
          <w:sz w:val="24"/>
          <w:szCs w:val="24"/>
        </w:rPr>
        <w:t>月</w:t>
      </w:r>
      <w:r w:rsidR="003F7B79">
        <w:rPr>
          <w:rFonts w:ascii="宋体" w:eastAsia="宋体" w:hAnsi="宋体" w:cs="Times New Roman"/>
          <w:sz w:val="24"/>
          <w:szCs w:val="24"/>
        </w:rPr>
        <w:t>26</w:t>
      </w:r>
      <w:r w:rsidR="00E773A1" w:rsidRPr="00A807B0">
        <w:rPr>
          <w:rFonts w:ascii="宋体" w:eastAsia="宋体" w:hAnsi="宋体" w:cs="Times New Roman" w:hint="eastAsia"/>
          <w:sz w:val="24"/>
          <w:szCs w:val="24"/>
        </w:rPr>
        <w:t>日为非港股通交易日，经管理人决定，下列基金此次非港股通交易日开放安排</w:t>
      </w:r>
      <w:r w:rsidR="00607D09">
        <w:rPr>
          <w:rFonts w:ascii="宋体" w:eastAsia="宋体" w:hAnsi="宋体" w:cs="Times New Roman" w:hint="eastAsia"/>
          <w:sz w:val="24"/>
          <w:szCs w:val="24"/>
        </w:rPr>
        <w:t>调整</w:t>
      </w:r>
      <w:r w:rsidR="00E773A1" w:rsidRPr="00A807B0">
        <w:rPr>
          <w:rFonts w:ascii="宋体" w:eastAsia="宋体" w:hAnsi="宋体" w:cs="Times New Roman" w:hint="eastAsia"/>
          <w:sz w:val="24"/>
          <w:szCs w:val="24"/>
        </w:rPr>
        <w:t>为：</w:t>
      </w:r>
    </w:p>
    <w:tbl>
      <w:tblPr>
        <w:tblStyle w:val="a8"/>
        <w:tblW w:w="8931" w:type="dxa"/>
        <w:jc w:val="center"/>
        <w:tblLook w:val="04A0"/>
      </w:tblPr>
      <w:tblGrid>
        <w:gridCol w:w="3119"/>
        <w:gridCol w:w="2127"/>
        <w:gridCol w:w="3685"/>
      </w:tblGrid>
      <w:tr w:rsidR="006B3C0F" w:rsidRPr="00A807B0" w:rsidTr="00607D09">
        <w:trPr>
          <w:jc w:val="center"/>
        </w:trPr>
        <w:tc>
          <w:tcPr>
            <w:tcW w:w="3119" w:type="dxa"/>
          </w:tcPr>
          <w:p w:rsidR="006B3C0F" w:rsidRPr="00A807B0" w:rsidRDefault="00E773A1" w:rsidP="002863F3">
            <w:pPr>
              <w:spacing w:line="360" w:lineRule="auto"/>
              <w:jc w:val="left"/>
              <w:rPr>
                <w:rFonts w:ascii="宋体" w:eastAsia="宋体" w:hAnsi="宋体" w:cs="Times New Roman"/>
                <w:b/>
                <w:sz w:val="24"/>
                <w:szCs w:val="24"/>
              </w:rPr>
            </w:pPr>
            <w:r w:rsidRPr="00A807B0">
              <w:rPr>
                <w:rFonts w:ascii="宋体" w:eastAsia="宋体" w:hAnsi="宋体" w:cs="Times New Roman" w:hint="eastAsia"/>
                <w:b/>
                <w:sz w:val="24"/>
                <w:szCs w:val="24"/>
              </w:rPr>
              <w:t>基金名称</w:t>
            </w:r>
          </w:p>
        </w:tc>
        <w:tc>
          <w:tcPr>
            <w:tcW w:w="2127" w:type="dxa"/>
          </w:tcPr>
          <w:p w:rsidR="006B3C0F" w:rsidRPr="00A807B0" w:rsidRDefault="00E773A1" w:rsidP="002863F3">
            <w:pPr>
              <w:spacing w:line="360" w:lineRule="auto"/>
              <w:jc w:val="left"/>
              <w:rPr>
                <w:rFonts w:ascii="宋体" w:eastAsia="宋体" w:hAnsi="宋体" w:cs="Times New Roman"/>
                <w:b/>
                <w:sz w:val="24"/>
                <w:szCs w:val="24"/>
              </w:rPr>
            </w:pPr>
            <w:r w:rsidRPr="00A807B0">
              <w:rPr>
                <w:rFonts w:ascii="宋体" w:eastAsia="宋体" w:hAnsi="宋体" w:cs="Times New Roman" w:hint="eastAsia"/>
                <w:b/>
                <w:sz w:val="24"/>
                <w:szCs w:val="24"/>
              </w:rPr>
              <w:t>基金代码</w:t>
            </w:r>
          </w:p>
        </w:tc>
        <w:tc>
          <w:tcPr>
            <w:tcW w:w="3685" w:type="dxa"/>
          </w:tcPr>
          <w:p w:rsidR="006B3C0F" w:rsidRPr="00A807B0" w:rsidRDefault="00E773A1" w:rsidP="002863F3">
            <w:pPr>
              <w:spacing w:line="360" w:lineRule="auto"/>
              <w:jc w:val="left"/>
              <w:rPr>
                <w:rFonts w:ascii="宋体" w:eastAsia="宋体" w:hAnsi="宋体" w:cs="Times New Roman"/>
                <w:b/>
                <w:sz w:val="24"/>
                <w:szCs w:val="24"/>
              </w:rPr>
            </w:pPr>
            <w:r w:rsidRPr="00A807B0">
              <w:rPr>
                <w:rFonts w:ascii="宋体" w:eastAsia="宋体" w:hAnsi="宋体" w:cs="Times New Roman" w:hint="eastAsia"/>
                <w:b/>
                <w:sz w:val="24"/>
                <w:szCs w:val="24"/>
              </w:rPr>
              <w:t>是否暂停办理申购、赎回等业务</w:t>
            </w:r>
          </w:p>
        </w:tc>
      </w:tr>
      <w:tr w:rsidR="00AD313B" w:rsidRPr="00A807B0" w:rsidTr="00607D09">
        <w:trPr>
          <w:jc w:val="center"/>
        </w:trPr>
        <w:tc>
          <w:tcPr>
            <w:tcW w:w="3119" w:type="dxa"/>
            <w:vAlign w:val="bottom"/>
          </w:tcPr>
          <w:p w:rsidR="00AD313B" w:rsidRPr="00A807B0" w:rsidRDefault="00AD313B" w:rsidP="00607D09">
            <w:pPr>
              <w:spacing w:line="360" w:lineRule="auto"/>
              <w:rPr>
                <w:rFonts w:ascii="宋体" w:eastAsia="宋体" w:hAnsi="宋体" w:cs="Times New Roman"/>
                <w:sz w:val="24"/>
                <w:szCs w:val="24"/>
              </w:rPr>
            </w:pPr>
            <w:r w:rsidRPr="007418D2">
              <w:rPr>
                <w:rFonts w:ascii="宋体" w:eastAsia="宋体" w:hAnsi="宋体" w:cs="Times New Roman" w:hint="eastAsia"/>
                <w:sz w:val="24"/>
                <w:szCs w:val="24"/>
              </w:rPr>
              <w:t>东方红颐和积极养老目标五年持有期混合型基金中基金（FOF）</w:t>
            </w:r>
          </w:p>
        </w:tc>
        <w:tc>
          <w:tcPr>
            <w:tcW w:w="2127" w:type="dxa"/>
            <w:vAlign w:val="bottom"/>
          </w:tcPr>
          <w:p w:rsidR="00607D09" w:rsidRDefault="00607D09" w:rsidP="00AD313B">
            <w:pPr>
              <w:spacing w:line="360" w:lineRule="auto"/>
              <w:rPr>
                <w:rFonts w:ascii="宋体" w:eastAsia="宋体" w:hAnsi="宋体" w:cs="Times New Roman"/>
                <w:sz w:val="24"/>
                <w:szCs w:val="24"/>
              </w:rPr>
            </w:pPr>
            <w:r>
              <w:rPr>
                <w:rFonts w:ascii="宋体" w:eastAsia="宋体" w:hAnsi="宋体" w:cs="Times New Roman" w:hint="eastAsia"/>
                <w:sz w:val="24"/>
                <w:szCs w:val="24"/>
              </w:rPr>
              <w:t>A类份额</w:t>
            </w:r>
            <w:r w:rsidR="00AD313B" w:rsidRPr="007418D2">
              <w:rPr>
                <w:rFonts w:ascii="宋体" w:eastAsia="宋体" w:hAnsi="宋体" w:cs="Times New Roman" w:hint="eastAsia"/>
                <w:sz w:val="24"/>
                <w:szCs w:val="24"/>
              </w:rPr>
              <w:t>009184</w:t>
            </w:r>
          </w:p>
          <w:p w:rsidR="00AD313B" w:rsidRDefault="00607D09" w:rsidP="00AD313B">
            <w:pPr>
              <w:spacing w:line="360" w:lineRule="auto"/>
              <w:rPr>
                <w:rFonts w:ascii="宋体" w:eastAsia="宋体" w:hAnsi="宋体" w:cs="Times New Roman"/>
                <w:sz w:val="24"/>
                <w:szCs w:val="24"/>
              </w:rPr>
            </w:pPr>
            <w:r>
              <w:rPr>
                <w:rFonts w:ascii="宋体" w:eastAsia="宋体" w:hAnsi="宋体" w:cs="Times New Roman" w:hint="eastAsia"/>
                <w:sz w:val="24"/>
                <w:szCs w:val="24"/>
              </w:rPr>
              <w:t>Y类份额</w:t>
            </w:r>
            <w:r w:rsidR="00AD313B" w:rsidRPr="00B2487F">
              <w:rPr>
                <w:rFonts w:ascii="宋体" w:eastAsia="宋体" w:hAnsi="宋体" w:cs="Times New Roman"/>
                <w:sz w:val="24"/>
                <w:szCs w:val="24"/>
              </w:rPr>
              <w:t>017675</w:t>
            </w:r>
          </w:p>
          <w:p w:rsidR="00BB44B7" w:rsidRPr="00A807B0" w:rsidRDefault="00BB44B7" w:rsidP="00AD313B">
            <w:pPr>
              <w:spacing w:line="360" w:lineRule="auto"/>
              <w:rPr>
                <w:rFonts w:ascii="宋体" w:eastAsia="宋体" w:hAnsi="宋体" w:cs="Times New Roman"/>
                <w:sz w:val="24"/>
                <w:szCs w:val="24"/>
              </w:rPr>
            </w:pPr>
          </w:p>
        </w:tc>
        <w:tc>
          <w:tcPr>
            <w:tcW w:w="3685" w:type="dxa"/>
          </w:tcPr>
          <w:p w:rsidR="00AD313B" w:rsidRPr="00A807B0" w:rsidRDefault="00AD313B" w:rsidP="00BB44B7">
            <w:pPr>
              <w:spacing w:line="360" w:lineRule="auto"/>
              <w:rPr>
                <w:rFonts w:ascii="宋体" w:eastAsia="宋体" w:hAnsi="宋体" w:cs="Times New Roman"/>
                <w:sz w:val="24"/>
                <w:szCs w:val="24"/>
              </w:rPr>
            </w:pPr>
            <w:r>
              <w:rPr>
                <w:rFonts w:ascii="宋体" w:eastAsia="宋体" w:hAnsi="宋体" w:cs="Times New Roman" w:hint="eastAsia"/>
                <w:sz w:val="24"/>
                <w:szCs w:val="24"/>
              </w:rPr>
              <w:t>开放</w:t>
            </w:r>
            <w:r w:rsidR="00BB44B7">
              <w:rPr>
                <w:rFonts w:ascii="宋体" w:eastAsia="宋体" w:hAnsi="宋体" w:cs="Times New Roman" w:hint="eastAsia"/>
                <w:sz w:val="24"/>
                <w:szCs w:val="24"/>
              </w:rPr>
              <w:t>办理</w:t>
            </w:r>
            <w:r w:rsidRPr="00A807B0">
              <w:rPr>
                <w:rFonts w:ascii="宋体" w:eastAsia="宋体" w:hAnsi="宋体" w:cs="Times New Roman" w:hint="eastAsia"/>
                <w:sz w:val="24"/>
                <w:szCs w:val="24"/>
              </w:rPr>
              <w:t>申购（含定期定额投资）业务</w:t>
            </w:r>
            <w:r w:rsidR="00BB44B7">
              <w:rPr>
                <w:rFonts w:ascii="宋体" w:eastAsia="宋体" w:hAnsi="宋体" w:cs="Times New Roman" w:hint="eastAsia"/>
                <w:sz w:val="24"/>
                <w:szCs w:val="24"/>
              </w:rPr>
              <w:t>；赎回业务暂未开通办理</w:t>
            </w:r>
          </w:p>
        </w:tc>
      </w:tr>
      <w:tr w:rsidR="00AD313B" w:rsidRPr="00A807B0" w:rsidTr="00607D09">
        <w:trPr>
          <w:jc w:val="center"/>
        </w:trPr>
        <w:tc>
          <w:tcPr>
            <w:tcW w:w="3119" w:type="dxa"/>
            <w:vAlign w:val="bottom"/>
          </w:tcPr>
          <w:p w:rsidR="00AD313B" w:rsidRPr="007F4E83" w:rsidRDefault="00AD313B" w:rsidP="00607D09">
            <w:pPr>
              <w:spacing w:line="360" w:lineRule="auto"/>
              <w:rPr>
                <w:rFonts w:ascii="宋体" w:eastAsia="宋体" w:hAnsi="宋体" w:cs="Times New Roman"/>
                <w:sz w:val="24"/>
                <w:szCs w:val="24"/>
              </w:rPr>
            </w:pPr>
            <w:r w:rsidRPr="007418D2">
              <w:rPr>
                <w:rFonts w:ascii="宋体" w:eastAsia="宋体" w:hAnsi="宋体" w:cs="Times New Roman" w:hint="eastAsia"/>
                <w:sz w:val="24"/>
                <w:szCs w:val="24"/>
              </w:rPr>
              <w:t>东方红颐和平衡养老目标三年持有期混合型基金中基金（FOF）</w:t>
            </w:r>
          </w:p>
        </w:tc>
        <w:tc>
          <w:tcPr>
            <w:tcW w:w="2127" w:type="dxa"/>
            <w:vAlign w:val="bottom"/>
          </w:tcPr>
          <w:p w:rsidR="00607D09" w:rsidRDefault="00607D09" w:rsidP="00607D09">
            <w:pPr>
              <w:spacing w:line="360" w:lineRule="auto"/>
              <w:rPr>
                <w:rFonts w:ascii="宋体" w:eastAsia="宋体" w:hAnsi="宋体" w:cs="Times New Roman"/>
                <w:sz w:val="24"/>
                <w:szCs w:val="24"/>
              </w:rPr>
            </w:pPr>
            <w:r>
              <w:rPr>
                <w:rFonts w:ascii="宋体" w:eastAsia="宋体" w:hAnsi="宋体" w:cs="Times New Roman" w:hint="eastAsia"/>
                <w:sz w:val="24"/>
                <w:szCs w:val="24"/>
              </w:rPr>
              <w:t>A类份额</w:t>
            </w:r>
            <w:r w:rsidR="00AD313B" w:rsidRPr="007418D2">
              <w:rPr>
                <w:rFonts w:ascii="宋体" w:eastAsia="宋体" w:hAnsi="宋体" w:cs="Times New Roman" w:hint="eastAsia"/>
                <w:sz w:val="24"/>
                <w:szCs w:val="24"/>
              </w:rPr>
              <w:t>009183</w:t>
            </w:r>
          </w:p>
          <w:p w:rsidR="00AD313B" w:rsidRDefault="00607D09" w:rsidP="00607D09">
            <w:pPr>
              <w:spacing w:line="360" w:lineRule="auto"/>
              <w:rPr>
                <w:rFonts w:ascii="宋体" w:eastAsia="宋体" w:hAnsi="宋体" w:cs="Times New Roman"/>
                <w:sz w:val="24"/>
                <w:szCs w:val="24"/>
              </w:rPr>
            </w:pPr>
            <w:r>
              <w:rPr>
                <w:rFonts w:ascii="宋体" w:eastAsia="宋体" w:hAnsi="宋体" w:cs="Times New Roman" w:hint="eastAsia"/>
                <w:sz w:val="24"/>
                <w:szCs w:val="24"/>
              </w:rPr>
              <w:t>Y类份额</w:t>
            </w:r>
            <w:r w:rsidR="00AD313B" w:rsidRPr="00B2487F">
              <w:rPr>
                <w:rFonts w:ascii="宋体" w:eastAsia="宋体" w:hAnsi="宋体" w:cs="Times New Roman"/>
                <w:sz w:val="24"/>
                <w:szCs w:val="24"/>
              </w:rPr>
              <w:t>017674</w:t>
            </w:r>
          </w:p>
          <w:p w:rsidR="00BB44B7" w:rsidRDefault="00BB44B7" w:rsidP="00607D09">
            <w:pPr>
              <w:spacing w:line="360" w:lineRule="auto"/>
              <w:rPr>
                <w:rFonts w:ascii="宋体" w:eastAsia="宋体" w:hAnsi="宋体" w:cs="Times New Roman"/>
                <w:sz w:val="24"/>
                <w:szCs w:val="24"/>
              </w:rPr>
            </w:pPr>
          </w:p>
        </w:tc>
        <w:tc>
          <w:tcPr>
            <w:tcW w:w="3685" w:type="dxa"/>
          </w:tcPr>
          <w:p w:rsidR="00AD313B" w:rsidRDefault="00BB44B7" w:rsidP="00AD313B">
            <w:pPr>
              <w:spacing w:line="360" w:lineRule="auto"/>
              <w:rPr>
                <w:rFonts w:ascii="宋体" w:eastAsia="宋体" w:hAnsi="宋体" w:cs="Times New Roman"/>
                <w:sz w:val="24"/>
                <w:szCs w:val="24"/>
              </w:rPr>
            </w:pPr>
            <w:r>
              <w:rPr>
                <w:rFonts w:ascii="宋体" w:eastAsia="宋体" w:hAnsi="宋体" w:cs="Times New Roman" w:hint="eastAsia"/>
                <w:sz w:val="24"/>
                <w:szCs w:val="24"/>
              </w:rPr>
              <w:t>开放办理</w:t>
            </w:r>
            <w:r w:rsidRPr="00A807B0">
              <w:rPr>
                <w:rFonts w:ascii="宋体" w:eastAsia="宋体" w:hAnsi="宋体" w:cs="Times New Roman" w:hint="eastAsia"/>
                <w:sz w:val="24"/>
                <w:szCs w:val="24"/>
              </w:rPr>
              <w:t>申购（含定期定额投资）业务</w:t>
            </w:r>
            <w:r>
              <w:rPr>
                <w:rFonts w:ascii="宋体" w:eastAsia="宋体" w:hAnsi="宋体" w:cs="Times New Roman" w:hint="eastAsia"/>
                <w:sz w:val="24"/>
                <w:szCs w:val="24"/>
              </w:rPr>
              <w:t>；赎回业务暂未开通办理</w:t>
            </w:r>
          </w:p>
        </w:tc>
      </w:tr>
      <w:tr w:rsidR="00BB44B7" w:rsidRPr="00A807B0" w:rsidTr="00BB44B7">
        <w:trPr>
          <w:trHeight w:val="1070"/>
          <w:jc w:val="center"/>
        </w:trPr>
        <w:tc>
          <w:tcPr>
            <w:tcW w:w="3119" w:type="dxa"/>
            <w:vMerge w:val="restart"/>
            <w:vAlign w:val="bottom"/>
          </w:tcPr>
          <w:p w:rsidR="00BB44B7" w:rsidRDefault="00BB44B7" w:rsidP="00BB44B7">
            <w:pPr>
              <w:spacing w:line="360" w:lineRule="auto"/>
              <w:rPr>
                <w:rFonts w:ascii="宋体" w:eastAsia="宋体" w:hAnsi="宋体" w:cs="Times New Roman"/>
                <w:sz w:val="24"/>
                <w:szCs w:val="24"/>
              </w:rPr>
            </w:pPr>
            <w:r w:rsidRPr="007418D2">
              <w:rPr>
                <w:rFonts w:ascii="宋体" w:eastAsia="宋体" w:hAnsi="宋体" w:cs="Times New Roman" w:hint="eastAsia"/>
                <w:sz w:val="24"/>
                <w:szCs w:val="24"/>
              </w:rPr>
              <w:t>东方红颐和稳健养老目标两年持有期混合型基金中基金（FOF）</w:t>
            </w:r>
          </w:p>
          <w:p w:rsidR="00BB44B7" w:rsidRPr="007F4E83" w:rsidRDefault="00BB44B7" w:rsidP="00BB44B7">
            <w:pPr>
              <w:spacing w:line="360" w:lineRule="auto"/>
              <w:rPr>
                <w:rFonts w:ascii="宋体" w:eastAsia="宋体" w:hAnsi="宋体" w:cs="Times New Roman"/>
                <w:sz w:val="24"/>
                <w:szCs w:val="24"/>
              </w:rPr>
            </w:pPr>
          </w:p>
        </w:tc>
        <w:tc>
          <w:tcPr>
            <w:tcW w:w="2127" w:type="dxa"/>
            <w:vAlign w:val="bottom"/>
          </w:tcPr>
          <w:p w:rsidR="00BB44B7" w:rsidRDefault="00BB44B7" w:rsidP="00607D09">
            <w:pPr>
              <w:spacing w:line="360" w:lineRule="auto"/>
              <w:rPr>
                <w:rFonts w:ascii="宋体" w:eastAsia="宋体" w:hAnsi="宋体" w:cs="Times New Roman"/>
                <w:sz w:val="24"/>
                <w:szCs w:val="24"/>
              </w:rPr>
            </w:pPr>
            <w:r>
              <w:rPr>
                <w:rFonts w:ascii="宋体" w:eastAsia="宋体" w:hAnsi="宋体" w:cs="Times New Roman" w:hint="eastAsia"/>
                <w:sz w:val="24"/>
                <w:szCs w:val="24"/>
              </w:rPr>
              <w:t>A类份额</w:t>
            </w:r>
            <w:r w:rsidRPr="007418D2">
              <w:rPr>
                <w:rFonts w:ascii="宋体" w:eastAsia="宋体" w:hAnsi="宋体" w:cs="Times New Roman" w:hint="eastAsia"/>
                <w:sz w:val="24"/>
                <w:szCs w:val="24"/>
              </w:rPr>
              <w:t>009174</w:t>
            </w:r>
          </w:p>
          <w:p w:rsidR="00BB44B7" w:rsidRPr="007F4E83" w:rsidRDefault="00BB44B7" w:rsidP="00607D09">
            <w:pPr>
              <w:spacing w:line="360" w:lineRule="auto"/>
              <w:rPr>
                <w:rFonts w:ascii="宋体" w:eastAsia="宋体" w:hAnsi="宋体" w:cs="Times New Roman"/>
                <w:sz w:val="24"/>
                <w:szCs w:val="24"/>
              </w:rPr>
            </w:pPr>
          </w:p>
        </w:tc>
        <w:tc>
          <w:tcPr>
            <w:tcW w:w="3685" w:type="dxa"/>
          </w:tcPr>
          <w:p w:rsidR="00BB44B7" w:rsidRDefault="00BB44B7" w:rsidP="00AD313B">
            <w:pPr>
              <w:spacing w:line="360" w:lineRule="auto"/>
              <w:rPr>
                <w:rFonts w:ascii="宋体" w:eastAsia="宋体" w:hAnsi="宋体" w:cs="Times New Roman"/>
                <w:sz w:val="24"/>
                <w:szCs w:val="24"/>
              </w:rPr>
            </w:pPr>
            <w:r>
              <w:rPr>
                <w:rFonts w:ascii="宋体" w:eastAsia="宋体" w:hAnsi="宋体" w:cs="Times New Roman" w:hint="eastAsia"/>
                <w:sz w:val="24"/>
                <w:szCs w:val="24"/>
              </w:rPr>
              <w:t>开放办理</w:t>
            </w:r>
            <w:r w:rsidRPr="00A807B0">
              <w:rPr>
                <w:rFonts w:ascii="宋体" w:eastAsia="宋体" w:hAnsi="宋体" w:cs="Times New Roman" w:hint="eastAsia"/>
                <w:sz w:val="24"/>
                <w:szCs w:val="24"/>
              </w:rPr>
              <w:t>申购（含定期定额投资）</w:t>
            </w:r>
            <w:r>
              <w:rPr>
                <w:rFonts w:ascii="宋体" w:eastAsia="宋体" w:hAnsi="宋体" w:cs="Times New Roman" w:hint="eastAsia"/>
                <w:sz w:val="24"/>
                <w:szCs w:val="24"/>
              </w:rPr>
              <w:t>、赎回</w:t>
            </w:r>
            <w:r w:rsidRPr="00A807B0">
              <w:rPr>
                <w:rFonts w:ascii="宋体" w:eastAsia="宋体" w:hAnsi="宋体" w:cs="Times New Roman" w:hint="eastAsia"/>
                <w:sz w:val="24"/>
                <w:szCs w:val="24"/>
              </w:rPr>
              <w:t>业务</w:t>
            </w:r>
          </w:p>
        </w:tc>
      </w:tr>
      <w:tr w:rsidR="00BB44B7" w:rsidRPr="00A807B0" w:rsidTr="00607D09">
        <w:trPr>
          <w:jc w:val="center"/>
        </w:trPr>
        <w:tc>
          <w:tcPr>
            <w:tcW w:w="3119" w:type="dxa"/>
            <w:vMerge/>
            <w:vAlign w:val="bottom"/>
          </w:tcPr>
          <w:p w:rsidR="00BB44B7" w:rsidRPr="007418D2" w:rsidRDefault="00BB44B7" w:rsidP="00607D09">
            <w:pPr>
              <w:spacing w:line="360" w:lineRule="auto"/>
              <w:rPr>
                <w:rFonts w:ascii="宋体" w:eastAsia="宋体" w:hAnsi="宋体" w:cs="Times New Roman"/>
                <w:sz w:val="24"/>
                <w:szCs w:val="24"/>
              </w:rPr>
            </w:pPr>
          </w:p>
        </w:tc>
        <w:tc>
          <w:tcPr>
            <w:tcW w:w="2127" w:type="dxa"/>
            <w:vAlign w:val="bottom"/>
          </w:tcPr>
          <w:p w:rsidR="00BB44B7" w:rsidRDefault="00BB44B7" w:rsidP="00607D09">
            <w:pPr>
              <w:spacing w:line="360" w:lineRule="auto"/>
              <w:rPr>
                <w:rFonts w:ascii="宋体" w:eastAsia="宋体" w:hAnsi="宋体" w:cs="Times New Roman"/>
                <w:sz w:val="24"/>
                <w:szCs w:val="24"/>
              </w:rPr>
            </w:pPr>
            <w:r>
              <w:rPr>
                <w:rFonts w:ascii="宋体" w:eastAsia="宋体" w:hAnsi="宋体" w:cs="Times New Roman" w:hint="eastAsia"/>
                <w:sz w:val="24"/>
                <w:szCs w:val="24"/>
              </w:rPr>
              <w:t>Y类份额</w:t>
            </w:r>
            <w:r w:rsidRPr="00B2487F">
              <w:rPr>
                <w:rFonts w:ascii="宋体" w:eastAsia="宋体" w:hAnsi="宋体" w:cs="Times New Roman"/>
                <w:sz w:val="24"/>
                <w:szCs w:val="24"/>
              </w:rPr>
              <w:t>017673</w:t>
            </w:r>
          </w:p>
          <w:p w:rsidR="00BB44B7" w:rsidRDefault="00BB44B7" w:rsidP="00607D09">
            <w:pPr>
              <w:spacing w:line="360" w:lineRule="auto"/>
              <w:rPr>
                <w:rFonts w:ascii="宋体" w:eastAsia="宋体" w:hAnsi="宋体" w:cs="Times New Roman"/>
                <w:sz w:val="24"/>
                <w:szCs w:val="24"/>
              </w:rPr>
            </w:pPr>
          </w:p>
        </w:tc>
        <w:tc>
          <w:tcPr>
            <w:tcW w:w="3685" w:type="dxa"/>
          </w:tcPr>
          <w:p w:rsidR="00BB44B7" w:rsidRDefault="00BB44B7" w:rsidP="00AD313B">
            <w:pPr>
              <w:spacing w:line="360" w:lineRule="auto"/>
              <w:rPr>
                <w:rFonts w:ascii="宋体" w:eastAsia="宋体" w:hAnsi="宋体" w:cs="Times New Roman"/>
                <w:sz w:val="24"/>
                <w:szCs w:val="24"/>
              </w:rPr>
            </w:pPr>
            <w:r>
              <w:rPr>
                <w:rFonts w:ascii="宋体" w:eastAsia="宋体" w:hAnsi="宋体" w:cs="Times New Roman" w:hint="eastAsia"/>
                <w:sz w:val="24"/>
                <w:szCs w:val="24"/>
              </w:rPr>
              <w:t>开放办理</w:t>
            </w:r>
            <w:r w:rsidRPr="00A807B0">
              <w:rPr>
                <w:rFonts w:ascii="宋体" w:eastAsia="宋体" w:hAnsi="宋体" w:cs="Times New Roman" w:hint="eastAsia"/>
                <w:sz w:val="24"/>
                <w:szCs w:val="24"/>
              </w:rPr>
              <w:t>申购（含定期定额投资）业务</w:t>
            </w:r>
            <w:r>
              <w:rPr>
                <w:rFonts w:ascii="宋体" w:eastAsia="宋体" w:hAnsi="宋体" w:cs="Times New Roman" w:hint="eastAsia"/>
                <w:sz w:val="24"/>
                <w:szCs w:val="24"/>
              </w:rPr>
              <w:t>；赎回业务暂未开通办理</w:t>
            </w:r>
          </w:p>
        </w:tc>
      </w:tr>
      <w:tr w:rsidR="003F7B79" w:rsidRPr="00A807B0" w:rsidTr="003F7B79">
        <w:trPr>
          <w:jc w:val="center"/>
        </w:trPr>
        <w:tc>
          <w:tcPr>
            <w:tcW w:w="3119" w:type="dxa"/>
            <w:vAlign w:val="bottom"/>
          </w:tcPr>
          <w:p w:rsidR="003F7B79" w:rsidRPr="007418D2" w:rsidRDefault="003F7B79" w:rsidP="00607D09">
            <w:pPr>
              <w:spacing w:line="360" w:lineRule="auto"/>
              <w:rPr>
                <w:rFonts w:ascii="宋体" w:eastAsia="宋体" w:hAnsi="宋体" w:cs="Times New Roman"/>
                <w:sz w:val="24"/>
                <w:szCs w:val="24"/>
              </w:rPr>
            </w:pPr>
            <w:r w:rsidRPr="00AA4DA9">
              <w:rPr>
                <w:rFonts w:ascii="宋体" w:eastAsia="宋体" w:hAnsi="宋体" w:cs="Times New Roman" w:hint="eastAsia"/>
                <w:sz w:val="24"/>
                <w:szCs w:val="24"/>
              </w:rPr>
              <w:t>东方红养老目标日期</w:t>
            </w:r>
            <w:r w:rsidRPr="00AA4DA9">
              <w:rPr>
                <w:rFonts w:ascii="宋体" w:eastAsia="宋体" w:hAnsi="宋体" w:cs="Times New Roman"/>
                <w:sz w:val="24"/>
                <w:szCs w:val="24"/>
              </w:rPr>
              <w:t>2045五年持有期混合型发起式基金中基金（FOF）</w:t>
            </w:r>
          </w:p>
        </w:tc>
        <w:tc>
          <w:tcPr>
            <w:tcW w:w="2127" w:type="dxa"/>
          </w:tcPr>
          <w:p w:rsidR="003F7B79" w:rsidRDefault="003F7B79" w:rsidP="00607D09">
            <w:pPr>
              <w:spacing w:line="360" w:lineRule="auto"/>
              <w:rPr>
                <w:rFonts w:ascii="宋体" w:eastAsia="宋体" w:hAnsi="宋体" w:cs="Times New Roman"/>
                <w:sz w:val="24"/>
                <w:szCs w:val="24"/>
              </w:rPr>
            </w:pPr>
            <w:r w:rsidRPr="00AA4DA9">
              <w:rPr>
                <w:rFonts w:ascii="宋体" w:eastAsia="宋体" w:hAnsi="宋体" w:cs="Times New Roman"/>
                <w:sz w:val="24"/>
                <w:szCs w:val="24"/>
              </w:rPr>
              <w:t>016242</w:t>
            </w:r>
          </w:p>
        </w:tc>
        <w:tc>
          <w:tcPr>
            <w:tcW w:w="3685" w:type="dxa"/>
          </w:tcPr>
          <w:p w:rsidR="003F7B79" w:rsidRDefault="003F7B79" w:rsidP="00AD313B">
            <w:pPr>
              <w:spacing w:line="360" w:lineRule="auto"/>
              <w:rPr>
                <w:rFonts w:ascii="宋体" w:eastAsia="宋体" w:hAnsi="宋体" w:cs="Times New Roman"/>
                <w:sz w:val="24"/>
                <w:szCs w:val="24"/>
              </w:rPr>
            </w:pPr>
            <w:r>
              <w:rPr>
                <w:rFonts w:ascii="宋体" w:eastAsia="宋体" w:hAnsi="宋体" w:cs="Times New Roman" w:hint="eastAsia"/>
                <w:sz w:val="24"/>
                <w:szCs w:val="24"/>
              </w:rPr>
              <w:t>开放办理</w:t>
            </w:r>
            <w:r w:rsidRPr="00A807B0">
              <w:rPr>
                <w:rFonts w:ascii="宋体" w:eastAsia="宋体" w:hAnsi="宋体" w:cs="Times New Roman" w:hint="eastAsia"/>
                <w:sz w:val="24"/>
                <w:szCs w:val="24"/>
              </w:rPr>
              <w:t>申购（含定期定额投资）业务</w:t>
            </w:r>
            <w:r>
              <w:rPr>
                <w:rFonts w:ascii="宋体" w:eastAsia="宋体" w:hAnsi="宋体" w:cs="Times New Roman" w:hint="eastAsia"/>
                <w:sz w:val="24"/>
                <w:szCs w:val="24"/>
              </w:rPr>
              <w:t>；赎回业务暂未开通办理</w:t>
            </w:r>
          </w:p>
        </w:tc>
      </w:tr>
      <w:tr w:rsidR="00C34D69" w:rsidRPr="00A807B0" w:rsidTr="00607D09">
        <w:trPr>
          <w:jc w:val="center"/>
        </w:trPr>
        <w:tc>
          <w:tcPr>
            <w:tcW w:w="3119" w:type="dxa"/>
            <w:vAlign w:val="center"/>
          </w:tcPr>
          <w:p w:rsidR="00C34D69" w:rsidRPr="007418D2" w:rsidRDefault="00C34D69" w:rsidP="00607D09">
            <w:pPr>
              <w:spacing w:line="360" w:lineRule="auto"/>
              <w:rPr>
                <w:rFonts w:ascii="宋体" w:eastAsia="宋体" w:hAnsi="宋体" w:cs="Times New Roman"/>
                <w:sz w:val="24"/>
                <w:szCs w:val="24"/>
              </w:rPr>
            </w:pPr>
            <w:r w:rsidRPr="007F4E83">
              <w:rPr>
                <w:rFonts w:ascii="宋体" w:eastAsia="宋体" w:hAnsi="宋体" w:cs="Times New Roman" w:hint="eastAsia"/>
                <w:sz w:val="24"/>
                <w:szCs w:val="24"/>
              </w:rPr>
              <w:t>东方红安盈甄选一年持有期</w:t>
            </w:r>
            <w:r w:rsidRPr="007F4E83">
              <w:rPr>
                <w:rFonts w:ascii="宋体" w:eastAsia="宋体" w:hAnsi="宋体" w:cs="Times New Roman" w:hint="eastAsia"/>
                <w:sz w:val="24"/>
                <w:szCs w:val="24"/>
              </w:rPr>
              <w:lastRenderedPageBreak/>
              <w:t>混合型证券投资基金</w:t>
            </w:r>
          </w:p>
        </w:tc>
        <w:tc>
          <w:tcPr>
            <w:tcW w:w="2127" w:type="dxa"/>
          </w:tcPr>
          <w:p w:rsidR="00607D09" w:rsidRDefault="00C34D69" w:rsidP="00607D09">
            <w:pPr>
              <w:spacing w:line="360" w:lineRule="auto"/>
              <w:rPr>
                <w:rFonts w:ascii="宋体" w:eastAsia="宋体" w:hAnsi="宋体" w:cs="Times New Roman"/>
                <w:sz w:val="24"/>
                <w:szCs w:val="24"/>
              </w:rPr>
            </w:pPr>
            <w:r>
              <w:rPr>
                <w:rFonts w:ascii="宋体" w:eastAsia="宋体" w:hAnsi="宋体" w:cs="Times New Roman" w:hint="eastAsia"/>
                <w:sz w:val="24"/>
                <w:szCs w:val="24"/>
              </w:rPr>
              <w:lastRenderedPageBreak/>
              <w:t>A类份额</w:t>
            </w:r>
            <w:r w:rsidRPr="007F4E83">
              <w:rPr>
                <w:rFonts w:ascii="宋体" w:eastAsia="宋体" w:hAnsi="宋体" w:cs="Times New Roman" w:hint="eastAsia"/>
                <w:sz w:val="24"/>
                <w:szCs w:val="24"/>
              </w:rPr>
              <w:t>012683</w:t>
            </w:r>
          </w:p>
          <w:p w:rsidR="00C34D69" w:rsidRDefault="00C34D69" w:rsidP="00607D09">
            <w:pPr>
              <w:spacing w:line="360" w:lineRule="auto"/>
              <w:rPr>
                <w:rFonts w:ascii="宋体" w:eastAsia="宋体" w:hAnsi="宋体" w:cs="Times New Roman"/>
                <w:sz w:val="24"/>
                <w:szCs w:val="24"/>
              </w:rPr>
            </w:pPr>
            <w:r>
              <w:rPr>
                <w:rFonts w:ascii="宋体" w:eastAsia="宋体" w:hAnsi="宋体" w:cs="Times New Roman" w:hint="eastAsia"/>
                <w:sz w:val="24"/>
                <w:szCs w:val="24"/>
              </w:rPr>
              <w:lastRenderedPageBreak/>
              <w:t>C类份额0</w:t>
            </w:r>
            <w:r>
              <w:rPr>
                <w:rFonts w:ascii="宋体" w:eastAsia="宋体" w:hAnsi="宋体" w:cs="Times New Roman"/>
                <w:sz w:val="24"/>
                <w:szCs w:val="24"/>
              </w:rPr>
              <w:t>12684</w:t>
            </w:r>
          </w:p>
          <w:p w:rsidR="00BB44B7" w:rsidRPr="007418D2" w:rsidRDefault="00BB44B7" w:rsidP="00607D09">
            <w:pPr>
              <w:spacing w:line="360" w:lineRule="auto"/>
              <w:rPr>
                <w:rFonts w:ascii="宋体" w:eastAsia="宋体" w:hAnsi="宋体" w:cs="Times New Roman"/>
                <w:sz w:val="24"/>
                <w:szCs w:val="24"/>
              </w:rPr>
            </w:pPr>
          </w:p>
        </w:tc>
        <w:tc>
          <w:tcPr>
            <w:tcW w:w="3685" w:type="dxa"/>
          </w:tcPr>
          <w:p w:rsidR="00C34D69" w:rsidRDefault="00C34D69" w:rsidP="00C34D69">
            <w:pPr>
              <w:spacing w:line="360" w:lineRule="auto"/>
              <w:rPr>
                <w:rFonts w:ascii="宋体" w:eastAsia="宋体" w:hAnsi="宋体" w:cs="Times New Roman"/>
                <w:sz w:val="24"/>
                <w:szCs w:val="24"/>
              </w:rPr>
            </w:pPr>
            <w:r>
              <w:rPr>
                <w:rFonts w:ascii="宋体" w:eastAsia="宋体" w:hAnsi="宋体" w:cs="Times New Roman" w:hint="eastAsia"/>
                <w:sz w:val="24"/>
                <w:szCs w:val="24"/>
              </w:rPr>
              <w:lastRenderedPageBreak/>
              <w:t>开放</w:t>
            </w:r>
            <w:r w:rsidR="00BB44B7">
              <w:rPr>
                <w:rFonts w:ascii="宋体" w:eastAsia="宋体" w:hAnsi="宋体" w:cs="Times New Roman" w:hint="eastAsia"/>
                <w:sz w:val="24"/>
                <w:szCs w:val="24"/>
              </w:rPr>
              <w:t>办理</w:t>
            </w:r>
            <w:r w:rsidRPr="00A807B0">
              <w:rPr>
                <w:rFonts w:ascii="宋体" w:eastAsia="宋体" w:hAnsi="宋体" w:cs="Times New Roman" w:hint="eastAsia"/>
                <w:sz w:val="24"/>
                <w:szCs w:val="24"/>
              </w:rPr>
              <w:t>申购（含定期定额投资</w:t>
            </w:r>
            <w:r>
              <w:rPr>
                <w:rFonts w:ascii="宋体" w:eastAsia="宋体" w:hAnsi="宋体" w:cs="Times New Roman" w:hint="eastAsia"/>
                <w:sz w:val="24"/>
                <w:szCs w:val="24"/>
              </w:rPr>
              <w:t>、</w:t>
            </w:r>
            <w:r>
              <w:rPr>
                <w:rFonts w:ascii="宋体" w:eastAsia="宋体" w:hAnsi="宋体" w:cs="Times New Roman" w:hint="eastAsia"/>
                <w:sz w:val="24"/>
                <w:szCs w:val="24"/>
              </w:rPr>
              <w:lastRenderedPageBreak/>
              <w:t>转换转入</w:t>
            </w:r>
            <w:r w:rsidRPr="00A807B0">
              <w:rPr>
                <w:rFonts w:ascii="宋体" w:eastAsia="宋体" w:hAnsi="宋体" w:cs="Times New Roman" w:hint="eastAsia"/>
                <w:sz w:val="24"/>
                <w:szCs w:val="24"/>
              </w:rPr>
              <w:t>）</w:t>
            </w:r>
            <w:r>
              <w:rPr>
                <w:rFonts w:ascii="宋体" w:eastAsia="宋体" w:hAnsi="宋体" w:cs="Times New Roman" w:hint="eastAsia"/>
                <w:sz w:val="24"/>
                <w:szCs w:val="24"/>
              </w:rPr>
              <w:t>、赎回（含转换转出）</w:t>
            </w:r>
            <w:r w:rsidRPr="00A807B0">
              <w:rPr>
                <w:rFonts w:ascii="宋体" w:eastAsia="宋体" w:hAnsi="宋体" w:cs="Times New Roman" w:hint="eastAsia"/>
                <w:sz w:val="24"/>
                <w:szCs w:val="24"/>
              </w:rPr>
              <w:t>业务</w:t>
            </w:r>
          </w:p>
        </w:tc>
      </w:tr>
    </w:tbl>
    <w:p w:rsidR="002863F3" w:rsidRDefault="002863F3">
      <w:pPr>
        <w:spacing w:line="360" w:lineRule="auto"/>
        <w:ind w:firstLineChars="200" w:firstLine="480"/>
        <w:rPr>
          <w:rFonts w:ascii="宋体" w:eastAsia="宋体" w:hAnsi="宋体" w:cs="Times New Roman"/>
          <w:sz w:val="24"/>
          <w:szCs w:val="24"/>
        </w:rPr>
      </w:pPr>
    </w:p>
    <w:p w:rsidR="006B3C0F" w:rsidRPr="00A807B0" w:rsidRDefault="00E773A1">
      <w:pPr>
        <w:spacing w:line="360" w:lineRule="auto"/>
        <w:ind w:firstLineChars="200" w:firstLine="480"/>
        <w:rPr>
          <w:rFonts w:ascii="宋体" w:eastAsia="宋体" w:hAnsi="宋体" w:cs="Times New Roman"/>
          <w:sz w:val="24"/>
          <w:szCs w:val="24"/>
        </w:rPr>
      </w:pPr>
      <w:r w:rsidRPr="00A807B0">
        <w:rPr>
          <w:rFonts w:ascii="宋体" w:eastAsia="宋体" w:hAnsi="宋体" w:cs="Times New Roman" w:hint="eastAsia"/>
          <w:sz w:val="24"/>
          <w:szCs w:val="24"/>
        </w:rPr>
        <w:t>除上述列表基金外，其余基金</w:t>
      </w:r>
      <w:r w:rsidR="007B3CAC">
        <w:rPr>
          <w:rFonts w:ascii="宋体" w:eastAsia="宋体" w:hAnsi="宋体" w:cs="Times New Roman" w:hint="eastAsia"/>
          <w:sz w:val="24"/>
          <w:szCs w:val="24"/>
        </w:rPr>
        <w:t>此次</w:t>
      </w:r>
      <w:r w:rsidR="00CE56F9">
        <w:rPr>
          <w:rFonts w:ascii="宋体" w:eastAsia="宋体" w:hAnsi="宋体" w:cs="Times New Roman" w:hint="eastAsia"/>
          <w:sz w:val="24"/>
          <w:szCs w:val="24"/>
        </w:rPr>
        <w:t>非港股通交易日安排仍以</w:t>
      </w:r>
      <w:r w:rsidR="00B2002D">
        <w:rPr>
          <w:rFonts w:ascii="宋体" w:eastAsia="宋体" w:hAnsi="宋体" w:cs="Times New Roman" w:hint="eastAsia"/>
          <w:sz w:val="24"/>
          <w:szCs w:val="24"/>
        </w:rPr>
        <w:t>管理人</w:t>
      </w:r>
      <w:bookmarkStart w:id="0" w:name="_GoBack"/>
      <w:bookmarkEnd w:id="0"/>
      <w:r w:rsidR="001C0C87" w:rsidRPr="00A807B0">
        <w:rPr>
          <w:rFonts w:ascii="宋体" w:eastAsia="宋体" w:hAnsi="宋体" w:cs="Times New Roman"/>
          <w:sz w:val="24"/>
          <w:szCs w:val="24"/>
        </w:rPr>
        <w:t>202</w:t>
      </w:r>
      <w:r w:rsidR="001C0C87">
        <w:rPr>
          <w:rFonts w:ascii="宋体" w:eastAsia="宋体" w:hAnsi="宋体" w:cs="Times New Roman"/>
          <w:sz w:val="24"/>
          <w:szCs w:val="24"/>
        </w:rPr>
        <w:t>3</w:t>
      </w:r>
      <w:r w:rsidR="001C0C87" w:rsidRPr="00A807B0">
        <w:rPr>
          <w:rFonts w:ascii="宋体" w:eastAsia="宋体" w:hAnsi="宋体" w:cs="Times New Roman"/>
          <w:sz w:val="24"/>
          <w:szCs w:val="24"/>
        </w:rPr>
        <w:t>年</w:t>
      </w:r>
      <w:r w:rsidR="001C0C87">
        <w:rPr>
          <w:rFonts w:ascii="宋体" w:eastAsia="宋体" w:hAnsi="宋体" w:cs="Times New Roman"/>
          <w:sz w:val="24"/>
          <w:szCs w:val="24"/>
        </w:rPr>
        <w:t>4</w:t>
      </w:r>
      <w:r w:rsidR="001C0C87" w:rsidRPr="00A807B0">
        <w:rPr>
          <w:rFonts w:ascii="宋体" w:eastAsia="宋体" w:hAnsi="宋体" w:cs="Times New Roman"/>
          <w:sz w:val="24"/>
          <w:szCs w:val="24"/>
        </w:rPr>
        <w:t>月</w:t>
      </w:r>
      <w:r w:rsidR="001C0C87">
        <w:rPr>
          <w:rFonts w:ascii="宋体" w:eastAsia="宋体" w:hAnsi="宋体" w:cs="Times New Roman"/>
          <w:sz w:val="24"/>
          <w:szCs w:val="24"/>
        </w:rPr>
        <w:t>4</w:t>
      </w:r>
      <w:r w:rsidR="001C0C87" w:rsidRPr="00A807B0">
        <w:rPr>
          <w:rFonts w:ascii="宋体" w:eastAsia="宋体" w:hAnsi="宋体" w:cs="Times New Roman"/>
          <w:sz w:val="24"/>
          <w:szCs w:val="24"/>
        </w:rPr>
        <w:t>日</w:t>
      </w:r>
      <w:r w:rsidR="001C0C87" w:rsidRPr="00A807B0">
        <w:rPr>
          <w:rFonts w:ascii="宋体" w:eastAsia="宋体" w:hAnsi="宋体" w:cs="Times New Roman" w:hint="eastAsia"/>
          <w:sz w:val="24"/>
          <w:szCs w:val="24"/>
        </w:rPr>
        <w:t>发布的</w:t>
      </w:r>
      <w:r w:rsidR="001C0C87" w:rsidRPr="002863F3">
        <w:rPr>
          <w:rFonts w:ascii="宋体" w:eastAsia="宋体" w:hAnsi="宋体" w:cs="Times New Roman" w:hint="eastAsia"/>
          <w:sz w:val="24"/>
          <w:szCs w:val="24"/>
        </w:rPr>
        <w:t>《</w:t>
      </w:r>
      <w:r w:rsidR="001C0C87" w:rsidRPr="003F7B79">
        <w:rPr>
          <w:rFonts w:ascii="宋体" w:eastAsia="宋体" w:hAnsi="宋体" w:cs="Times New Roman" w:hint="eastAsia"/>
          <w:sz w:val="24"/>
          <w:szCs w:val="24"/>
        </w:rPr>
        <w:t>上海东方证券资产管理有限公司关于旗下部分基金新增</w:t>
      </w:r>
      <w:r w:rsidR="001C0C87" w:rsidRPr="003F7B79">
        <w:rPr>
          <w:rFonts w:ascii="宋体" w:eastAsia="宋体" w:hAnsi="宋体" w:cs="Times New Roman"/>
          <w:sz w:val="24"/>
          <w:szCs w:val="24"/>
        </w:rPr>
        <w:t>2023年港股通交易日后调整申购、赎回等业务安排的公告</w:t>
      </w:r>
      <w:r w:rsidR="001C0C87">
        <w:rPr>
          <w:rFonts w:ascii="宋体" w:eastAsia="宋体" w:hAnsi="宋体" w:cs="Times New Roman"/>
          <w:sz w:val="24"/>
          <w:szCs w:val="24"/>
        </w:rPr>
        <w:t>》</w:t>
      </w:r>
      <w:r w:rsidR="001C0C87">
        <w:rPr>
          <w:rFonts w:ascii="宋体" w:eastAsia="宋体" w:hAnsi="宋体" w:cs="Times New Roman" w:hint="eastAsia"/>
          <w:sz w:val="24"/>
          <w:szCs w:val="24"/>
        </w:rPr>
        <w:t>为准</w:t>
      </w:r>
      <w:r w:rsidRPr="00A807B0">
        <w:rPr>
          <w:rFonts w:ascii="宋体" w:eastAsia="宋体" w:hAnsi="宋体" w:cs="Times New Roman" w:hint="eastAsia"/>
          <w:sz w:val="24"/>
          <w:szCs w:val="24"/>
        </w:rPr>
        <w:t>。</w:t>
      </w:r>
    </w:p>
    <w:p w:rsidR="006B3C0F" w:rsidRPr="00A807B0" w:rsidRDefault="006B3C0F">
      <w:pPr>
        <w:spacing w:line="360" w:lineRule="auto"/>
        <w:ind w:firstLineChars="200" w:firstLine="480"/>
        <w:rPr>
          <w:rFonts w:ascii="宋体" w:eastAsia="宋体" w:hAnsi="宋体" w:cs="Times New Roman"/>
          <w:sz w:val="24"/>
          <w:szCs w:val="24"/>
        </w:rPr>
      </w:pPr>
    </w:p>
    <w:p w:rsidR="006B3C0F" w:rsidRPr="00A807B0" w:rsidRDefault="00E773A1">
      <w:pPr>
        <w:spacing w:line="360" w:lineRule="auto"/>
        <w:ind w:firstLineChars="200" w:firstLine="480"/>
        <w:rPr>
          <w:rFonts w:ascii="宋体" w:eastAsia="宋体" w:hAnsi="宋体" w:cs="Times New Roman"/>
          <w:sz w:val="24"/>
          <w:szCs w:val="24"/>
        </w:rPr>
      </w:pPr>
      <w:r w:rsidRPr="00A807B0">
        <w:rPr>
          <w:rFonts w:ascii="宋体" w:eastAsia="宋体" w:hAnsi="宋体" w:cs="Times New Roman" w:hint="eastAsia"/>
          <w:sz w:val="24"/>
          <w:szCs w:val="24"/>
        </w:rPr>
        <w:t>风险提示：本公司承诺以诚实信用、勤勉尽责的原则管理和运用基金资产，但不保证基金一定盈利，也不保证最低收益。基金投资需谨慎，敬请投资者注意投资风险。投资者投资于上述基金前应认真阅读基金</w:t>
      </w:r>
      <w:r w:rsidR="007F4E83">
        <w:rPr>
          <w:rFonts w:ascii="宋体" w:eastAsia="宋体" w:hAnsi="宋体" w:cs="Times New Roman" w:hint="eastAsia"/>
          <w:sz w:val="24"/>
          <w:szCs w:val="24"/>
        </w:rPr>
        <w:t>最新</w:t>
      </w:r>
      <w:r w:rsidRPr="00A807B0">
        <w:rPr>
          <w:rFonts w:ascii="宋体" w:eastAsia="宋体" w:hAnsi="宋体" w:cs="Times New Roman" w:hint="eastAsia"/>
          <w:sz w:val="24"/>
          <w:szCs w:val="24"/>
        </w:rPr>
        <w:t>的基金合同、招募说明书及基金产品资料概要。敬请投资者关注适当性管理相关规定，提前做好风险测评，并根据自身的风险承受能力购买风险等级相匹配的产品。投资者应当充分了解基金定期定额投资和零存整取等储蓄方式的区别。基金定期定额投资是引导投资者进行长期投资，平均投资成本的一种简单易行的投资方式。但是定期定额投资并不能规避基金投资所固有的风险，不能保证投资者获得收益，也不是替代储蓄的等效理财方式。</w:t>
      </w:r>
    </w:p>
    <w:p w:rsidR="006B3C0F" w:rsidRPr="00A807B0" w:rsidRDefault="006B3C0F">
      <w:pPr>
        <w:spacing w:line="360" w:lineRule="auto"/>
        <w:ind w:firstLineChars="200" w:firstLine="480"/>
        <w:jc w:val="right"/>
        <w:rPr>
          <w:rFonts w:ascii="宋体" w:eastAsia="宋体" w:hAnsi="宋体" w:cs="Times New Roman"/>
          <w:sz w:val="24"/>
          <w:szCs w:val="24"/>
        </w:rPr>
      </w:pPr>
    </w:p>
    <w:p w:rsidR="006B3C0F" w:rsidRPr="00A807B0" w:rsidRDefault="00E773A1">
      <w:pPr>
        <w:spacing w:line="360" w:lineRule="auto"/>
        <w:ind w:firstLineChars="200" w:firstLine="480"/>
        <w:jc w:val="right"/>
        <w:rPr>
          <w:rFonts w:ascii="宋体" w:eastAsia="宋体" w:hAnsi="宋体" w:cs="Times New Roman"/>
          <w:sz w:val="24"/>
          <w:szCs w:val="24"/>
        </w:rPr>
      </w:pPr>
      <w:r w:rsidRPr="00A807B0">
        <w:rPr>
          <w:rFonts w:ascii="宋体" w:eastAsia="宋体" w:hAnsi="宋体" w:cs="Times New Roman" w:hint="eastAsia"/>
          <w:sz w:val="24"/>
          <w:szCs w:val="24"/>
        </w:rPr>
        <w:t>上海东方证券资产管理有限公司</w:t>
      </w:r>
    </w:p>
    <w:p w:rsidR="006B3C0F" w:rsidRDefault="00FB7141">
      <w:pPr>
        <w:spacing w:line="360" w:lineRule="auto"/>
        <w:ind w:firstLineChars="200" w:firstLine="480"/>
        <w:jc w:val="right"/>
        <w:rPr>
          <w:rFonts w:ascii="宋体" w:eastAsia="宋体" w:hAnsi="宋体" w:cs="Times New Roman"/>
          <w:sz w:val="24"/>
          <w:szCs w:val="24"/>
        </w:rPr>
      </w:pPr>
      <w:r w:rsidRPr="00A807B0">
        <w:rPr>
          <w:rFonts w:ascii="宋体" w:eastAsia="宋体" w:hAnsi="宋体" w:cs="Times New Roman"/>
          <w:sz w:val="24"/>
          <w:szCs w:val="24"/>
        </w:rPr>
        <w:t>202</w:t>
      </w:r>
      <w:r w:rsidR="00C34D69">
        <w:rPr>
          <w:rFonts w:ascii="宋体" w:eastAsia="宋体" w:hAnsi="宋体" w:cs="Times New Roman"/>
          <w:sz w:val="24"/>
          <w:szCs w:val="24"/>
        </w:rPr>
        <w:t>3</w:t>
      </w:r>
      <w:r w:rsidRPr="00A807B0">
        <w:rPr>
          <w:rFonts w:ascii="宋体" w:eastAsia="宋体" w:hAnsi="宋体" w:cs="Times New Roman"/>
          <w:sz w:val="24"/>
          <w:szCs w:val="24"/>
        </w:rPr>
        <w:t>年</w:t>
      </w:r>
      <w:r w:rsidR="001C0C87">
        <w:rPr>
          <w:rFonts w:ascii="宋体" w:eastAsia="宋体" w:hAnsi="宋体" w:cs="Times New Roman"/>
          <w:sz w:val="24"/>
          <w:szCs w:val="24"/>
        </w:rPr>
        <w:t>5</w:t>
      </w:r>
      <w:r w:rsidR="00E773A1" w:rsidRPr="00A807B0">
        <w:rPr>
          <w:rFonts w:ascii="宋体" w:eastAsia="宋体" w:hAnsi="宋体" w:cs="Times New Roman"/>
          <w:sz w:val="24"/>
          <w:szCs w:val="24"/>
        </w:rPr>
        <w:t>月</w:t>
      </w:r>
      <w:r w:rsidR="001C0C87">
        <w:rPr>
          <w:rFonts w:ascii="宋体" w:eastAsia="宋体" w:hAnsi="宋体" w:cs="Times New Roman"/>
          <w:sz w:val="24"/>
          <w:szCs w:val="24"/>
        </w:rPr>
        <w:t>25</w:t>
      </w:r>
      <w:r w:rsidR="00E773A1" w:rsidRPr="00A807B0">
        <w:rPr>
          <w:rFonts w:ascii="宋体" w:eastAsia="宋体" w:hAnsi="宋体" w:cs="Times New Roman"/>
          <w:sz w:val="24"/>
          <w:szCs w:val="24"/>
        </w:rPr>
        <w:t>日</w:t>
      </w:r>
    </w:p>
    <w:sectPr w:rsidR="006B3C0F" w:rsidSect="00883EB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331A" w:rsidRDefault="0051331A" w:rsidP="00E30877">
      <w:r>
        <w:separator/>
      </w:r>
    </w:p>
  </w:endnote>
  <w:endnote w:type="continuationSeparator" w:id="0">
    <w:p w:rsidR="0051331A" w:rsidRDefault="0051331A" w:rsidP="00E308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等线">
    <w:altName w:val="Arial Unicode MS"/>
    <w:charset w:val="86"/>
    <w:family w:val="auto"/>
    <w:pitch w:val="variable"/>
    <w:sig w:usb0="00000000" w:usb1="38CF7CFA" w:usb2="00000016" w:usb3="00000000" w:csb0="0004000F"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331A" w:rsidRDefault="0051331A" w:rsidP="00E30877">
      <w:r>
        <w:separator/>
      </w:r>
    </w:p>
  </w:footnote>
  <w:footnote w:type="continuationSeparator" w:id="0">
    <w:p w:rsidR="0051331A" w:rsidRDefault="0051331A" w:rsidP="00E3087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activeWritingStyle w:appName="MSWord" w:lang="zh-CN" w:vendorID="64" w:dllVersion="131077" w:nlCheck="1" w:checkStyle="1"/>
  <w:activeWritingStyle w:appName="MSWord" w:lang="en-US" w:vendorID="64" w:dllVersion="131078" w:nlCheck="1" w:checkStyle="0"/>
  <w:defaultTabStop w:val="420"/>
  <w:drawingGridVerticalSpacing w:val="156"/>
  <w:noPunctuationKerning/>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07F37"/>
    <w:rsid w:val="00031434"/>
    <w:rsid w:val="00046C85"/>
    <w:rsid w:val="00046F2C"/>
    <w:rsid w:val="00054C60"/>
    <w:rsid w:val="000B262D"/>
    <w:rsid w:val="000C1FF3"/>
    <w:rsid w:val="000C7030"/>
    <w:rsid w:val="000E3E60"/>
    <w:rsid w:val="000F2AD6"/>
    <w:rsid w:val="0010002D"/>
    <w:rsid w:val="00117A8B"/>
    <w:rsid w:val="00166795"/>
    <w:rsid w:val="00167FEF"/>
    <w:rsid w:val="00174FEB"/>
    <w:rsid w:val="001C0C87"/>
    <w:rsid w:val="001C6223"/>
    <w:rsid w:val="001F38DB"/>
    <w:rsid w:val="00232565"/>
    <w:rsid w:val="002863F3"/>
    <w:rsid w:val="00372F6D"/>
    <w:rsid w:val="00375C8D"/>
    <w:rsid w:val="003F6C99"/>
    <w:rsid w:val="003F7B79"/>
    <w:rsid w:val="0043374F"/>
    <w:rsid w:val="00441547"/>
    <w:rsid w:val="00455502"/>
    <w:rsid w:val="004635D8"/>
    <w:rsid w:val="0049574A"/>
    <w:rsid w:val="004E4CCD"/>
    <w:rsid w:val="004F084D"/>
    <w:rsid w:val="00507F37"/>
    <w:rsid w:val="00511ED9"/>
    <w:rsid w:val="0051331A"/>
    <w:rsid w:val="0052320D"/>
    <w:rsid w:val="005339BF"/>
    <w:rsid w:val="0055206E"/>
    <w:rsid w:val="005957A9"/>
    <w:rsid w:val="005B510C"/>
    <w:rsid w:val="005C1983"/>
    <w:rsid w:val="006034DF"/>
    <w:rsid w:val="00607D09"/>
    <w:rsid w:val="00662E58"/>
    <w:rsid w:val="006678A7"/>
    <w:rsid w:val="00685D30"/>
    <w:rsid w:val="006B36C0"/>
    <w:rsid w:val="006B3C0F"/>
    <w:rsid w:val="00701B8C"/>
    <w:rsid w:val="00751A11"/>
    <w:rsid w:val="007640D8"/>
    <w:rsid w:val="00794FCE"/>
    <w:rsid w:val="00795AD4"/>
    <w:rsid w:val="00796E37"/>
    <w:rsid w:val="007B3CAC"/>
    <w:rsid w:val="007F4E83"/>
    <w:rsid w:val="007F6426"/>
    <w:rsid w:val="00833A59"/>
    <w:rsid w:val="00852C53"/>
    <w:rsid w:val="0087712D"/>
    <w:rsid w:val="00883EB8"/>
    <w:rsid w:val="00892F06"/>
    <w:rsid w:val="009359C8"/>
    <w:rsid w:val="00944753"/>
    <w:rsid w:val="00962703"/>
    <w:rsid w:val="00995723"/>
    <w:rsid w:val="009E4E8E"/>
    <w:rsid w:val="00A101C3"/>
    <w:rsid w:val="00A11BB3"/>
    <w:rsid w:val="00A1552C"/>
    <w:rsid w:val="00A41464"/>
    <w:rsid w:val="00A42454"/>
    <w:rsid w:val="00A807B0"/>
    <w:rsid w:val="00A86DEC"/>
    <w:rsid w:val="00A86E54"/>
    <w:rsid w:val="00AA20CE"/>
    <w:rsid w:val="00AA4DA9"/>
    <w:rsid w:val="00AA4EB4"/>
    <w:rsid w:val="00AB3AD1"/>
    <w:rsid w:val="00AD313B"/>
    <w:rsid w:val="00AF3F6A"/>
    <w:rsid w:val="00B2002D"/>
    <w:rsid w:val="00B570EF"/>
    <w:rsid w:val="00B578E8"/>
    <w:rsid w:val="00B97843"/>
    <w:rsid w:val="00B97C01"/>
    <w:rsid w:val="00BA1026"/>
    <w:rsid w:val="00BB44B7"/>
    <w:rsid w:val="00BD6E43"/>
    <w:rsid w:val="00BE1AC1"/>
    <w:rsid w:val="00BF4891"/>
    <w:rsid w:val="00C30222"/>
    <w:rsid w:val="00C34D69"/>
    <w:rsid w:val="00C45983"/>
    <w:rsid w:val="00C81CD2"/>
    <w:rsid w:val="00C855AD"/>
    <w:rsid w:val="00C87CE1"/>
    <w:rsid w:val="00CB4655"/>
    <w:rsid w:val="00CD3EB8"/>
    <w:rsid w:val="00CE56F9"/>
    <w:rsid w:val="00D4773C"/>
    <w:rsid w:val="00D55B69"/>
    <w:rsid w:val="00D6119C"/>
    <w:rsid w:val="00D62DBF"/>
    <w:rsid w:val="00D71184"/>
    <w:rsid w:val="00D81DD0"/>
    <w:rsid w:val="00E16E20"/>
    <w:rsid w:val="00E24BBC"/>
    <w:rsid w:val="00E30877"/>
    <w:rsid w:val="00E600BB"/>
    <w:rsid w:val="00E62238"/>
    <w:rsid w:val="00E73ABA"/>
    <w:rsid w:val="00E773A1"/>
    <w:rsid w:val="00E939D0"/>
    <w:rsid w:val="00E9529A"/>
    <w:rsid w:val="00ED24C2"/>
    <w:rsid w:val="00ED3BBE"/>
    <w:rsid w:val="00EF713F"/>
    <w:rsid w:val="00F1080F"/>
    <w:rsid w:val="00F5003F"/>
    <w:rsid w:val="00F723E2"/>
    <w:rsid w:val="00FB1945"/>
    <w:rsid w:val="00FB7141"/>
    <w:rsid w:val="00FE20D3"/>
    <w:rsid w:val="06B47275"/>
    <w:rsid w:val="336C778F"/>
    <w:rsid w:val="3D963C47"/>
    <w:rsid w:val="49B45FAF"/>
    <w:rsid w:val="5975226F"/>
    <w:rsid w:val="5A590A16"/>
    <w:rsid w:val="621E567D"/>
    <w:rsid w:val="6AB20C1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3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EB8"/>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883EB8"/>
    <w:pPr>
      <w:jc w:val="left"/>
    </w:pPr>
  </w:style>
  <w:style w:type="paragraph" w:styleId="a4">
    <w:name w:val="Balloon Text"/>
    <w:basedOn w:val="a"/>
    <w:link w:val="Char0"/>
    <w:uiPriority w:val="99"/>
    <w:semiHidden/>
    <w:unhideWhenUsed/>
    <w:qFormat/>
    <w:rsid w:val="00883EB8"/>
    <w:rPr>
      <w:sz w:val="18"/>
      <w:szCs w:val="18"/>
    </w:rPr>
  </w:style>
  <w:style w:type="paragraph" w:styleId="a5">
    <w:name w:val="footer"/>
    <w:basedOn w:val="a"/>
    <w:link w:val="Char1"/>
    <w:uiPriority w:val="99"/>
    <w:unhideWhenUsed/>
    <w:qFormat/>
    <w:rsid w:val="00883EB8"/>
    <w:pPr>
      <w:tabs>
        <w:tab w:val="center" w:pos="4153"/>
        <w:tab w:val="right" w:pos="8306"/>
      </w:tabs>
      <w:snapToGrid w:val="0"/>
      <w:jc w:val="left"/>
    </w:pPr>
    <w:rPr>
      <w:sz w:val="18"/>
      <w:szCs w:val="18"/>
    </w:rPr>
  </w:style>
  <w:style w:type="paragraph" w:styleId="a6">
    <w:name w:val="header"/>
    <w:basedOn w:val="a"/>
    <w:link w:val="Char2"/>
    <w:uiPriority w:val="99"/>
    <w:unhideWhenUsed/>
    <w:rsid w:val="00883EB8"/>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qFormat/>
    <w:rsid w:val="00883EB8"/>
    <w:rPr>
      <w:b/>
      <w:bCs/>
    </w:rPr>
  </w:style>
  <w:style w:type="table" w:styleId="a8">
    <w:name w:val="Table Grid"/>
    <w:basedOn w:val="a1"/>
    <w:uiPriority w:val="39"/>
    <w:qFormat/>
    <w:rsid w:val="00883E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basedOn w:val="a0"/>
    <w:uiPriority w:val="99"/>
    <w:semiHidden/>
    <w:unhideWhenUsed/>
    <w:qFormat/>
    <w:rsid w:val="00883EB8"/>
    <w:rPr>
      <w:sz w:val="21"/>
      <w:szCs w:val="21"/>
    </w:rPr>
  </w:style>
  <w:style w:type="character" w:customStyle="1" w:styleId="Char2">
    <w:name w:val="页眉 Char"/>
    <w:basedOn w:val="a0"/>
    <w:link w:val="a6"/>
    <w:uiPriority w:val="99"/>
    <w:qFormat/>
    <w:rsid w:val="00883EB8"/>
    <w:rPr>
      <w:sz w:val="18"/>
      <w:szCs w:val="18"/>
    </w:rPr>
  </w:style>
  <w:style w:type="character" w:customStyle="1" w:styleId="Char1">
    <w:name w:val="页脚 Char"/>
    <w:basedOn w:val="a0"/>
    <w:link w:val="a5"/>
    <w:uiPriority w:val="99"/>
    <w:rsid w:val="00883EB8"/>
    <w:rPr>
      <w:sz w:val="18"/>
      <w:szCs w:val="18"/>
    </w:rPr>
  </w:style>
  <w:style w:type="character" w:customStyle="1" w:styleId="Char">
    <w:name w:val="批注文字 Char"/>
    <w:basedOn w:val="a0"/>
    <w:link w:val="a3"/>
    <w:uiPriority w:val="99"/>
    <w:semiHidden/>
    <w:qFormat/>
    <w:rsid w:val="00883EB8"/>
  </w:style>
  <w:style w:type="character" w:customStyle="1" w:styleId="Char3">
    <w:name w:val="批注主题 Char"/>
    <w:basedOn w:val="Char"/>
    <w:link w:val="a7"/>
    <w:uiPriority w:val="99"/>
    <w:semiHidden/>
    <w:qFormat/>
    <w:rsid w:val="00883EB8"/>
    <w:rPr>
      <w:b/>
      <w:bCs/>
    </w:rPr>
  </w:style>
  <w:style w:type="character" w:customStyle="1" w:styleId="Char0">
    <w:name w:val="批注框文本 Char"/>
    <w:basedOn w:val="a0"/>
    <w:link w:val="a4"/>
    <w:uiPriority w:val="99"/>
    <w:semiHidden/>
    <w:qFormat/>
    <w:rsid w:val="00883EB8"/>
    <w:rPr>
      <w:sz w:val="18"/>
      <w:szCs w:val="18"/>
    </w:rPr>
  </w:style>
  <w:style w:type="paragraph" w:styleId="aa">
    <w:name w:val="Revision"/>
    <w:hidden/>
    <w:uiPriority w:val="99"/>
    <w:semiHidden/>
    <w:rsid w:val="00C81CD2"/>
    <w:rPr>
      <w:rFonts w:asciiTheme="minorHAnsi" w:eastAsiaTheme="minorEastAsia" w:hAnsiTheme="minorHAnsi" w:cstheme="minorBidi"/>
      <w:kern w:val="2"/>
      <w:sz w:val="21"/>
      <w:szCs w:val="22"/>
    </w:rPr>
  </w:style>
</w:styles>
</file>

<file path=word/webSettings.xml><?xml version="1.0" encoding="utf-8"?>
<w:webSettings xmlns:r="http://schemas.openxmlformats.org/officeDocument/2006/relationships" xmlns:w="http://schemas.openxmlformats.org/wordprocessingml/2006/main">
  <w:divs>
    <w:div w:id="177894974">
      <w:bodyDiv w:val="1"/>
      <w:marLeft w:val="0"/>
      <w:marRight w:val="0"/>
      <w:marTop w:val="0"/>
      <w:marBottom w:val="0"/>
      <w:divBdr>
        <w:top w:val="none" w:sz="0" w:space="0" w:color="auto"/>
        <w:left w:val="none" w:sz="0" w:space="0" w:color="auto"/>
        <w:bottom w:val="none" w:sz="0" w:space="0" w:color="auto"/>
        <w:right w:val="none" w:sz="0" w:space="0" w:color="auto"/>
      </w:divBdr>
    </w:div>
    <w:div w:id="545683290">
      <w:bodyDiv w:val="1"/>
      <w:marLeft w:val="0"/>
      <w:marRight w:val="0"/>
      <w:marTop w:val="0"/>
      <w:marBottom w:val="0"/>
      <w:divBdr>
        <w:top w:val="none" w:sz="0" w:space="0" w:color="auto"/>
        <w:left w:val="none" w:sz="0" w:space="0" w:color="auto"/>
        <w:bottom w:val="none" w:sz="0" w:space="0" w:color="auto"/>
        <w:right w:val="none" w:sz="0" w:space="0" w:color="auto"/>
      </w:divBdr>
    </w:div>
    <w:div w:id="642537521">
      <w:bodyDiv w:val="1"/>
      <w:marLeft w:val="0"/>
      <w:marRight w:val="0"/>
      <w:marTop w:val="0"/>
      <w:marBottom w:val="0"/>
      <w:divBdr>
        <w:top w:val="none" w:sz="0" w:space="0" w:color="auto"/>
        <w:left w:val="none" w:sz="0" w:space="0" w:color="auto"/>
        <w:bottom w:val="none" w:sz="0" w:space="0" w:color="auto"/>
        <w:right w:val="none" w:sz="0" w:space="0" w:color="auto"/>
      </w:divBdr>
    </w:div>
    <w:div w:id="1623029731">
      <w:bodyDiv w:val="1"/>
      <w:marLeft w:val="0"/>
      <w:marRight w:val="0"/>
      <w:marTop w:val="0"/>
      <w:marBottom w:val="0"/>
      <w:divBdr>
        <w:top w:val="none" w:sz="0" w:space="0" w:color="auto"/>
        <w:left w:val="none" w:sz="0" w:space="0" w:color="auto"/>
        <w:bottom w:val="none" w:sz="0" w:space="0" w:color="auto"/>
        <w:right w:val="none" w:sz="0" w:space="0" w:color="auto"/>
      </w:divBdr>
    </w:div>
    <w:div w:id="20430193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175</Words>
  <Characters>1000</Characters>
  <Application>Microsoft Office Word</Application>
  <DocSecurity>4</DocSecurity>
  <Lines>8</Lines>
  <Paragraphs>2</Paragraphs>
  <ScaleCrop>false</ScaleCrop>
  <Company/>
  <LinksUpToDate>false</LinksUpToDate>
  <CharactersWithSpaces>1173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sundongni</dc:creator>
  <cp:lastModifiedBy>ZHONGM</cp:lastModifiedBy>
  <cp:revision>2</cp:revision>
  <dcterms:created xsi:type="dcterms:W3CDTF">2023-05-24T16:01:00Z</dcterms:created>
  <dcterms:modified xsi:type="dcterms:W3CDTF">2023-05-24T16:01:00Z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