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E2" w:rsidRDefault="00874319" w:rsidP="00452AFF">
      <w:pPr>
        <w:pStyle w:val="Default"/>
        <w:jc w:val="center"/>
        <w:rPr>
          <w:rFonts w:ascii="黑体" w:eastAsia="黑体" w:hAnsi="黑体"/>
          <w:b/>
          <w:sz w:val="30"/>
          <w:szCs w:val="30"/>
        </w:rPr>
      </w:pPr>
      <w:r w:rsidRPr="00874319">
        <w:rPr>
          <w:rFonts w:ascii="黑体" w:eastAsia="黑体" w:hAnsi="黑体" w:hint="eastAsia"/>
          <w:b/>
          <w:sz w:val="30"/>
          <w:szCs w:val="30"/>
        </w:rPr>
        <w:t>关于</w:t>
      </w:r>
      <w:r w:rsidR="00682101" w:rsidRPr="00682101">
        <w:rPr>
          <w:rFonts w:ascii="黑体" w:eastAsia="黑体" w:hAnsi="黑体" w:hint="eastAsia"/>
          <w:b/>
          <w:sz w:val="30"/>
          <w:szCs w:val="30"/>
        </w:rPr>
        <w:t>前海开源</w:t>
      </w:r>
      <w:r w:rsidR="00162A5F" w:rsidRPr="00162A5F">
        <w:rPr>
          <w:rFonts w:ascii="黑体" w:eastAsia="黑体" w:hAnsi="黑体" w:hint="eastAsia"/>
          <w:b/>
          <w:sz w:val="30"/>
          <w:szCs w:val="30"/>
        </w:rPr>
        <w:t>瑞和债券型证券投资基金</w:t>
      </w:r>
    </w:p>
    <w:p w:rsidR="00434B9E" w:rsidRPr="00434B9E" w:rsidRDefault="0032765D" w:rsidP="00452AFF">
      <w:pPr>
        <w:pStyle w:val="Defaul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恢复</w:t>
      </w:r>
      <w:r w:rsidR="00434B9E" w:rsidRPr="00434B9E">
        <w:rPr>
          <w:rFonts w:ascii="黑体" w:eastAsia="黑体" w:hAnsi="黑体" w:hint="eastAsia"/>
          <w:b/>
          <w:sz w:val="30"/>
          <w:szCs w:val="30"/>
        </w:rPr>
        <w:t>大额申购</w:t>
      </w:r>
      <w:r w:rsidR="00B30631" w:rsidRPr="00B30631">
        <w:rPr>
          <w:rFonts w:ascii="黑体" w:eastAsia="黑体" w:hAnsi="黑体" w:hint="eastAsia"/>
          <w:b/>
          <w:sz w:val="30"/>
          <w:szCs w:val="30"/>
        </w:rPr>
        <w:t>、</w:t>
      </w:r>
      <w:r w:rsidR="00B30631" w:rsidRPr="00B30631">
        <w:rPr>
          <w:rFonts w:ascii="黑体" w:eastAsia="黑体" w:hAnsi="黑体"/>
          <w:b/>
          <w:sz w:val="30"/>
          <w:szCs w:val="30"/>
        </w:rPr>
        <w:t>定期定额投资</w:t>
      </w:r>
      <w:r w:rsidR="00434B9E" w:rsidRPr="00434B9E">
        <w:rPr>
          <w:rFonts w:ascii="黑体" w:eastAsia="黑体" w:hAnsi="黑体" w:hint="eastAsia"/>
          <w:b/>
          <w:sz w:val="30"/>
          <w:szCs w:val="30"/>
        </w:rPr>
        <w:t>及转换转入业务的公告</w:t>
      </w:r>
    </w:p>
    <w:p w:rsidR="00050A93" w:rsidRPr="0015236D" w:rsidRDefault="00050A93" w:rsidP="00434B9E">
      <w:pPr>
        <w:spacing w:line="560" w:lineRule="exact"/>
        <w:jc w:val="center"/>
        <w:rPr>
          <w:rFonts w:ascii="宋体" w:eastAsia="宋体" w:hAnsi="宋体"/>
          <w:color w:val="000000"/>
          <w:sz w:val="24"/>
        </w:rPr>
      </w:pPr>
      <w:r w:rsidRPr="0015236D">
        <w:rPr>
          <w:rFonts w:ascii="宋体" w:eastAsia="宋体" w:hAnsi="宋体"/>
          <w:color w:val="000000"/>
          <w:sz w:val="24"/>
        </w:rPr>
        <w:t>公告送出日期：</w:t>
      </w:r>
      <w:r w:rsidR="00285F74">
        <w:rPr>
          <w:rFonts w:ascii="宋体" w:eastAsia="宋体" w:hAnsi="宋体" w:hint="eastAsia"/>
          <w:color w:val="000000"/>
          <w:sz w:val="24"/>
        </w:rPr>
        <w:t>20</w:t>
      </w:r>
      <w:r w:rsidR="00A604C4">
        <w:rPr>
          <w:rFonts w:ascii="宋体" w:eastAsia="宋体" w:hAnsi="宋体" w:hint="eastAsia"/>
          <w:color w:val="000000"/>
          <w:sz w:val="24"/>
        </w:rPr>
        <w:t>2</w:t>
      </w:r>
      <w:r w:rsidR="00136459">
        <w:rPr>
          <w:rFonts w:ascii="宋体" w:eastAsia="宋体" w:hAnsi="宋体" w:hint="eastAsia"/>
          <w:color w:val="000000"/>
          <w:sz w:val="24"/>
        </w:rPr>
        <w:t>3</w:t>
      </w:r>
      <w:r w:rsidR="00285F74">
        <w:rPr>
          <w:rFonts w:ascii="宋体" w:eastAsia="宋体" w:hAnsi="宋体" w:hint="eastAsia"/>
          <w:color w:val="000000"/>
          <w:sz w:val="24"/>
        </w:rPr>
        <w:t>年</w:t>
      </w:r>
      <w:r w:rsidR="00136459">
        <w:rPr>
          <w:rFonts w:ascii="宋体" w:eastAsia="宋体" w:hAnsi="宋体" w:hint="eastAsia"/>
          <w:color w:val="000000"/>
          <w:sz w:val="24"/>
        </w:rPr>
        <w:t>0</w:t>
      </w:r>
      <w:r w:rsidR="00B851B2">
        <w:rPr>
          <w:rFonts w:ascii="宋体" w:eastAsia="宋体" w:hAnsi="宋体" w:hint="eastAsia"/>
          <w:color w:val="000000"/>
          <w:sz w:val="24"/>
        </w:rPr>
        <w:t>5</w:t>
      </w:r>
      <w:r w:rsidR="00B561F2">
        <w:rPr>
          <w:rFonts w:ascii="宋体" w:eastAsia="宋体" w:hAnsi="宋体" w:hint="eastAsia"/>
          <w:color w:val="000000"/>
          <w:sz w:val="24"/>
        </w:rPr>
        <w:t>月</w:t>
      </w:r>
      <w:r w:rsidR="00F86D5D">
        <w:rPr>
          <w:rFonts w:ascii="宋体" w:eastAsia="宋体" w:hAnsi="宋体" w:hint="eastAsia"/>
          <w:color w:val="000000"/>
          <w:sz w:val="24"/>
        </w:rPr>
        <w:t>1</w:t>
      </w:r>
      <w:r w:rsidR="00B851B2">
        <w:rPr>
          <w:rFonts w:ascii="宋体" w:eastAsia="宋体" w:hAnsi="宋体" w:hint="eastAsia"/>
          <w:color w:val="000000"/>
          <w:sz w:val="24"/>
        </w:rPr>
        <w:t>9</w:t>
      </w:r>
      <w:r w:rsidR="00B561F2">
        <w:rPr>
          <w:rFonts w:ascii="宋体" w:eastAsia="宋体" w:hAnsi="宋体" w:hint="eastAsia"/>
          <w:color w:val="000000"/>
          <w:sz w:val="24"/>
        </w:rPr>
        <w:t>日</w:t>
      </w:r>
    </w:p>
    <w:p w:rsidR="00050A93" w:rsidRPr="00BD5586" w:rsidRDefault="00050A93" w:rsidP="00050A93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bookmarkStart w:id="0" w:name="_Toc275961405"/>
      <w:r w:rsidRPr="00BD5586"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 w:rsidRPr="00BD5586">
        <w:rPr>
          <w:rFonts w:ascii="Times New Roman" w:eastAsia="方正仿宋简体" w:hAnsi="Times New Roman"/>
          <w:bCs w:val="0"/>
          <w:color w:val="000000"/>
          <w:sz w:val="24"/>
          <w:szCs w:val="24"/>
        </w:rPr>
        <w:t>公告基本信息</w:t>
      </w:r>
      <w:bookmarkEnd w:id="0"/>
      <w:r w:rsidR="00A604C4"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 xml:space="preserve"> </w:t>
      </w:r>
    </w:p>
    <w:tbl>
      <w:tblPr>
        <w:tblW w:w="5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8"/>
        <w:gridCol w:w="3070"/>
        <w:gridCol w:w="2549"/>
        <w:gridCol w:w="2506"/>
      </w:tblGrid>
      <w:tr w:rsidR="00C3518B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C3518B" w:rsidRPr="00DB0AF4" w:rsidRDefault="00C3518B" w:rsidP="006A7CEB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  <w:highlight w:val="cyan"/>
              </w:rPr>
            </w:pPr>
            <w:r w:rsidRPr="00DB0AF4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671" w:type="pct"/>
            <w:gridSpan w:val="2"/>
            <w:vAlign w:val="center"/>
          </w:tcPr>
          <w:p w:rsidR="00C3518B" w:rsidRPr="00DB0AF4" w:rsidRDefault="00B851B2" w:rsidP="003C77EA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  <w:highlight w:val="cyan"/>
              </w:rPr>
            </w:pPr>
            <w:r w:rsidRPr="00B851B2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前海开源瑞和债券型证券投资基金</w:t>
            </w:r>
          </w:p>
        </w:tc>
      </w:tr>
      <w:tr w:rsidR="00067E47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067E47" w:rsidRPr="00DB0AF4" w:rsidRDefault="00067E47" w:rsidP="00067E47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DB0AF4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671" w:type="pct"/>
            <w:gridSpan w:val="2"/>
            <w:vAlign w:val="center"/>
          </w:tcPr>
          <w:p w:rsidR="00067E47" w:rsidRPr="00894491" w:rsidRDefault="00B851B2" w:rsidP="00067E47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B851B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前海开源瑞和债券</w:t>
            </w:r>
          </w:p>
        </w:tc>
      </w:tr>
      <w:tr w:rsidR="00067E47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067E47" w:rsidRPr="00DB0AF4" w:rsidRDefault="00067E47" w:rsidP="00067E47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DB0AF4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671" w:type="pct"/>
            <w:gridSpan w:val="2"/>
            <w:vAlign w:val="center"/>
          </w:tcPr>
          <w:p w:rsidR="00067E47" w:rsidRPr="00894491" w:rsidRDefault="00B851B2" w:rsidP="00136459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B851B2">
              <w:rPr>
                <w:rFonts w:ascii="宋体" w:eastAsia="宋体" w:hAnsi="宋体"/>
                <w:sz w:val="21"/>
                <w:szCs w:val="21"/>
              </w:rPr>
              <w:t>003360</w:t>
            </w:r>
          </w:p>
        </w:tc>
      </w:tr>
      <w:tr w:rsidR="00067E47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067E47" w:rsidRPr="00DB0AF4" w:rsidRDefault="00067E47" w:rsidP="00067E47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DB0AF4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671" w:type="pct"/>
            <w:gridSpan w:val="2"/>
            <w:vAlign w:val="center"/>
          </w:tcPr>
          <w:p w:rsidR="00067E47" w:rsidRPr="00894491" w:rsidRDefault="00067E47" w:rsidP="00067E47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89449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前海开源基金管理有限公司</w:t>
            </w:r>
          </w:p>
        </w:tc>
      </w:tr>
      <w:tr w:rsidR="00C3518B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C3518B" w:rsidRPr="00DB0AF4" w:rsidRDefault="00C3518B" w:rsidP="006A7CEB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DB0AF4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671" w:type="pct"/>
            <w:gridSpan w:val="2"/>
            <w:vAlign w:val="center"/>
          </w:tcPr>
          <w:p w:rsidR="00C3518B" w:rsidRPr="00DB0AF4" w:rsidRDefault="00FB1314" w:rsidP="003C77EA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337DA0">
              <w:rPr>
                <w:rFonts w:ascii="宋体" w:eastAsia="宋体" w:hAnsi="宋体" w:hint="eastAsia"/>
                <w:sz w:val="21"/>
                <w:szCs w:val="21"/>
              </w:rPr>
              <w:t>《中华人民共和国证券投资基金法》及其配套法规、《</w:t>
            </w:r>
            <w:r w:rsidR="00B851B2" w:rsidRPr="00B851B2">
              <w:rPr>
                <w:rFonts w:ascii="宋体" w:eastAsia="宋体" w:hAnsi="宋体" w:hint="eastAsia"/>
                <w:sz w:val="21"/>
                <w:szCs w:val="21"/>
              </w:rPr>
              <w:t>前海开源瑞和债券型证券投资基金</w:t>
            </w:r>
            <w:r w:rsidRPr="00337DA0">
              <w:rPr>
                <w:rFonts w:ascii="宋体" w:eastAsia="宋体" w:hAnsi="宋体" w:hint="eastAsia"/>
                <w:sz w:val="21"/>
                <w:szCs w:val="21"/>
              </w:rPr>
              <w:t>基金合同》和《</w:t>
            </w:r>
            <w:r w:rsidR="00B851B2" w:rsidRPr="00B851B2">
              <w:rPr>
                <w:rFonts w:ascii="宋体" w:eastAsia="宋体" w:hAnsi="宋体" w:hint="eastAsia"/>
                <w:sz w:val="21"/>
                <w:szCs w:val="21"/>
              </w:rPr>
              <w:t>前海开源瑞和债券型证券投资基金</w:t>
            </w:r>
            <w:r w:rsidRPr="00337DA0">
              <w:rPr>
                <w:rFonts w:ascii="宋体" w:eastAsia="宋体" w:hAnsi="宋体" w:hint="eastAsia"/>
                <w:sz w:val="21"/>
                <w:szCs w:val="21"/>
              </w:rPr>
              <w:t>招募说明书》及其更新等相关法律文件</w:t>
            </w:r>
          </w:p>
        </w:tc>
      </w:tr>
      <w:tr w:rsidR="0057212E" w:rsidRPr="00D7302E" w:rsidTr="001E376D">
        <w:trPr>
          <w:jc w:val="center"/>
        </w:trPr>
        <w:tc>
          <w:tcPr>
            <w:tcW w:w="707" w:type="pct"/>
            <w:vMerge w:val="restart"/>
            <w:vAlign w:val="center"/>
          </w:tcPr>
          <w:p w:rsidR="0057212E" w:rsidRPr="00DB0AF4" w:rsidRDefault="0032765D" w:rsidP="006A7CEB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57212E" w:rsidRPr="0057212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相关业务的起始日及原因说明</w:t>
            </w:r>
          </w:p>
        </w:tc>
        <w:tc>
          <w:tcPr>
            <w:tcW w:w="1622" w:type="pct"/>
            <w:vAlign w:val="center"/>
          </w:tcPr>
          <w:p w:rsidR="0057212E" w:rsidRPr="00DB0AF4" w:rsidRDefault="0032765D" w:rsidP="006A7CEB">
            <w:pPr>
              <w:spacing w:line="324" w:lineRule="auto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57212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2671" w:type="pct"/>
            <w:gridSpan w:val="2"/>
            <w:vAlign w:val="center"/>
          </w:tcPr>
          <w:p w:rsidR="0057212E" w:rsidRPr="00086BC1" w:rsidRDefault="00A604C4" w:rsidP="00F86D5D">
            <w:pPr>
              <w:spacing w:line="324" w:lineRule="auto"/>
              <w:rPr>
                <w:rFonts w:ascii="宋体" w:eastAsia="宋体" w:hAnsi="宋体"/>
                <w:sz w:val="21"/>
                <w:szCs w:val="21"/>
              </w:rPr>
            </w:pPr>
            <w:r w:rsidRPr="00086BC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FB1314" w:rsidRPr="00086BC1">
              <w:rPr>
                <w:rFonts w:ascii="宋体" w:eastAsia="宋体" w:hAnsi="宋体" w:hint="eastAsia"/>
                <w:sz w:val="21"/>
                <w:szCs w:val="21"/>
              </w:rPr>
              <w:t>023</w:t>
            </w:r>
            <w:r w:rsidR="00737DA8" w:rsidRPr="00086BC1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1E376D" w:rsidRPr="00086BC1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B851B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737DA8" w:rsidRPr="00086BC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851B2">
              <w:rPr>
                <w:rFonts w:ascii="宋体" w:eastAsia="宋体" w:hAnsi="宋体" w:hint="eastAsia"/>
                <w:sz w:val="21"/>
                <w:szCs w:val="21"/>
              </w:rPr>
              <w:t>19</w:t>
            </w:r>
            <w:r w:rsidR="00737DA8" w:rsidRPr="00086BC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B851B2" w:rsidRPr="00D7302E" w:rsidTr="001E376D">
        <w:trPr>
          <w:jc w:val="center"/>
        </w:trPr>
        <w:tc>
          <w:tcPr>
            <w:tcW w:w="707" w:type="pct"/>
            <w:vMerge/>
            <w:vAlign w:val="center"/>
          </w:tcPr>
          <w:p w:rsidR="00B851B2" w:rsidRPr="00DB0AF4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2" w:type="pct"/>
            <w:vAlign w:val="center"/>
          </w:tcPr>
          <w:p w:rsidR="00B851B2" w:rsidRPr="00B30631" w:rsidRDefault="00B851B2" w:rsidP="00B851B2">
            <w:pPr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Pr="00B3063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Pr="00B30631">
              <w:rPr>
                <w:rFonts w:ascii="宋体" w:eastAsia="宋体" w:hAnsi="宋体"/>
                <w:color w:val="000000"/>
                <w:sz w:val="21"/>
                <w:szCs w:val="21"/>
              </w:rPr>
              <w:t>定期定额投资</w:t>
            </w:r>
            <w:r w:rsidRPr="00B3063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2671" w:type="pct"/>
            <w:gridSpan w:val="2"/>
            <w:vAlign w:val="center"/>
          </w:tcPr>
          <w:p w:rsidR="00B851B2" w:rsidRPr="00086BC1" w:rsidRDefault="00B851B2" w:rsidP="00B851B2">
            <w:pPr>
              <w:spacing w:line="324" w:lineRule="auto"/>
              <w:rPr>
                <w:rFonts w:ascii="宋体" w:eastAsia="宋体" w:hAnsi="宋体"/>
                <w:sz w:val="21"/>
                <w:szCs w:val="21"/>
              </w:rPr>
            </w:pPr>
            <w:r w:rsidRPr="00086BC1">
              <w:rPr>
                <w:rFonts w:ascii="宋体" w:eastAsia="宋体" w:hAnsi="宋体" w:hint="eastAsia"/>
                <w:sz w:val="21"/>
                <w:szCs w:val="21"/>
              </w:rPr>
              <w:t>2023年0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086BC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  <w:r w:rsidRPr="00086BC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B851B2" w:rsidRPr="00D7302E" w:rsidTr="001E376D">
        <w:trPr>
          <w:jc w:val="center"/>
        </w:trPr>
        <w:tc>
          <w:tcPr>
            <w:tcW w:w="707" w:type="pct"/>
            <w:vMerge/>
            <w:vAlign w:val="center"/>
          </w:tcPr>
          <w:p w:rsidR="00B851B2" w:rsidRPr="00DB0AF4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2" w:type="pct"/>
            <w:vAlign w:val="center"/>
          </w:tcPr>
          <w:p w:rsidR="00B851B2" w:rsidRPr="00DB0AF4" w:rsidRDefault="00B851B2" w:rsidP="00B851B2">
            <w:pPr>
              <w:spacing w:line="324" w:lineRule="auto"/>
              <w:rPr>
                <w:rFonts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恢复大额转换转入起始日</w:t>
            </w:r>
          </w:p>
        </w:tc>
        <w:tc>
          <w:tcPr>
            <w:tcW w:w="2671" w:type="pct"/>
            <w:gridSpan w:val="2"/>
            <w:vAlign w:val="center"/>
          </w:tcPr>
          <w:p w:rsidR="00B851B2" w:rsidRPr="00086BC1" w:rsidRDefault="00B851B2" w:rsidP="00B851B2">
            <w:pPr>
              <w:spacing w:line="324" w:lineRule="auto"/>
              <w:rPr>
                <w:rFonts w:ascii="宋体" w:eastAsia="宋体" w:hAnsi="宋体"/>
                <w:sz w:val="21"/>
                <w:szCs w:val="21"/>
              </w:rPr>
            </w:pPr>
            <w:r w:rsidRPr="00086BC1">
              <w:rPr>
                <w:rFonts w:ascii="宋体" w:eastAsia="宋体" w:hAnsi="宋体" w:hint="eastAsia"/>
                <w:sz w:val="21"/>
                <w:szCs w:val="21"/>
              </w:rPr>
              <w:t>2023年0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086BC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  <w:r w:rsidRPr="00086BC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B851B2" w:rsidRPr="00D7302E" w:rsidTr="001E376D">
        <w:trPr>
          <w:jc w:val="center"/>
        </w:trPr>
        <w:tc>
          <w:tcPr>
            <w:tcW w:w="707" w:type="pct"/>
            <w:vMerge/>
            <w:vAlign w:val="center"/>
          </w:tcPr>
          <w:p w:rsidR="00B851B2" w:rsidRPr="00DB0AF4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2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恢复</w:t>
            </w:r>
            <w:r w:rsidRPr="00452AFF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大额</w:t>
            </w:r>
            <w:r w:rsidRPr="00452AFF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申购</w:t>
            </w:r>
            <w:r w:rsidRPr="00B3063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、定期定额投资、</w:t>
            </w:r>
            <w:r w:rsidRPr="00452AFF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转换转入</w:t>
            </w:r>
            <w:r w:rsidRPr="00452AFF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的原因说明</w:t>
            </w:r>
          </w:p>
        </w:tc>
        <w:tc>
          <w:tcPr>
            <w:tcW w:w="2671" w:type="pct"/>
            <w:gridSpan w:val="2"/>
            <w:vAlign w:val="center"/>
          </w:tcPr>
          <w:p w:rsidR="00B851B2" w:rsidRPr="00DB0AF4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A31AAD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为了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满足广大投资人的投资需求</w:t>
            </w:r>
          </w:p>
        </w:tc>
      </w:tr>
      <w:tr w:rsidR="00B851B2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52AF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347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B851B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前海开源瑞和债券</w:t>
            </w:r>
            <w:r w:rsidRPr="00827ECD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324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B851B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前海开源瑞和债券</w:t>
            </w:r>
            <w:r w:rsidRPr="00777D5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C</w:t>
            </w:r>
          </w:p>
        </w:tc>
      </w:tr>
      <w:tr w:rsidR="00B851B2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52AF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347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B851B2">
              <w:rPr>
                <w:rFonts w:ascii="宋体" w:eastAsia="宋体" w:hAnsi="宋体"/>
                <w:sz w:val="21"/>
                <w:szCs w:val="21"/>
              </w:rPr>
              <w:t>003360</w:t>
            </w:r>
          </w:p>
        </w:tc>
        <w:tc>
          <w:tcPr>
            <w:tcW w:w="1324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003361</w:t>
            </w:r>
          </w:p>
        </w:tc>
      </w:tr>
      <w:tr w:rsidR="00B851B2" w:rsidRPr="00D7302E" w:rsidTr="001E376D">
        <w:trPr>
          <w:jc w:val="center"/>
        </w:trPr>
        <w:tc>
          <w:tcPr>
            <w:tcW w:w="2329" w:type="pct"/>
            <w:gridSpan w:val="2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52AF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Pr="00452AF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大额申购、定期定额投资、转换转入</w:t>
            </w:r>
          </w:p>
        </w:tc>
        <w:tc>
          <w:tcPr>
            <w:tcW w:w="1347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52AFF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324" w:type="pct"/>
            <w:vAlign w:val="center"/>
          </w:tcPr>
          <w:p w:rsidR="00B851B2" w:rsidRPr="00452AFF" w:rsidRDefault="00B851B2" w:rsidP="00B851B2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452AFF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050A93" w:rsidRPr="00BD5586" w:rsidRDefault="00050A93" w:rsidP="00426AA4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bookmarkStart w:id="1" w:name="_Toc275961406"/>
      <w:r w:rsidRPr="00BD5586"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2 </w:t>
      </w:r>
      <w:r w:rsidRPr="00426AA4"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1"/>
    </w:p>
    <w:p w:rsidR="00566F8E" w:rsidRDefault="00566F8E" w:rsidP="00E7505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566F8E">
        <w:rPr>
          <w:rFonts w:ascii="宋体" w:eastAsia="宋体" w:hAnsi="宋体" w:hint="eastAsia"/>
          <w:sz w:val="24"/>
          <w:szCs w:val="21"/>
        </w:rPr>
        <w:t>（1）</w:t>
      </w:r>
      <w:r w:rsidR="0032765D" w:rsidRPr="0032765D">
        <w:rPr>
          <w:rFonts w:ascii="宋体" w:eastAsia="宋体" w:hAnsi="宋体" w:hint="eastAsia"/>
          <w:sz w:val="24"/>
          <w:szCs w:val="21"/>
        </w:rPr>
        <w:t>根据法律法规及本基金基金合同的相关规定</w:t>
      </w:r>
      <w:r w:rsidR="0032765D" w:rsidRPr="0032765D">
        <w:rPr>
          <w:rFonts w:ascii="宋体" w:eastAsia="宋体" w:hAnsi="宋体"/>
          <w:sz w:val="24"/>
          <w:szCs w:val="21"/>
        </w:rPr>
        <w:t>,</w:t>
      </w:r>
      <w:r w:rsidR="0032765D" w:rsidRPr="0032765D">
        <w:rPr>
          <w:rFonts w:ascii="宋体" w:eastAsia="宋体" w:hAnsi="宋体" w:hint="eastAsia"/>
          <w:sz w:val="24"/>
          <w:szCs w:val="21"/>
        </w:rPr>
        <w:t>本基金管理人决定自</w:t>
      </w:r>
      <w:r w:rsidR="00BC71CF">
        <w:rPr>
          <w:rFonts w:ascii="宋体" w:eastAsia="宋体" w:hAnsi="宋体" w:hint="eastAsia"/>
          <w:color w:val="000000"/>
          <w:sz w:val="24"/>
        </w:rPr>
        <w:t>202</w:t>
      </w:r>
      <w:r w:rsidR="00FB1314">
        <w:rPr>
          <w:rFonts w:ascii="宋体" w:eastAsia="宋体" w:hAnsi="宋体" w:hint="eastAsia"/>
          <w:color w:val="000000"/>
          <w:sz w:val="24"/>
        </w:rPr>
        <w:t>3</w:t>
      </w:r>
      <w:r w:rsidR="00737DA8">
        <w:rPr>
          <w:rFonts w:ascii="宋体" w:eastAsia="宋体" w:hAnsi="宋体" w:hint="eastAsia"/>
          <w:color w:val="000000"/>
          <w:sz w:val="24"/>
        </w:rPr>
        <w:t>年</w:t>
      </w:r>
      <w:r w:rsidR="00B851B2">
        <w:rPr>
          <w:rFonts w:ascii="宋体" w:eastAsia="宋体" w:hAnsi="宋体" w:hint="eastAsia"/>
          <w:color w:val="000000"/>
          <w:sz w:val="24"/>
        </w:rPr>
        <w:t>05</w:t>
      </w:r>
      <w:r w:rsidR="00737DA8">
        <w:rPr>
          <w:rFonts w:ascii="宋体" w:eastAsia="宋体" w:hAnsi="宋体" w:hint="eastAsia"/>
          <w:color w:val="000000"/>
          <w:sz w:val="24"/>
        </w:rPr>
        <w:t>月</w:t>
      </w:r>
      <w:r w:rsidR="00B851B2">
        <w:rPr>
          <w:rFonts w:ascii="宋体" w:eastAsia="宋体" w:hAnsi="宋体" w:hint="eastAsia"/>
          <w:color w:val="000000"/>
          <w:sz w:val="24"/>
        </w:rPr>
        <w:t>19</w:t>
      </w:r>
      <w:r w:rsidR="00737DA8">
        <w:rPr>
          <w:rFonts w:ascii="宋体" w:eastAsia="宋体" w:hAnsi="宋体" w:hint="eastAsia"/>
          <w:color w:val="000000"/>
          <w:sz w:val="24"/>
        </w:rPr>
        <w:t>日</w:t>
      </w:r>
      <w:r w:rsidR="0032765D" w:rsidRPr="0032765D">
        <w:rPr>
          <w:rFonts w:ascii="宋体" w:eastAsia="宋体" w:hAnsi="宋体" w:hint="eastAsia"/>
          <w:sz w:val="24"/>
          <w:szCs w:val="21"/>
        </w:rPr>
        <w:t>起取消本基金大额申购、定期定额投资及转换转入的限制</w:t>
      </w:r>
      <w:r w:rsidR="0032765D" w:rsidRPr="0032765D">
        <w:rPr>
          <w:rFonts w:ascii="宋体" w:eastAsia="宋体" w:hAnsi="宋体"/>
          <w:sz w:val="24"/>
          <w:szCs w:val="21"/>
        </w:rPr>
        <w:t>,</w:t>
      </w:r>
      <w:r w:rsidR="0032765D" w:rsidRPr="0032765D">
        <w:rPr>
          <w:rFonts w:ascii="宋体" w:eastAsia="宋体" w:hAnsi="宋体" w:hint="eastAsia"/>
          <w:sz w:val="24"/>
          <w:szCs w:val="21"/>
        </w:rPr>
        <w:t>恢</w:t>
      </w:r>
      <w:r w:rsidR="0032765D" w:rsidRPr="0032765D">
        <w:rPr>
          <w:rFonts w:ascii="宋体" w:eastAsia="宋体" w:hAnsi="宋体"/>
          <w:sz w:val="24"/>
          <w:szCs w:val="21"/>
        </w:rPr>
        <w:t>复办理本基金的正常申购、定期定额投资及转换转入业务。原20</w:t>
      </w:r>
      <w:r w:rsidR="00874319">
        <w:rPr>
          <w:rFonts w:ascii="宋体" w:eastAsia="宋体" w:hAnsi="宋体" w:hint="eastAsia"/>
          <w:sz w:val="24"/>
          <w:szCs w:val="21"/>
        </w:rPr>
        <w:t>2</w:t>
      </w:r>
      <w:r w:rsidR="00B851B2">
        <w:rPr>
          <w:rFonts w:ascii="宋体" w:eastAsia="宋体" w:hAnsi="宋体" w:hint="eastAsia"/>
          <w:sz w:val="24"/>
          <w:szCs w:val="21"/>
        </w:rPr>
        <w:t>2</w:t>
      </w:r>
      <w:r w:rsidR="0032765D" w:rsidRPr="0032765D">
        <w:rPr>
          <w:rFonts w:ascii="宋体" w:eastAsia="宋体" w:hAnsi="宋体"/>
          <w:sz w:val="24"/>
          <w:szCs w:val="21"/>
        </w:rPr>
        <w:t>年</w:t>
      </w:r>
      <w:r w:rsidR="00F86D5D">
        <w:rPr>
          <w:rFonts w:ascii="宋体" w:eastAsia="宋体" w:hAnsi="宋体"/>
          <w:sz w:val="24"/>
          <w:szCs w:val="21"/>
        </w:rPr>
        <w:t>11</w:t>
      </w:r>
      <w:r w:rsidR="0032765D" w:rsidRPr="0032765D">
        <w:rPr>
          <w:rFonts w:ascii="宋体" w:eastAsia="宋体" w:hAnsi="宋体"/>
          <w:sz w:val="24"/>
          <w:szCs w:val="21"/>
        </w:rPr>
        <w:t>月</w:t>
      </w:r>
      <w:r w:rsidR="00B851B2">
        <w:rPr>
          <w:rFonts w:ascii="宋体" w:eastAsia="宋体" w:hAnsi="宋体"/>
          <w:sz w:val="24"/>
          <w:szCs w:val="21"/>
        </w:rPr>
        <w:t>09</w:t>
      </w:r>
      <w:r w:rsidR="0032765D" w:rsidRPr="0032765D">
        <w:rPr>
          <w:rFonts w:ascii="宋体" w:eastAsia="宋体" w:hAnsi="宋体"/>
          <w:sz w:val="24"/>
          <w:szCs w:val="21"/>
        </w:rPr>
        <w:t>日刊登的《</w:t>
      </w:r>
      <w:r w:rsidR="00B851B2" w:rsidRPr="00B851B2">
        <w:rPr>
          <w:rFonts w:ascii="宋体" w:eastAsia="宋体" w:hAnsi="宋体" w:hint="eastAsia"/>
          <w:sz w:val="24"/>
          <w:szCs w:val="21"/>
        </w:rPr>
        <w:t>关于前海开源瑞和债券型证券投资基金限制大额申购、定期定额投资及转换转入业务的公告</w:t>
      </w:r>
      <w:r w:rsidR="0032765D" w:rsidRPr="0032765D">
        <w:rPr>
          <w:rFonts w:ascii="宋体" w:eastAsia="宋体" w:hAnsi="宋体"/>
          <w:sz w:val="24"/>
          <w:szCs w:val="21"/>
        </w:rPr>
        <w:t>》自</w:t>
      </w:r>
      <w:r w:rsidR="00D24ACD">
        <w:rPr>
          <w:rFonts w:ascii="宋体" w:eastAsia="宋体" w:hAnsi="宋体" w:hint="eastAsia"/>
          <w:color w:val="000000"/>
          <w:sz w:val="24"/>
        </w:rPr>
        <w:t>202</w:t>
      </w:r>
      <w:r w:rsidR="00FB1314">
        <w:rPr>
          <w:rFonts w:ascii="宋体" w:eastAsia="宋体" w:hAnsi="宋体" w:hint="eastAsia"/>
          <w:color w:val="000000"/>
          <w:sz w:val="24"/>
        </w:rPr>
        <w:t>3</w:t>
      </w:r>
      <w:r w:rsidR="006D71D3">
        <w:rPr>
          <w:rFonts w:ascii="宋体" w:eastAsia="宋体" w:hAnsi="宋体" w:hint="eastAsia"/>
          <w:color w:val="000000"/>
          <w:sz w:val="24"/>
        </w:rPr>
        <w:t>年</w:t>
      </w:r>
      <w:r w:rsidR="00B851B2">
        <w:rPr>
          <w:rFonts w:ascii="宋体" w:eastAsia="宋体" w:hAnsi="宋体" w:hint="eastAsia"/>
          <w:color w:val="000000"/>
          <w:sz w:val="24"/>
        </w:rPr>
        <w:t>05</w:t>
      </w:r>
      <w:r w:rsidR="006D71D3">
        <w:rPr>
          <w:rFonts w:ascii="宋体" w:eastAsia="宋体" w:hAnsi="宋体" w:hint="eastAsia"/>
          <w:color w:val="000000"/>
          <w:sz w:val="24"/>
        </w:rPr>
        <w:t>月</w:t>
      </w:r>
      <w:r w:rsidR="00B851B2">
        <w:rPr>
          <w:rFonts w:ascii="宋体" w:eastAsia="宋体" w:hAnsi="宋体" w:hint="eastAsia"/>
          <w:color w:val="000000"/>
          <w:sz w:val="24"/>
        </w:rPr>
        <w:t>19</w:t>
      </w:r>
      <w:r w:rsidR="006D71D3">
        <w:rPr>
          <w:rFonts w:ascii="宋体" w:eastAsia="宋体" w:hAnsi="宋体" w:hint="eastAsia"/>
          <w:color w:val="000000"/>
          <w:sz w:val="24"/>
        </w:rPr>
        <w:t>日</w:t>
      </w:r>
      <w:r w:rsidR="0032765D">
        <w:rPr>
          <w:rFonts w:ascii="宋体" w:eastAsia="宋体" w:hAnsi="宋体"/>
          <w:sz w:val="24"/>
          <w:szCs w:val="21"/>
        </w:rPr>
        <w:t>起不再执行</w:t>
      </w:r>
      <w:r w:rsidRPr="00566F8E">
        <w:rPr>
          <w:rFonts w:ascii="宋体" w:eastAsia="宋体" w:hAnsi="宋体" w:hint="eastAsia"/>
          <w:sz w:val="24"/>
          <w:szCs w:val="21"/>
        </w:rPr>
        <w:t>。</w:t>
      </w:r>
    </w:p>
    <w:p w:rsidR="00050A93" w:rsidRPr="00050A93" w:rsidRDefault="00566F8E" w:rsidP="00050A9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lastRenderedPageBreak/>
        <w:t>（</w:t>
      </w:r>
      <w:r w:rsidR="0032765D">
        <w:rPr>
          <w:rFonts w:ascii="宋体" w:eastAsia="宋体" w:hAnsi="宋体" w:hint="eastAsia"/>
          <w:sz w:val="24"/>
          <w:szCs w:val="21"/>
        </w:rPr>
        <w:t>2</w:t>
      </w:r>
      <w:r>
        <w:rPr>
          <w:rFonts w:ascii="宋体" w:eastAsia="宋体" w:hAnsi="宋体" w:hint="eastAsia"/>
          <w:sz w:val="24"/>
          <w:szCs w:val="21"/>
        </w:rPr>
        <w:t>）</w:t>
      </w:r>
      <w:r w:rsidR="0015236D"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="00050A93" w:rsidRPr="00050A93">
        <w:rPr>
          <w:rFonts w:ascii="宋体" w:eastAsia="宋体" w:hAnsi="宋体"/>
          <w:sz w:val="24"/>
          <w:szCs w:val="21"/>
        </w:rPr>
        <w:t>网站</w:t>
      </w:r>
      <w:r w:rsidR="0015236D">
        <w:rPr>
          <w:rFonts w:ascii="宋体" w:eastAsia="宋体" w:hAnsi="宋体" w:hint="eastAsia"/>
          <w:sz w:val="24"/>
          <w:szCs w:val="21"/>
        </w:rPr>
        <w:t>（</w:t>
      </w:r>
      <w:r w:rsidR="0015236D" w:rsidRPr="0015236D">
        <w:rPr>
          <w:rFonts w:ascii="宋体" w:eastAsia="宋体" w:hAnsi="宋体"/>
          <w:sz w:val="24"/>
          <w:szCs w:val="21"/>
        </w:rPr>
        <w:t>www.</w:t>
      </w:r>
      <w:r w:rsidR="0015236D" w:rsidRPr="0015236D">
        <w:rPr>
          <w:rFonts w:ascii="宋体" w:eastAsia="宋体" w:hAnsi="宋体" w:hint="eastAsia"/>
          <w:sz w:val="24"/>
          <w:szCs w:val="21"/>
        </w:rPr>
        <w:t>qhkyfund</w:t>
      </w:r>
      <w:r w:rsidR="0015236D" w:rsidRPr="0015236D">
        <w:rPr>
          <w:rFonts w:ascii="宋体" w:eastAsia="宋体" w:hAnsi="宋体"/>
          <w:sz w:val="24"/>
          <w:szCs w:val="21"/>
        </w:rPr>
        <w:t>.com</w:t>
      </w:r>
      <w:r w:rsidR="0015236D">
        <w:rPr>
          <w:rFonts w:ascii="宋体" w:eastAsia="宋体" w:hAnsi="宋体" w:hint="eastAsia"/>
          <w:sz w:val="24"/>
          <w:szCs w:val="21"/>
        </w:rPr>
        <w:t>）或拨打</w:t>
      </w:r>
      <w:r w:rsidR="0015236D" w:rsidRPr="00050A93">
        <w:rPr>
          <w:rFonts w:ascii="宋体" w:eastAsia="宋体" w:hAnsi="宋体"/>
          <w:sz w:val="24"/>
          <w:szCs w:val="21"/>
        </w:rPr>
        <w:t>客户服务</w:t>
      </w:r>
      <w:r w:rsidR="0015236D">
        <w:rPr>
          <w:rFonts w:ascii="宋体" w:eastAsia="宋体" w:hAnsi="宋体" w:hint="eastAsia"/>
          <w:sz w:val="24"/>
          <w:szCs w:val="21"/>
        </w:rPr>
        <w:t>电话（4001-666-998</w:t>
      </w:r>
      <w:r w:rsidR="0015236D" w:rsidRPr="00050A93">
        <w:rPr>
          <w:rFonts w:ascii="宋体" w:eastAsia="宋体" w:hAnsi="宋体"/>
          <w:sz w:val="24"/>
          <w:szCs w:val="21"/>
        </w:rPr>
        <w:t>)</w:t>
      </w:r>
      <w:r w:rsidR="0015236D">
        <w:rPr>
          <w:rFonts w:ascii="宋体" w:eastAsia="宋体" w:hAnsi="宋体" w:hint="eastAsia"/>
          <w:sz w:val="24"/>
          <w:szCs w:val="21"/>
        </w:rPr>
        <w:t>咨询相关情况。</w:t>
      </w:r>
    </w:p>
    <w:p w:rsidR="00050A93" w:rsidRDefault="00050A93" w:rsidP="00050A93">
      <w:pPr>
        <w:jc w:val="left"/>
        <w:rPr>
          <w:sz w:val="21"/>
          <w:szCs w:val="21"/>
        </w:rPr>
      </w:pPr>
    </w:p>
    <w:p w:rsidR="00A2100A" w:rsidRDefault="00A2100A" w:rsidP="00050A93">
      <w:pPr>
        <w:jc w:val="left"/>
        <w:rPr>
          <w:rFonts w:hint="eastAsia"/>
          <w:sz w:val="21"/>
          <w:szCs w:val="21"/>
        </w:rPr>
      </w:pPr>
    </w:p>
    <w:p w:rsidR="00963EB4" w:rsidRPr="00963EB4" w:rsidRDefault="00FE1FCD" w:rsidP="00963E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风险提示：</w:t>
      </w:r>
      <w:r w:rsidR="00963EB4" w:rsidRPr="00963EB4">
        <w:rPr>
          <w:rFonts w:ascii="宋体" w:eastAsia="宋体" w:hAnsi="宋体" w:hint="eastAsia"/>
          <w:sz w:val="24"/>
          <w:szCs w:val="21"/>
        </w:rPr>
        <w:t>基金管理人承诺以诚实信用、勤勉尽责的原则管理和运用基金</w:t>
      </w:r>
      <w:r w:rsidR="00963EB4">
        <w:rPr>
          <w:rFonts w:ascii="宋体" w:eastAsia="宋体" w:hAnsi="宋体" w:hint="eastAsia"/>
          <w:sz w:val="24"/>
          <w:szCs w:val="21"/>
        </w:rPr>
        <w:t>资</w:t>
      </w:r>
      <w:r w:rsidR="00963EB4" w:rsidRPr="00963EB4">
        <w:rPr>
          <w:rFonts w:ascii="宋体" w:eastAsia="宋体" w:hAnsi="宋体" w:hint="eastAsia"/>
          <w:sz w:val="24"/>
          <w:szCs w:val="21"/>
        </w:rPr>
        <w:t>产，但不保证基金一定盈利，也不保证最低收益。投资者投资于本公司旗下基金前应认真阅读各基金的基金合同、招募说明书、基金产品资料概要及其更新文件，了解所投资基金的风险收益特征，并根据自身风险承受能力选择适合自己的基金产品。</w:t>
      </w:r>
      <w:r w:rsidR="00324830" w:rsidRPr="00963EB4">
        <w:rPr>
          <w:rFonts w:ascii="宋体" w:eastAsia="宋体" w:hAnsi="宋体" w:hint="eastAsia"/>
          <w:sz w:val="24"/>
          <w:szCs w:val="21"/>
        </w:rPr>
        <w:t>敬请投资者注意投资风险。</w:t>
      </w:r>
    </w:p>
    <w:p w:rsidR="00B30631" w:rsidRDefault="00963EB4" w:rsidP="00963E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963EB4">
        <w:rPr>
          <w:rFonts w:ascii="宋体" w:eastAsia="宋体" w:hAnsi="宋体" w:hint="eastAsia"/>
          <w:sz w:val="24"/>
          <w:szCs w:val="21"/>
        </w:rPr>
        <w:t>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</w:t>
      </w:r>
      <w:r w:rsidR="00B30631" w:rsidRPr="0015236D">
        <w:rPr>
          <w:rFonts w:ascii="宋体" w:eastAsia="宋体" w:hAnsi="宋体" w:hint="eastAsia"/>
          <w:sz w:val="24"/>
          <w:szCs w:val="21"/>
        </w:rPr>
        <w:t>。</w:t>
      </w:r>
    </w:p>
    <w:p w:rsidR="00B30631" w:rsidRPr="00B30631" w:rsidRDefault="00B30631" w:rsidP="00B30631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</w:p>
    <w:p w:rsidR="0015236D" w:rsidRPr="00B30631" w:rsidRDefault="0015236D" w:rsidP="00050A93">
      <w:pPr>
        <w:jc w:val="left"/>
        <w:rPr>
          <w:sz w:val="21"/>
          <w:szCs w:val="21"/>
        </w:rPr>
      </w:pPr>
    </w:p>
    <w:p w:rsidR="00050A93" w:rsidRPr="00050A93" w:rsidRDefault="00050A93" w:rsidP="00050A9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</w:p>
    <w:p w:rsidR="00050A93" w:rsidRDefault="00050A93" w:rsidP="0015236D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</w:p>
    <w:p w:rsidR="0015236D" w:rsidRPr="0015236D" w:rsidRDefault="0015236D" w:rsidP="0015236D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</w:p>
    <w:p w:rsidR="00050A93" w:rsidRPr="0015236D" w:rsidRDefault="00050A93" w:rsidP="0015236D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t>前海开源</w:t>
      </w:r>
      <w:r w:rsidRPr="0015236D">
        <w:rPr>
          <w:rFonts w:ascii="宋体" w:eastAsia="宋体" w:hAnsi="宋体"/>
          <w:sz w:val="24"/>
          <w:szCs w:val="21"/>
        </w:rPr>
        <w:t>基金管理有限公司</w:t>
      </w:r>
    </w:p>
    <w:p w:rsidR="00050A93" w:rsidRPr="0015236D" w:rsidRDefault="00D24ACD" w:rsidP="006D71D3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color w:val="000000"/>
          <w:sz w:val="24"/>
        </w:rPr>
        <w:t>202</w:t>
      </w:r>
      <w:r w:rsidR="00116A16">
        <w:rPr>
          <w:rFonts w:ascii="宋体" w:eastAsia="宋体" w:hAnsi="宋体" w:hint="eastAsia"/>
          <w:color w:val="000000"/>
          <w:sz w:val="24"/>
        </w:rPr>
        <w:t>3</w:t>
      </w:r>
      <w:r w:rsidR="006D71D3">
        <w:rPr>
          <w:rFonts w:ascii="宋体" w:eastAsia="宋体" w:hAnsi="宋体" w:hint="eastAsia"/>
          <w:color w:val="000000"/>
          <w:sz w:val="24"/>
        </w:rPr>
        <w:t>年</w:t>
      </w:r>
      <w:r w:rsidR="00B851B2">
        <w:rPr>
          <w:rFonts w:ascii="宋体" w:eastAsia="宋体" w:hAnsi="宋体" w:hint="eastAsia"/>
          <w:color w:val="000000"/>
          <w:sz w:val="24"/>
        </w:rPr>
        <w:t>05</w:t>
      </w:r>
      <w:r w:rsidR="006D71D3">
        <w:rPr>
          <w:rFonts w:ascii="宋体" w:eastAsia="宋体" w:hAnsi="宋体" w:hint="eastAsia"/>
          <w:color w:val="000000"/>
          <w:sz w:val="24"/>
        </w:rPr>
        <w:t>月</w:t>
      </w:r>
      <w:r w:rsidR="00B851B2">
        <w:rPr>
          <w:rFonts w:ascii="宋体" w:eastAsia="宋体" w:hAnsi="宋体" w:hint="eastAsia"/>
          <w:color w:val="000000"/>
          <w:sz w:val="24"/>
        </w:rPr>
        <w:t>19</w:t>
      </w:r>
      <w:r w:rsidR="006D71D3">
        <w:rPr>
          <w:rFonts w:ascii="宋体" w:eastAsia="宋体" w:hAnsi="宋体" w:hint="eastAsia"/>
          <w:color w:val="000000"/>
          <w:sz w:val="24"/>
        </w:rPr>
        <w:t>日</w:t>
      </w:r>
    </w:p>
    <w:sectPr w:rsidR="00050A93" w:rsidRPr="0015236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7E" w:rsidRDefault="00AD457E" w:rsidP="00050A93">
      <w:r>
        <w:separator/>
      </w:r>
    </w:p>
  </w:endnote>
  <w:endnote w:type="continuationSeparator" w:id="0">
    <w:p w:rsidR="00AD457E" w:rsidRDefault="00AD457E" w:rsidP="0005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黑体t.祯畴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7E" w:rsidRDefault="00AD457E" w:rsidP="00050A93">
      <w:r>
        <w:separator/>
      </w:r>
    </w:p>
  </w:footnote>
  <w:footnote w:type="continuationSeparator" w:id="0">
    <w:p w:rsidR="00AD457E" w:rsidRDefault="00AD457E" w:rsidP="00050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A4" w:rsidRDefault="009C1E7E" w:rsidP="00426AA4">
    <w:pPr>
      <w:pStyle w:val="a3"/>
    </w:pPr>
    <w:r w:rsidRPr="00502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100.15pt;height:25.05pt;visibility:visible">
          <v:imagedata r:id="rId1" o:title=""/>
        </v:shape>
      </w:pict>
    </w:r>
    <w:r w:rsidR="00426AA4">
      <w:rPr>
        <w:rFonts w:hint="eastAsia"/>
      </w:rPr>
      <w:tab/>
    </w:r>
    <w:r w:rsidR="00426AA4">
      <w:rPr>
        <w:rFonts w:hint="eastAsia"/>
      </w:rPr>
      <w:tab/>
    </w:r>
    <w:r w:rsidR="00426AA4">
      <w:rPr>
        <w:rFonts w:hint="eastAsia"/>
      </w:rPr>
      <w:t>临时公告</w:t>
    </w:r>
  </w:p>
  <w:p w:rsidR="004E094F" w:rsidRPr="00426AA4" w:rsidRDefault="004E094F" w:rsidP="00426A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3D2"/>
    <w:rsid w:val="00022B8B"/>
    <w:rsid w:val="00025113"/>
    <w:rsid w:val="00025FD2"/>
    <w:rsid w:val="000356F4"/>
    <w:rsid w:val="000409D4"/>
    <w:rsid w:val="00050A93"/>
    <w:rsid w:val="00067E47"/>
    <w:rsid w:val="00086BC1"/>
    <w:rsid w:val="00095362"/>
    <w:rsid w:val="000A72B8"/>
    <w:rsid w:val="000A793D"/>
    <w:rsid w:val="000D5F58"/>
    <w:rsid w:val="000E7594"/>
    <w:rsid w:val="0010134F"/>
    <w:rsid w:val="0010317D"/>
    <w:rsid w:val="0010785B"/>
    <w:rsid w:val="00116A16"/>
    <w:rsid w:val="00136459"/>
    <w:rsid w:val="00146278"/>
    <w:rsid w:val="0015236D"/>
    <w:rsid w:val="00153D9E"/>
    <w:rsid w:val="00162A5F"/>
    <w:rsid w:val="001A374A"/>
    <w:rsid w:val="001A62AB"/>
    <w:rsid w:val="001B0855"/>
    <w:rsid w:val="001B534D"/>
    <w:rsid w:val="001C246A"/>
    <w:rsid w:val="001D3E65"/>
    <w:rsid w:val="001E376D"/>
    <w:rsid w:val="00204D25"/>
    <w:rsid w:val="00206B0A"/>
    <w:rsid w:val="0020780E"/>
    <w:rsid w:val="0021258F"/>
    <w:rsid w:val="00221582"/>
    <w:rsid w:val="002279D0"/>
    <w:rsid w:val="0025702D"/>
    <w:rsid w:val="00262922"/>
    <w:rsid w:val="002653C3"/>
    <w:rsid w:val="00285F74"/>
    <w:rsid w:val="00297C97"/>
    <w:rsid w:val="002B25BF"/>
    <w:rsid w:val="002B43B4"/>
    <w:rsid w:val="002D48E0"/>
    <w:rsid w:val="002D69DD"/>
    <w:rsid w:val="002D713A"/>
    <w:rsid w:val="002F0CFD"/>
    <w:rsid w:val="003102C1"/>
    <w:rsid w:val="00324830"/>
    <w:rsid w:val="0032765D"/>
    <w:rsid w:val="003328E8"/>
    <w:rsid w:val="00340153"/>
    <w:rsid w:val="003469C4"/>
    <w:rsid w:val="00361E00"/>
    <w:rsid w:val="00371601"/>
    <w:rsid w:val="0037501E"/>
    <w:rsid w:val="00383E0A"/>
    <w:rsid w:val="00385DDD"/>
    <w:rsid w:val="003A11EC"/>
    <w:rsid w:val="003C65DD"/>
    <w:rsid w:val="003C77EA"/>
    <w:rsid w:val="003D23E2"/>
    <w:rsid w:val="003E480A"/>
    <w:rsid w:val="003F07E9"/>
    <w:rsid w:val="00422CAE"/>
    <w:rsid w:val="00426AA4"/>
    <w:rsid w:val="00434B9E"/>
    <w:rsid w:val="00452AFF"/>
    <w:rsid w:val="00460934"/>
    <w:rsid w:val="00462BDE"/>
    <w:rsid w:val="00465EF8"/>
    <w:rsid w:val="00467543"/>
    <w:rsid w:val="004900C2"/>
    <w:rsid w:val="0049281F"/>
    <w:rsid w:val="00497AF0"/>
    <w:rsid w:val="004A3F2E"/>
    <w:rsid w:val="004A4EDA"/>
    <w:rsid w:val="004B0B2C"/>
    <w:rsid w:val="004B60A9"/>
    <w:rsid w:val="004C19D8"/>
    <w:rsid w:val="004C4648"/>
    <w:rsid w:val="004C4AA8"/>
    <w:rsid w:val="004E094F"/>
    <w:rsid w:val="004E2817"/>
    <w:rsid w:val="004E5AFC"/>
    <w:rsid w:val="004E6908"/>
    <w:rsid w:val="004E7289"/>
    <w:rsid w:val="004F23F5"/>
    <w:rsid w:val="004F4A0B"/>
    <w:rsid w:val="00501B85"/>
    <w:rsid w:val="005064E2"/>
    <w:rsid w:val="00510C1B"/>
    <w:rsid w:val="00514488"/>
    <w:rsid w:val="005374AE"/>
    <w:rsid w:val="00543505"/>
    <w:rsid w:val="00563844"/>
    <w:rsid w:val="00566F8E"/>
    <w:rsid w:val="0057132C"/>
    <w:rsid w:val="0057212E"/>
    <w:rsid w:val="00575F94"/>
    <w:rsid w:val="005A16B7"/>
    <w:rsid w:val="005A2CE4"/>
    <w:rsid w:val="005B6660"/>
    <w:rsid w:val="005C6BBD"/>
    <w:rsid w:val="005F2324"/>
    <w:rsid w:val="00605ECF"/>
    <w:rsid w:val="006136FB"/>
    <w:rsid w:val="00630995"/>
    <w:rsid w:val="00644923"/>
    <w:rsid w:val="00655E33"/>
    <w:rsid w:val="006636B8"/>
    <w:rsid w:val="006642B3"/>
    <w:rsid w:val="0066539B"/>
    <w:rsid w:val="00670067"/>
    <w:rsid w:val="006724A9"/>
    <w:rsid w:val="00682101"/>
    <w:rsid w:val="006908DA"/>
    <w:rsid w:val="006A7CEB"/>
    <w:rsid w:val="006A7D86"/>
    <w:rsid w:val="006A7DC4"/>
    <w:rsid w:val="006B4670"/>
    <w:rsid w:val="006C394F"/>
    <w:rsid w:val="006C4B34"/>
    <w:rsid w:val="006D2965"/>
    <w:rsid w:val="006D5C5A"/>
    <w:rsid w:val="006D71D3"/>
    <w:rsid w:val="006E37A9"/>
    <w:rsid w:val="00723F59"/>
    <w:rsid w:val="007240A1"/>
    <w:rsid w:val="007314A0"/>
    <w:rsid w:val="007343D2"/>
    <w:rsid w:val="00737DA8"/>
    <w:rsid w:val="0074515A"/>
    <w:rsid w:val="007529FA"/>
    <w:rsid w:val="00754139"/>
    <w:rsid w:val="007553C7"/>
    <w:rsid w:val="00775221"/>
    <w:rsid w:val="00787BF1"/>
    <w:rsid w:val="00791FBD"/>
    <w:rsid w:val="007C3F5C"/>
    <w:rsid w:val="007D0151"/>
    <w:rsid w:val="007D4AE6"/>
    <w:rsid w:val="007E1FC7"/>
    <w:rsid w:val="007E2F56"/>
    <w:rsid w:val="007F660F"/>
    <w:rsid w:val="007F732D"/>
    <w:rsid w:val="007F775D"/>
    <w:rsid w:val="008021FC"/>
    <w:rsid w:val="00810B13"/>
    <w:rsid w:val="00814728"/>
    <w:rsid w:val="00816035"/>
    <w:rsid w:val="0083276A"/>
    <w:rsid w:val="008351C1"/>
    <w:rsid w:val="00836C39"/>
    <w:rsid w:val="008655F4"/>
    <w:rsid w:val="00874319"/>
    <w:rsid w:val="008744B0"/>
    <w:rsid w:val="0089470B"/>
    <w:rsid w:val="008B17D4"/>
    <w:rsid w:val="008B4DFC"/>
    <w:rsid w:val="008C096C"/>
    <w:rsid w:val="008C683C"/>
    <w:rsid w:val="008D659E"/>
    <w:rsid w:val="008E1C17"/>
    <w:rsid w:val="00905835"/>
    <w:rsid w:val="00913A22"/>
    <w:rsid w:val="0092121F"/>
    <w:rsid w:val="00943827"/>
    <w:rsid w:val="0094617A"/>
    <w:rsid w:val="00947D55"/>
    <w:rsid w:val="00955863"/>
    <w:rsid w:val="009618F6"/>
    <w:rsid w:val="009637BC"/>
    <w:rsid w:val="00963EB4"/>
    <w:rsid w:val="00977E57"/>
    <w:rsid w:val="009934A5"/>
    <w:rsid w:val="009B455B"/>
    <w:rsid w:val="009C1E7E"/>
    <w:rsid w:val="009D7981"/>
    <w:rsid w:val="009E08DB"/>
    <w:rsid w:val="009E7C88"/>
    <w:rsid w:val="00A01771"/>
    <w:rsid w:val="00A13253"/>
    <w:rsid w:val="00A2100A"/>
    <w:rsid w:val="00A24B1C"/>
    <w:rsid w:val="00A30656"/>
    <w:rsid w:val="00A31AAD"/>
    <w:rsid w:val="00A458FF"/>
    <w:rsid w:val="00A46F4F"/>
    <w:rsid w:val="00A51F88"/>
    <w:rsid w:val="00A524F4"/>
    <w:rsid w:val="00A604C4"/>
    <w:rsid w:val="00A73C69"/>
    <w:rsid w:val="00A767A7"/>
    <w:rsid w:val="00AB5143"/>
    <w:rsid w:val="00AB62AA"/>
    <w:rsid w:val="00AD457E"/>
    <w:rsid w:val="00AD68FC"/>
    <w:rsid w:val="00AE5EC3"/>
    <w:rsid w:val="00AF06A7"/>
    <w:rsid w:val="00AF090A"/>
    <w:rsid w:val="00AF26FF"/>
    <w:rsid w:val="00B17F77"/>
    <w:rsid w:val="00B26523"/>
    <w:rsid w:val="00B30631"/>
    <w:rsid w:val="00B37FD8"/>
    <w:rsid w:val="00B41F1D"/>
    <w:rsid w:val="00B561F2"/>
    <w:rsid w:val="00B6587F"/>
    <w:rsid w:val="00B72E44"/>
    <w:rsid w:val="00B851B2"/>
    <w:rsid w:val="00B93F36"/>
    <w:rsid w:val="00B957CC"/>
    <w:rsid w:val="00BB14DA"/>
    <w:rsid w:val="00BB5C80"/>
    <w:rsid w:val="00BC71CF"/>
    <w:rsid w:val="00BD00C3"/>
    <w:rsid w:val="00BE179C"/>
    <w:rsid w:val="00BE30F1"/>
    <w:rsid w:val="00BE6599"/>
    <w:rsid w:val="00BF0AAF"/>
    <w:rsid w:val="00C04797"/>
    <w:rsid w:val="00C06066"/>
    <w:rsid w:val="00C20571"/>
    <w:rsid w:val="00C3205D"/>
    <w:rsid w:val="00C3518B"/>
    <w:rsid w:val="00C36F9B"/>
    <w:rsid w:val="00C37115"/>
    <w:rsid w:val="00C415FE"/>
    <w:rsid w:val="00C6044A"/>
    <w:rsid w:val="00C804F4"/>
    <w:rsid w:val="00C920D5"/>
    <w:rsid w:val="00C967AB"/>
    <w:rsid w:val="00CC4A69"/>
    <w:rsid w:val="00CD3D4A"/>
    <w:rsid w:val="00D00C7B"/>
    <w:rsid w:val="00D02027"/>
    <w:rsid w:val="00D05892"/>
    <w:rsid w:val="00D11E64"/>
    <w:rsid w:val="00D24ACD"/>
    <w:rsid w:val="00D35823"/>
    <w:rsid w:val="00D42CCF"/>
    <w:rsid w:val="00D64766"/>
    <w:rsid w:val="00D65347"/>
    <w:rsid w:val="00D7302E"/>
    <w:rsid w:val="00D76BBF"/>
    <w:rsid w:val="00D935FF"/>
    <w:rsid w:val="00D97F72"/>
    <w:rsid w:val="00DA153A"/>
    <w:rsid w:val="00DB0AF4"/>
    <w:rsid w:val="00DB2E3A"/>
    <w:rsid w:val="00DB4233"/>
    <w:rsid w:val="00DB590E"/>
    <w:rsid w:val="00DC4751"/>
    <w:rsid w:val="00DD0886"/>
    <w:rsid w:val="00DD0C2D"/>
    <w:rsid w:val="00DD5530"/>
    <w:rsid w:val="00DF45D2"/>
    <w:rsid w:val="00DF5222"/>
    <w:rsid w:val="00DF6F02"/>
    <w:rsid w:val="00E01DE6"/>
    <w:rsid w:val="00E30407"/>
    <w:rsid w:val="00E31373"/>
    <w:rsid w:val="00E463CA"/>
    <w:rsid w:val="00E539D5"/>
    <w:rsid w:val="00E7505D"/>
    <w:rsid w:val="00E8101F"/>
    <w:rsid w:val="00EE2FE5"/>
    <w:rsid w:val="00EE5989"/>
    <w:rsid w:val="00EF14A5"/>
    <w:rsid w:val="00F102C8"/>
    <w:rsid w:val="00F12332"/>
    <w:rsid w:val="00F15B94"/>
    <w:rsid w:val="00F255FD"/>
    <w:rsid w:val="00F268B9"/>
    <w:rsid w:val="00F27923"/>
    <w:rsid w:val="00F50310"/>
    <w:rsid w:val="00F70BA2"/>
    <w:rsid w:val="00F865D0"/>
    <w:rsid w:val="00F86D5D"/>
    <w:rsid w:val="00F90C49"/>
    <w:rsid w:val="00FB1314"/>
    <w:rsid w:val="00FB6B91"/>
    <w:rsid w:val="00FC17D2"/>
    <w:rsid w:val="00FC29F5"/>
    <w:rsid w:val="00FE1FCD"/>
    <w:rsid w:val="00FE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93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050A93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0A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50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50A93"/>
    <w:rPr>
      <w:sz w:val="18"/>
      <w:szCs w:val="18"/>
    </w:rPr>
  </w:style>
  <w:style w:type="character" w:customStyle="1" w:styleId="1Char">
    <w:name w:val="标题 1 Char"/>
    <w:link w:val="1"/>
    <w:rsid w:val="00050A9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50A93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footnote reference"/>
    <w:rsid w:val="00050A93"/>
    <w:rPr>
      <w:vertAlign w:val="superscript"/>
    </w:rPr>
  </w:style>
  <w:style w:type="paragraph" w:styleId="a6">
    <w:name w:val="footnote text"/>
    <w:basedOn w:val="a"/>
    <w:link w:val="Char1"/>
    <w:rsid w:val="00050A93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link w:val="a6"/>
    <w:rsid w:val="00050A93"/>
    <w:rPr>
      <w:rFonts w:ascii="Times New Roman" w:eastAsia="宋体" w:hAnsi="Times New Roman" w:cs="Times New Roman"/>
      <w:sz w:val="18"/>
      <w:szCs w:val="20"/>
    </w:rPr>
  </w:style>
  <w:style w:type="character" w:customStyle="1" w:styleId="r">
    <w:name w:val="r"/>
    <w:basedOn w:val="a0"/>
    <w:rsid w:val="00050A93"/>
  </w:style>
  <w:style w:type="character" w:styleId="a7">
    <w:name w:val="Hyperlink"/>
    <w:uiPriority w:val="99"/>
    <w:unhideWhenUsed/>
    <w:rsid w:val="0015236D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F090A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F090A"/>
    <w:pPr>
      <w:jc w:val="left"/>
    </w:pPr>
  </w:style>
  <w:style w:type="character" w:customStyle="1" w:styleId="Char2">
    <w:name w:val="批注文字 Char"/>
    <w:link w:val="a9"/>
    <w:uiPriority w:val="99"/>
    <w:semiHidden/>
    <w:rsid w:val="00AF090A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F090A"/>
    <w:rPr>
      <w:b/>
      <w:bCs/>
    </w:rPr>
  </w:style>
  <w:style w:type="character" w:customStyle="1" w:styleId="Char3">
    <w:name w:val="批注主题 Char"/>
    <w:link w:val="aa"/>
    <w:uiPriority w:val="99"/>
    <w:semiHidden/>
    <w:rsid w:val="00AF090A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Balloon Text"/>
    <w:basedOn w:val="a"/>
    <w:link w:val="Char4"/>
    <w:uiPriority w:val="99"/>
    <w:semiHidden/>
    <w:unhideWhenUsed/>
    <w:rsid w:val="00AF090A"/>
    <w:rPr>
      <w:sz w:val="18"/>
      <w:szCs w:val="18"/>
    </w:rPr>
  </w:style>
  <w:style w:type="character" w:customStyle="1" w:styleId="Char4">
    <w:name w:val="批注框文本 Char"/>
    <w:link w:val="ab"/>
    <w:uiPriority w:val="99"/>
    <w:semiHidden/>
    <w:rsid w:val="00AF090A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434B9E"/>
    <w:pPr>
      <w:widowControl w:val="0"/>
      <w:autoSpaceDE w:val="0"/>
      <w:autoSpaceDN w:val="0"/>
      <w:adjustRightInd w:val="0"/>
    </w:pPr>
    <w:rPr>
      <w:rFonts w:ascii="黑体t.祯畴." w:eastAsia="黑体t.祯畴." w:cs="黑体t.祯畴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6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1BF2-105B-4220-886A-180B0933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4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唐研然</dc:creator>
  <cp:keywords/>
  <cp:lastModifiedBy>ZHONGM</cp:lastModifiedBy>
  <cp:revision>2</cp:revision>
  <dcterms:created xsi:type="dcterms:W3CDTF">2023-05-18T16:01:00Z</dcterms:created>
  <dcterms:modified xsi:type="dcterms:W3CDTF">2023-05-18T16:01:00Z</dcterms:modified>
</cp:coreProperties>
</file>