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716C64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易方达创新成长混合型证券投资基金基金经理变更公告</w:t>
      </w:r>
    </w:p>
    <w:p w:rsidR="00070317" w:rsidRPr="00801D63" w:rsidRDefault="00716C64" w:rsidP="00801D63">
      <w:pPr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2023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5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6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6080C" w:rsidRPr="0000418A" w:rsidRDefault="00716C64" w:rsidP="00C6080C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E31A23" w:rsidTr="004D1446">
        <w:trPr>
          <w:jc w:val="center"/>
        </w:trPr>
        <w:tc>
          <w:tcPr>
            <w:tcW w:w="4353" w:type="dxa"/>
          </w:tcPr>
          <w:p w:rsidR="00C6080C" w:rsidRPr="009E69A9" w:rsidRDefault="00716C64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C6080C" w:rsidRPr="009E69A9" w:rsidRDefault="00716C64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易方达创新成长混合型证券投资基金</w:t>
            </w:r>
          </w:p>
        </w:tc>
      </w:tr>
      <w:tr w:rsidR="00E31A23" w:rsidTr="004D1446">
        <w:trPr>
          <w:jc w:val="center"/>
        </w:trPr>
        <w:tc>
          <w:tcPr>
            <w:tcW w:w="4353" w:type="dxa"/>
          </w:tcPr>
          <w:p w:rsidR="00C6080C" w:rsidRPr="009E69A9" w:rsidRDefault="00716C64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C6080C" w:rsidRPr="009E69A9" w:rsidRDefault="00716C64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易方达创新成长混合</w:t>
            </w:r>
          </w:p>
        </w:tc>
      </w:tr>
      <w:tr w:rsidR="00E31A23" w:rsidTr="004D1446">
        <w:trPr>
          <w:jc w:val="center"/>
        </w:trPr>
        <w:tc>
          <w:tcPr>
            <w:tcW w:w="4353" w:type="dxa"/>
            <w:vAlign w:val="center"/>
          </w:tcPr>
          <w:p w:rsidR="00C6080C" w:rsidRPr="009E69A9" w:rsidRDefault="00716C64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C6080C" w:rsidRPr="009E69A9" w:rsidRDefault="00716C64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009808</w:t>
            </w:r>
          </w:p>
        </w:tc>
      </w:tr>
      <w:tr w:rsidR="00E31A23" w:rsidTr="004D1446">
        <w:trPr>
          <w:jc w:val="center"/>
        </w:trPr>
        <w:tc>
          <w:tcPr>
            <w:tcW w:w="4353" w:type="dxa"/>
          </w:tcPr>
          <w:p w:rsidR="00C6080C" w:rsidRPr="009E69A9" w:rsidRDefault="00716C64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C6080C" w:rsidRPr="009E69A9" w:rsidRDefault="00716C64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R="00E31A23" w:rsidTr="004D1446">
        <w:trPr>
          <w:jc w:val="center"/>
        </w:trPr>
        <w:tc>
          <w:tcPr>
            <w:tcW w:w="4353" w:type="dxa"/>
          </w:tcPr>
          <w:p w:rsidR="00C6080C" w:rsidRPr="009E69A9" w:rsidRDefault="00716C64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C6080C" w:rsidRPr="009E69A9" w:rsidRDefault="00716C64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《公开募集证券投资基金信息披露管理办法》《基金管理公司投资管理人员管理指导意见》《易方达创新成长混合型证券投资基金基金合同》</w:t>
            </w:r>
          </w:p>
        </w:tc>
      </w:tr>
      <w:tr w:rsidR="00E31A23" w:rsidTr="004D1446">
        <w:trPr>
          <w:jc w:val="center"/>
        </w:trPr>
        <w:tc>
          <w:tcPr>
            <w:tcW w:w="4353" w:type="dxa"/>
          </w:tcPr>
          <w:p w:rsidR="00C6080C" w:rsidRPr="009E69A9" w:rsidRDefault="00716C64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C6080C" w:rsidRPr="009E69A9" w:rsidRDefault="00716C64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增聘基金经理</w:t>
            </w:r>
          </w:p>
        </w:tc>
      </w:tr>
      <w:tr w:rsidR="00E31A23">
        <w:trPr>
          <w:trHeight w:val="624"/>
          <w:jc w:val="center"/>
        </w:trPr>
        <w:tc>
          <w:tcPr>
            <w:tcW w:w="4353" w:type="dxa"/>
            <w:vAlign w:val="center"/>
          </w:tcPr>
          <w:p w:rsidR="0028580A" w:rsidRDefault="00716C64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Align w:val="center"/>
          </w:tcPr>
          <w:p w:rsidR="0028580A" w:rsidRDefault="00716C64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张琦</w:t>
            </w:r>
          </w:p>
        </w:tc>
      </w:tr>
      <w:tr w:rsidR="00E31A23">
        <w:trPr>
          <w:jc w:val="center"/>
        </w:trPr>
        <w:tc>
          <w:tcPr>
            <w:tcW w:w="4353" w:type="dxa"/>
            <w:vAlign w:val="center"/>
          </w:tcPr>
          <w:p w:rsidR="0028580A" w:rsidRDefault="00716C64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28580A" w:rsidRDefault="00716C64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刘武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Default="00716C64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新任基金经理的相关信息</w:t>
      </w:r>
      <w:bookmarkEnd w:id="0"/>
    </w:p>
    <w:tbl>
      <w:tblPr>
        <w:tblW w:w="9681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047"/>
        <w:gridCol w:w="1359"/>
        <w:gridCol w:w="3244"/>
        <w:gridCol w:w="1585"/>
        <w:gridCol w:w="1446"/>
      </w:tblGrid>
      <w:tr w:rsidR="00E31A23" w:rsidTr="000E6F9C">
        <w:trPr>
          <w:jc w:val="center"/>
        </w:trPr>
        <w:tc>
          <w:tcPr>
            <w:tcW w:w="2673" w:type="dxa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张琦</w:t>
            </w:r>
          </w:p>
        </w:tc>
      </w:tr>
      <w:tr w:rsidR="00E31A23" w:rsidTr="000E6F9C">
        <w:trPr>
          <w:jc w:val="center"/>
        </w:trPr>
        <w:tc>
          <w:tcPr>
            <w:tcW w:w="2673" w:type="dxa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任职日期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2023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5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月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6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日</w:t>
            </w:r>
          </w:p>
        </w:tc>
      </w:tr>
      <w:tr w:rsidR="00E31A23" w:rsidTr="000E6F9C">
        <w:trPr>
          <w:jc w:val="center"/>
        </w:trPr>
        <w:tc>
          <w:tcPr>
            <w:tcW w:w="2673" w:type="dxa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证券从业年限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6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</w:p>
        </w:tc>
      </w:tr>
      <w:tr w:rsidR="00E31A23" w:rsidTr="000E6F9C">
        <w:trPr>
          <w:jc w:val="center"/>
        </w:trPr>
        <w:tc>
          <w:tcPr>
            <w:tcW w:w="2673" w:type="dxa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证券投资管理从业年限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6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</w:p>
        </w:tc>
      </w:tr>
      <w:tr w:rsidR="00E31A23" w:rsidTr="000E6F9C">
        <w:trPr>
          <w:jc w:val="center"/>
        </w:trPr>
        <w:tc>
          <w:tcPr>
            <w:tcW w:w="2673" w:type="dxa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过往从业经历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716C64" w:rsidP="00F750BF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2017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7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月加入易方达基金管理有限公司，曾任投资经理</w:t>
            </w:r>
            <w:r w:rsidR="00F750BF">
              <w:rPr>
                <w:rFonts w:eastAsiaTheme="minorEastAsia" w:hAnsiTheme="minorEastAsia"/>
                <w:sz w:val="24"/>
                <w:szCs w:val="24"/>
              </w:rPr>
              <w:t>，</w:t>
            </w:r>
            <w:r w:rsidR="00F750BF" w:rsidRPr="00404B1E">
              <w:rPr>
                <w:rFonts w:eastAsiaTheme="minorEastAsia" w:hAnsiTheme="minorEastAsia"/>
                <w:sz w:val="24"/>
                <w:szCs w:val="24"/>
              </w:rPr>
              <w:t>现任</w:t>
            </w:r>
            <w:bookmarkStart w:id="1" w:name="_GoBack"/>
            <w:bookmarkEnd w:id="1"/>
            <w:r w:rsidR="00F750BF" w:rsidRPr="00404B1E">
              <w:rPr>
                <w:rFonts w:eastAsiaTheme="minorEastAsia" w:hAnsiTheme="minorEastAsia"/>
                <w:sz w:val="24"/>
                <w:szCs w:val="24"/>
              </w:rPr>
              <w:t>基金经理、行业研究员。</w:t>
            </w:r>
          </w:p>
        </w:tc>
      </w:tr>
      <w:tr w:rsidR="00E31A23" w:rsidTr="000E6F9C">
        <w:trPr>
          <w:jc w:val="center"/>
        </w:trPr>
        <w:tc>
          <w:tcPr>
            <w:tcW w:w="2673" w:type="dxa"/>
            <w:vMerge w:val="restart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其中：管理过公募基金的名称及期间</w:t>
            </w:r>
          </w:p>
        </w:tc>
        <w:tc>
          <w:tcPr>
            <w:tcW w:w="1559" w:type="dxa"/>
            <w:vAlign w:val="center"/>
          </w:tcPr>
          <w:p w:rsidR="000E6F9C" w:rsidRPr="00404B1E" w:rsidRDefault="00716C64" w:rsidP="000E6F9C">
            <w:pPr>
              <w:jc w:val="center"/>
              <w:rPr>
                <w:rFonts w:eastAsiaTheme="minorEastAsia" w:hAnsi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基金</w:t>
            </w:r>
          </w:p>
          <w:p w:rsidR="000E6F9C" w:rsidRPr="00404B1E" w:rsidRDefault="00716C64" w:rsidP="000E6F9C">
            <w:pPr>
              <w:ind w:firstLineChars="150" w:firstLine="360"/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主代码</w:t>
            </w:r>
          </w:p>
        </w:tc>
        <w:tc>
          <w:tcPr>
            <w:tcW w:w="1843" w:type="dxa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1701" w:type="dxa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任职日期</w:t>
            </w:r>
          </w:p>
        </w:tc>
        <w:tc>
          <w:tcPr>
            <w:tcW w:w="1905" w:type="dxa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离任日期</w:t>
            </w:r>
          </w:p>
        </w:tc>
      </w:tr>
      <w:tr w:rsidR="00E31A23">
        <w:trPr>
          <w:jc w:val="center"/>
        </w:trPr>
        <w:tc>
          <w:tcPr>
            <w:tcW w:w="0" w:type="auto"/>
            <w:vMerge/>
          </w:tcPr>
          <w:p w:rsidR="0028580A" w:rsidRDefault="0028580A"/>
        </w:tc>
        <w:tc>
          <w:tcPr>
            <w:tcW w:w="0" w:type="auto"/>
            <w:vAlign w:val="center"/>
          </w:tcPr>
          <w:p w:rsidR="0028580A" w:rsidRDefault="00716C64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110002</w:t>
            </w:r>
          </w:p>
        </w:tc>
        <w:tc>
          <w:tcPr>
            <w:tcW w:w="0" w:type="auto"/>
            <w:vAlign w:val="center"/>
          </w:tcPr>
          <w:p w:rsidR="0028580A" w:rsidRDefault="00716C64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易方达策略成长证券投资基金</w:t>
            </w:r>
          </w:p>
        </w:tc>
        <w:tc>
          <w:tcPr>
            <w:tcW w:w="0" w:type="auto"/>
            <w:vAlign w:val="center"/>
          </w:tcPr>
          <w:p w:rsidR="0028580A" w:rsidRDefault="00716C64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2022-04-21</w:t>
            </w:r>
          </w:p>
        </w:tc>
        <w:tc>
          <w:tcPr>
            <w:tcW w:w="0" w:type="auto"/>
            <w:vAlign w:val="center"/>
          </w:tcPr>
          <w:p w:rsidR="0028580A" w:rsidRDefault="00716C64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</w:tr>
      <w:tr w:rsidR="00E31A23">
        <w:trPr>
          <w:jc w:val="center"/>
        </w:trPr>
        <w:tc>
          <w:tcPr>
            <w:tcW w:w="0" w:type="auto"/>
            <w:vMerge/>
          </w:tcPr>
          <w:p w:rsidR="0028580A" w:rsidRDefault="0028580A"/>
        </w:tc>
        <w:tc>
          <w:tcPr>
            <w:tcW w:w="0" w:type="auto"/>
            <w:vAlign w:val="center"/>
          </w:tcPr>
          <w:p w:rsidR="0028580A" w:rsidRDefault="00716C64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112002</w:t>
            </w:r>
          </w:p>
        </w:tc>
        <w:tc>
          <w:tcPr>
            <w:tcW w:w="0" w:type="auto"/>
            <w:vAlign w:val="center"/>
          </w:tcPr>
          <w:p w:rsidR="0028580A" w:rsidRDefault="00716C64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易方达策略成长二号混合型证券投资基金</w:t>
            </w:r>
          </w:p>
        </w:tc>
        <w:tc>
          <w:tcPr>
            <w:tcW w:w="0" w:type="auto"/>
            <w:vAlign w:val="center"/>
          </w:tcPr>
          <w:p w:rsidR="0028580A" w:rsidRDefault="00716C64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2022-04-21</w:t>
            </w:r>
          </w:p>
        </w:tc>
        <w:tc>
          <w:tcPr>
            <w:tcW w:w="0" w:type="auto"/>
            <w:vAlign w:val="center"/>
          </w:tcPr>
          <w:p w:rsidR="0028580A" w:rsidRDefault="00716C64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</w:tr>
      <w:tr w:rsidR="00E31A23" w:rsidTr="000E6F9C">
        <w:trPr>
          <w:jc w:val="center"/>
        </w:trPr>
        <w:tc>
          <w:tcPr>
            <w:tcW w:w="2673" w:type="dxa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</w:tr>
      <w:tr w:rsidR="00E31A23" w:rsidTr="000E6F9C">
        <w:trPr>
          <w:jc w:val="center"/>
        </w:trPr>
        <w:tc>
          <w:tcPr>
            <w:tcW w:w="2673" w:type="dxa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是否已取得基金</w:t>
            </w:r>
            <w:r w:rsidRPr="002C06BE">
              <w:rPr>
                <w:rFonts w:eastAsiaTheme="minorEastAsia" w:hAnsiTheme="minorEastAsia"/>
                <w:sz w:val="24"/>
                <w:szCs w:val="24"/>
              </w:rPr>
              <w:lastRenderedPageBreak/>
              <w:t>从业资格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lastRenderedPageBreak/>
              <w:t>是</w:t>
            </w:r>
          </w:p>
        </w:tc>
      </w:tr>
      <w:tr w:rsidR="00E31A23" w:rsidTr="000E6F9C">
        <w:trPr>
          <w:jc w:val="center"/>
        </w:trPr>
        <w:tc>
          <w:tcPr>
            <w:tcW w:w="2673" w:type="dxa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lastRenderedPageBreak/>
              <w:t>取得的其他相关从业资格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</w:tr>
      <w:tr w:rsidR="00E31A23" w:rsidTr="000E6F9C">
        <w:trPr>
          <w:jc w:val="center"/>
        </w:trPr>
        <w:tc>
          <w:tcPr>
            <w:tcW w:w="2673" w:type="dxa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国籍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中国</w:t>
            </w:r>
          </w:p>
        </w:tc>
      </w:tr>
      <w:tr w:rsidR="00E31A23" w:rsidTr="000E6F9C">
        <w:trPr>
          <w:jc w:val="center"/>
        </w:trPr>
        <w:tc>
          <w:tcPr>
            <w:tcW w:w="2673" w:type="dxa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学历、学位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博士研究生、博士</w:t>
            </w:r>
          </w:p>
        </w:tc>
      </w:tr>
      <w:tr w:rsidR="00E31A23" w:rsidTr="000E6F9C">
        <w:trPr>
          <w:jc w:val="center"/>
        </w:trPr>
        <w:tc>
          <w:tcPr>
            <w:tcW w:w="2673" w:type="dxa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是否已按规定在中国基金业协会注册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/</w:t>
            </w:r>
            <w:r w:rsidRPr="002C06BE">
              <w:rPr>
                <w:rFonts w:eastAsiaTheme="minorEastAsia" w:hAnsiTheme="minorEastAsia"/>
                <w:sz w:val="24"/>
                <w:szCs w:val="24"/>
              </w:rPr>
              <w:t>登记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716C64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E80921" w:rsidRDefault="00E80921" w:rsidP="00E80921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E72701" w:rsidRDefault="00716C64" w:rsidP="00E72701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3E1F7C"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E80921" w:rsidRDefault="00716C64" w:rsidP="00E8092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</w:t>
      </w:r>
      <w:r w:rsidRPr="003E1F7C">
        <w:rPr>
          <w:rFonts w:ascii="宋体" w:hAnsi="宋体" w:hint="eastAsia"/>
          <w:color w:val="000000"/>
          <w:sz w:val="24"/>
          <w:szCs w:val="24"/>
        </w:rPr>
        <w:t>易方达基金管理有限公司</w:t>
      </w:r>
    </w:p>
    <w:p w:rsidR="00E80921" w:rsidRPr="0000418A" w:rsidRDefault="00716C64" w:rsidP="00801D63">
      <w:pPr>
        <w:spacing w:line="360" w:lineRule="auto"/>
        <w:ind w:leftChars="-100" w:left="-320" w:firstLineChars="350" w:firstLine="84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2023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5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6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sectPr w:rsidR="00E80921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2358F"/>
    <w:rsid w:val="00031AB4"/>
    <w:rsid w:val="00033B07"/>
    <w:rsid w:val="00041353"/>
    <w:rsid w:val="00042A21"/>
    <w:rsid w:val="00070317"/>
    <w:rsid w:val="000B3D47"/>
    <w:rsid w:val="000C18B3"/>
    <w:rsid w:val="000D6628"/>
    <w:rsid w:val="000E6F9C"/>
    <w:rsid w:val="00111BD0"/>
    <w:rsid w:val="00142DAF"/>
    <w:rsid w:val="00142E54"/>
    <w:rsid w:val="00156475"/>
    <w:rsid w:val="0018138F"/>
    <w:rsid w:val="001B2DB9"/>
    <w:rsid w:val="001D14B7"/>
    <w:rsid w:val="001F622D"/>
    <w:rsid w:val="00207AA8"/>
    <w:rsid w:val="00213BDC"/>
    <w:rsid w:val="00213F59"/>
    <w:rsid w:val="00285743"/>
    <w:rsid w:val="0028580A"/>
    <w:rsid w:val="002A51E8"/>
    <w:rsid w:val="002C06BE"/>
    <w:rsid w:val="002E6C8D"/>
    <w:rsid w:val="00306525"/>
    <w:rsid w:val="00306AAE"/>
    <w:rsid w:val="0032019E"/>
    <w:rsid w:val="0033552A"/>
    <w:rsid w:val="00375EE6"/>
    <w:rsid w:val="003E1F7C"/>
    <w:rsid w:val="00404B1E"/>
    <w:rsid w:val="00412A37"/>
    <w:rsid w:val="004414AB"/>
    <w:rsid w:val="00456D89"/>
    <w:rsid w:val="00483DDC"/>
    <w:rsid w:val="004966BA"/>
    <w:rsid w:val="004B3F81"/>
    <w:rsid w:val="004D01DF"/>
    <w:rsid w:val="004E10AB"/>
    <w:rsid w:val="0052318A"/>
    <w:rsid w:val="00536CF6"/>
    <w:rsid w:val="0053712A"/>
    <w:rsid w:val="0054154D"/>
    <w:rsid w:val="00547962"/>
    <w:rsid w:val="00556E23"/>
    <w:rsid w:val="00566B55"/>
    <w:rsid w:val="00596F7A"/>
    <w:rsid w:val="005975BB"/>
    <w:rsid w:val="005B28C6"/>
    <w:rsid w:val="005B39B4"/>
    <w:rsid w:val="005C1B03"/>
    <w:rsid w:val="005E6555"/>
    <w:rsid w:val="005F3560"/>
    <w:rsid w:val="006113F1"/>
    <w:rsid w:val="006152A9"/>
    <w:rsid w:val="006163B1"/>
    <w:rsid w:val="0062601A"/>
    <w:rsid w:val="006340ED"/>
    <w:rsid w:val="0066795D"/>
    <w:rsid w:val="00672C20"/>
    <w:rsid w:val="00676EBF"/>
    <w:rsid w:val="006A5D36"/>
    <w:rsid w:val="006C7CF1"/>
    <w:rsid w:val="006C7FDB"/>
    <w:rsid w:val="006F225C"/>
    <w:rsid w:val="006F43D8"/>
    <w:rsid w:val="006F4CAF"/>
    <w:rsid w:val="0070712F"/>
    <w:rsid w:val="00716C64"/>
    <w:rsid w:val="007179FB"/>
    <w:rsid w:val="00731DEC"/>
    <w:rsid w:val="007C54E2"/>
    <w:rsid w:val="007E2FD8"/>
    <w:rsid w:val="00801D63"/>
    <w:rsid w:val="00803A3A"/>
    <w:rsid w:val="00807FC2"/>
    <w:rsid w:val="00872E95"/>
    <w:rsid w:val="0087717F"/>
    <w:rsid w:val="008F0ACC"/>
    <w:rsid w:val="00966B40"/>
    <w:rsid w:val="009D65C6"/>
    <w:rsid w:val="009E3ABA"/>
    <w:rsid w:val="009E69A9"/>
    <w:rsid w:val="009F783B"/>
    <w:rsid w:val="00A22C61"/>
    <w:rsid w:val="00A507E1"/>
    <w:rsid w:val="00A61621"/>
    <w:rsid w:val="00A63D9B"/>
    <w:rsid w:val="00A66507"/>
    <w:rsid w:val="00A93817"/>
    <w:rsid w:val="00AA1C2C"/>
    <w:rsid w:val="00AA5074"/>
    <w:rsid w:val="00B03319"/>
    <w:rsid w:val="00B27750"/>
    <w:rsid w:val="00B96712"/>
    <w:rsid w:val="00BA1FDD"/>
    <w:rsid w:val="00BE716F"/>
    <w:rsid w:val="00BE7AA2"/>
    <w:rsid w:val="00C6080C"/>
    <w:rsid w:val="00C911F2"/>
    <w:rsid w:val="00CE6E56"/>
    <w:rsid w:val="00CF42C0"/>
    <w:rsid w:val="00D047E3"/>
    <w:rsid w:val="00D21C32"/>
    <w:rsid w:val="00D30AF1"/>
    <w:rsid w:val="00D64B1C"/>
    <w:rsid w:val="00DD624E"/>
    <w:rsid w:val="00DE5519"/>
    <w:rsid w:val="00E0346F"/>
    <w:rsid w:val="00E24A56"/>
    <w:rsid w:val="00E276FF"/>
    <w:rsid w:val="00E31A23"/>
    <w:rsid w:val="00E33112"/>
    <w:rsid w:val="00E435FE"/>
    <w:rsid w:val="00E72701"/>
    <w:rsid w:val="00E80921"/>
    <w:rsid w:val="00E857A8"/>
    <w:rsid w:val="00EB0ADE"/>
    <w:rsid w:val="00ED0ADF"/>
    <w:rsid w:val="00EE1199"/>
    <w:rsid w:val="00F70EFB"/>
    <w:rsid w:val="00F7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4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2023-05-05T16:01:00Z</dcterms:created>
  <dcterms:modified xsi:type="dcterms:W3CDTF">2023-05-05T16:01:00Z</dcterms:modified>
</cp:coreProperties>
</file>