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2" w:rsidRDefault="008A2F5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嘉合基金管理有限公司关于</w:t>
      </w:r>
      <w:r>
        <w:rPr>
          <w:rFonts w:ascii="宋体" w:hAnsi="宋体" w:hint="eastAsia"/>
          <w:b/>
          <w:sz w:val="30"/>
          <w:szCs w:val="30"/>
        </w:rPr>
        <w:t>终止</w:t>
      </w:r>
      <w:r>
        <w:rPr>
          <w:rFonts w:ascii="宋体" w:hAnsi="宋体"/>
          <w:b/>
          <w:sz w:val="30"/>
          <w:szCs w:val="30"/>
        </w:rPr>
        <w:t>旗下基金</w:t>
      </w:r>
      <w:r>
        <w:rPr>
          <w:rFonts w:ascii="宋体" w:hAnsi="宋体" w:hint="eastAsia"/>
          <w:b/>
          <w:sz w:val="30"/>
          <w:szCs w:val="30"/>
        </w:rPr>
        <w:t>在</w:t>
      </w:r>
      <w:r w:rsidR="001E0968">
        <w:rPr>
          <w:rFonts w:ascii="宋体" w:hAnsi="宋体" w:hint="eastAsia"/>
          <w:b/>
          <w:sz w:val="30"/>
          <w:szCs w:val="30"/>
        </w:rPr>
        <w:t>江西正融基金销售</w:t>
      </w:r>
      <w:r w:rsidR="003D03F5" w:rsidRPr="003D03F5">
        <w:rPr>
          <w:rFonts w:ascii="宋体" w:hAnsi="宋体" w:hint="eastAsia"/>
          <w:b/>
          <w:sz w:val="30"/>
          <w:szCs w:val="30"/>
        </w:rPr>
        <w:t>有限公司</w:t>
      </w:r>
      <w:r>
        <w:rPr>
          <w:rFonts w:ascii="宋体" w:hAnsi="宋体"/>
          <w:b/>
          <w:sz w:val="30"/>
          <w:szCs w:val="30"/>
        </w:rPr>
        <w:t>办理相关销售业务的公告</w:t>
      </w:r>
    </w:p>
    <w:p w:rsidR="008A2F52" w:rsidRDefault="008A2F52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:rsidR="008A2F52" w:rsidRDefault="009F5ADA" w:rsidP="00BD64A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F5ADA">
        <w:rPr>
          <w:rFonts w:ascii="宋体" w:hAnsi="宋体" w:hint="eastAsia"/>
          <w:sz w:val="24"/>
          <w:szCs w:val="24"/>
        </w:rPr>
        <w:t>经</w:t>
      </w:r>
      <w:r>
        <w:rPr>
          <w:rFonts w:ascii="宋体" w:hAnsi="宋体" w:hint="eastAsia"/>
          <w:sz w:val="24"/>
          <w:szCs w:val="24"/>
        </w:rPr>
        <w:t>嘉合</w:t>
      </w:r>
      <w:r w:rsidRPr="009F5ADA">
        <w:rPr>
          <w:rFonts w:ascii="宋体" w:hAnsi="宋体" w:hint="eastAsia"/>
          <w:sz w:val="24"/>
          <w:szCs w:val="24"/>
        </w:rPr>
        <w:t>基金管理有限公司（</w:t>
      </w:r>
      <w:r>
        <w:rPr>
          <w:rFonts w:ascii="宋体" w:hAnsi="宋体" w:hint="eastAsia"/>
          <w:sz w:val="24"/>
          <w:szCs w:val="24"/>
        </w:rPr>
        <w:t>以下</w:t>
      </w:r>
      <w:r w:rsidRPr="009F5ADA">
        <w:rPr>
          <w:rFonts w:ascii="宋体" w:hAnsi="宋体" w:hint="eastAsia"/>
          <w:sz w:val="24"/>
          <w:szCs w:val="24"/>
        </w:rPr>
        <w:t>简称“本公司”）与</w:t>
      </w:r>
      <w:r w:rsidR="00AA1D60">
        <w:rPr>
          <w:rFonts w:ascii="宋体" w:hAnsi="宋体" w:hint="eastAsia"/>
          <w:sz w:val="24"/>
          <w:szCs w:val="24"/>
        </w:rPr>
        <w:t>江西正融</w:t>
      </w:r>
      <w:r w:rsidRPr="009F5ADA">
        <w:rPr>
          <w:rFonts w:ascii="宋体" w:hAnsi="宋体" w:hint="eastAsia"/>
          <w:sz w:val="24"/>
          <w:szCs w:val="24"/>
        </w:rPr>
        <w:t>基金销售有限公司（简称“</w:t>
      </w:r>
      <w:r w:rsidR="00410E52">
        <w:rPr>
          <w:rFonts w:ascii="宋体" w:hAnsi="宋体" w:hint="eastAsia"/>
          <w:sz w:val="24"/>
          <w:szCs w:val="24"/>
        </w:rPr>
        <w:t>正融</w:t>
      </w:r>
      <w:r w:rsidRPr="009F5ADA">
        <w:rPr>
          <w:rFonts w:ascii="宋体" w:hAnsi="宋体" w:hint="eastAsia"/>
          <w:sz w:val="24"/>
          <w:szCs w:val="24"/>
        </w:rPr>
        <w:t>基金”）协商一致，</w:t>
      </w:r>
      <w:r w:rsidR="008A2F52">
        <w:rPr>
          <w:rFonts w:ascii="宋体" w:hAnsi="宋体" w:hint="eastAsia"/>
          <w:sz w:val="24"/>
          <w:szCs w:val="24"/>
        </w:rPr>
        <w:t>自20</w:t>
      </w:r>
      <w:r w:rsidR="003D03F5">
        <w:rPr>
          <w:rFonts w:ascii="宋体" w:hAnsi="宋体"/>
          <w:sz w:val="24"/>
          <w:szCs w:val="24"/>
        </w:rPr>
        <w:t>2</w:t>
      </w:r>
      <w:r w:rsidR="00410E52">
        <w:rPr>
          <w:rFonts w:ascii="宋体" w:hAnsi="宋体"/>
          <w:sz w:val="24"/>
          <w:szCs w:val="24"/>
        </w:rPr>
        <w:t>3</w:t>
      </w:r>
      <w:r w:rsidR="008A2F52">
        <w:rPr>
          <w:rFonts w:ascii="宋体" w:hAnsi="宋体" w:hint="eastAsia"/>
          <w:sz w:val="24"/>
          <w:szCs w:val="24"/>
        </w:rPr>
        <w:t>年</w:t>
      </w:r>
      <w:r w:rsidR="00410E52">
        <w:rPr>
          <w:rFonts w:ascii="宋体" w:hAnsi="宋体"/>
          <w:sz w:val="24"/>
          <w:szCs w:val="24"/>
        </w:rPr>
        <w:t>4</w:t>
      </w:r>
      <w:r w:rsidR="008A2F52">
        <w:rPr>
          <w:rFonts w:ascii="宋体" w:hAnsi="宋体" w:hint="eastAsia"/>
          <w:sz w:val="24"/>
          <w:szCs w:val="24"/>
        </w:rPr>
        <w:t>月</w:t>
      </w:r>
      <w:r w:rsidR="00410E52">
        <w:rPr>
          <w:rFonts w:ascii="宋体" w:hAnsi="宋体"/>
          <w:sz w:val="24"/>
          <w:szCs w:val="24"/>
        </w:rPr>
        <w:t>28</w:t>
      </w:r>
      <w:r w:rsidR="008A2F52">
        <w:rPr>
          <w:rFonts w:ascii="宋体" w:hAnsi="宋体" w:hint="eastAsia"/>
          <w:sz w:val="24"/>
          <w:szCs w:val="24"/>
        </w:rPr>
        <w:t>日起</w:t>
      </w:r>
      <w:r>
        <w:rPr>
          <w:rFonts w:ascii="宋体" w:hAnsi="宋体" w:hint="eastAsia"/>
          <w:sz w:val="24"/>
          <w:szCs w:val="24"/>
        </w:rPr>
        <w:t>，</w:t>
      </w:r>
      <w:r w:rsidR="00410E52">
        <w:rPr>
          <w:rFonts w:ascii="宋体" w:hAnsi="宋体" w:hint="eastAsia"/>
          <w:sz w:val="24"/>
          <w:szCs w:val="24"/>
        </w:rPr>
        <w:t>正融</w:t>
      </w:r>
      <w:r w:rsidR="003D03F5" w:rsidRPr="003D03F5">
        <w:rPr>
          <w:rFonts w:ascii="宋体" w:hAnsi="宋体" w:hint="eastAsia"/>
          <w:sz w:val="24"/>
          <w:szCs w:val="24"/>
        </w:rPr>
        <w:t>基金</w:t>
      </w:r>
      <w:r w:rsidRPr="009F5ADA">
        <w:rPr>
          <w:rFonts w:ascii="宋体" w:hAnsi="宋体" w:hint="eastAsia"/>
          <w:sz w:val="24"/>
          <w:szCs w:val="24"/>
        </w:rPr>
        <w:t>终止代销本公司旗下所有公募基金</w:t>
      </w:r>
      <w:r>
        <w:rPr>
          <w:rFonts w:ascii="宋体" w:hAnsi="宋体" w:hint="eastAsia"/>
          <w:sz w:val="24"/>
          <w:szCs w:val="24"/>
        </w:rPr>
        <w:t>，并停止</w:t>
      </w:r>
      <w:r w:rsidR="008A2F52">
        <w:rPr>
          <w:rFonts w:ascii="宋体" w:hAnsi="宋体" w:hint="eastAsia"/>
          <w:sz w:val="24"/>
          <w:szCs w:val="24"/>
        </w:rPr>
        <w:t>办理本公司旗下基金的开户、认购、申购、定期定额投资、转换及赎回等业务。</w:t>
      </w:r>
      <w:r w:rsidR="00E56E72" w:rsidRPr="00E56E72">
        <w:rPr>
          <w:rFonts w:ascii="宋体" w:hAnsi="宋体"/>
          <w:sz w:val="24"/>
          <w:szCs w:val="24"/>
        </w:rPr>
        <w:t>投资者通过</w:t>
      </w:r>
      <w:r w:rsidR="009258C5">
        <w:rPr>
          <w:rFonts w:ascii="宋体" w:hAnsi="宋体" w:hint="eastAsia"/>
          <w:sz w:val="24"/>
          <w:szCs w:val="24"/>
        </w:rPr>
        <w:t>正融</w:t>
      </w:r>
      <w:r w:rsidR="003D03F5" w:rsidRPr="003D03F5">
        <w:rPr>
          <w:rFonts w:ascii="宋体" w:hAnsi="宋体" w:hint="eastAsia"/>
          <w:sz w:val="24"/>
          <w:szCs w:val="24"/>
        </w:rPr>
        <w:t>基金</w:t>
      </w:r>
      <w:r w:rsidR="00E56E72" w:rsidRPr="00E56E72">
        <w:rPr>
          <w:rFonts w:ascii="宋体" w:hAnsi="宋体"/>
          <w:sz w:val="24"/>
          <w:szCs w:val="24"/>
        </w:rPr>
        <w:t>持有的本公司基金份额，可以向本公司发起转托管申请，将持有份额转托管至本公司直销平台。敬请投资者妥善做好安排。</w:t>
      </w:r>
    </w:p>
    <w:p w:rsidR="008A2F52" w:rsidRDefault="008A2F52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本公司在法律法规允许的前提下对于本公告享有解释权。</w:t>
      </w:r>
    </w:p>
    <w:p w:rsidR="008A2F52" w:rsidRDefault="008A2F52" w:rsidP="00870B76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投资者也可以通过以下途径咨询有关详情：</w:t>
      </w:r>
    </w:p>
    <w:p w:rsidR="008A2F52" w:rsidRDefault="008A2F52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嘉合基金管理有限公司</w:t>
      </w:r>
    </w:p>
    <w:p w:rsidR="008A2F52" w:rsidRDefault="008A2F52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客户服务电话：</w:t>
      </w:r>
      <w:r>
        <w:rPr>
          <w:rFonts w:ascii="宋体" w:hAnsi="宋体"/>
          <w:sz w:val="24"/>
          <w:szCs w:val="24"/>
        </w:rPr>
        <w:t>400-060-</w:t>
      </w:r>
      <w:r w:rsidR="00295441"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299 </w:t>
      </w:r>
    </w:p>
    <w:p w:rsidR="008A2F52" w:rsidRDefault="008A2F52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公司网址：</w:t>
      </w:r>
      <w:hyperlink r:id="rId7" w:history="1">
        <w:r w:rsidR="00CE48FC" w:rsidRPr="00DD0796">
          <w:rPr>
            <w:rStyle w:val="a6"/>
            <w:rFonts w:ascii="宋体" w:hAnsi="宋体"/>
            <w:sz w:val="24"/>
            <w:szCs w:val="24"/>
          </w:rPr>
          <w:t>www.haoamc.com</w:t>
        </w:r>
      </w:hyperlink>
    </w:p>
    <w:p w:rsidR="00CE48FC" w:rsidRDefault="00CE48F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E48FC" w:rsidRDefault="00CE48FC" w:rsidP="00BD64A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48FC">
        <w:rPr>
          <w:rFonts w:ascii="宋体" w:hAnsi="宋体" w:hint="eastAsia"/>
          <w:sz w:val="24"/>
          <w:szCs w:val="24"/>
        </w:rPr>
        <w:t>风险提示：本公司承诺以诚实信用、勤勉尽责的原则管理和运用基金资产，但不保证基金一定盈利，也不保证最低收益。敬请投资者注意投资风险。</w:t>
      </w:r>
    </w:p>
    <w:p w:rsidR="008A2F52" w:rsidRDefault="008A2F52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8A2F52" w:rsidRDefault="008A2F52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特此公告。</w:t>
      </w:r>
    </w:p>
    <w:p w:rsidR="008A2F52" w:rsidRDefault="008A2F5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8A2F52" w:rsidRDefault="008A2F52">
      <w:pPr>
        <w:widowControl/>
        <w:shd w:val="clear" w:color="auto" w:fill="FFFFFF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A2F52" w:rsidRDefault="008A2F52" w:rsidP="00F004CD">
      <w:pPr>
        <w:widowControl/>
        <w:shd w:val="clear" w:color="auto" w:fill="FFFFFF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嘉合基金管理有限公司</w:t>
      </w:r>
    </w:p>
    <w:p w:rsidR="00F004CD" w:rsidRDefault="00F004CD" w:rsidP="00F004CD">
      <w:pPr>
        <w:widowControl/>
        <w:shd w:val="clear" w:color="auto" w:fill="FFFFFF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F004CD" w:rsidRDefault="00CE48FC" w:rsidP="00F004CD">
      <w:pPr>
        <w:widowControl/>
        <w:shd w:val="clear" w:color="auto" w:fill="FFFFFF"/>
        <w:jc w:val="right"/>
        <w:rPr>
          <w:rFonts w:ascii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2023</w:t>
      </w:r>
      <w:r w:rsidRPr="00F004CD"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hAnsi="宋体" w:cs="宋体"/>
          <w:color w:val="333333"/>
          <w:kern w:val="0"/>
          <w:sz w:val="24"/>
          <w:szCs w:val="24"/>
        </w:rPr>
        <w:t>4</w:t>
      </w:r>
      <w:r w:rsidRPr="00F004CD"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hAnsi="宋体" w:cs="宋体"/>
          <w:color w:val="333333"/>
          <w:kern w:val="0"/>
          <w:sz w:val="24"/>
          <w:szCs w:val="24"/>
        </w:rPr>
        <w:t>25</w:t>
      </w:r>
      <w:r w:rsidR="00F004CD" w:rsidRPr="00F004CD"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p w:rsidR="008A2F52" w:rsidRDefault="008A2F52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sectPr w:rsidR="008A2F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32" w:rsidRDefault="00B10B32" w:rsidP="00F004CD">
      <w:r>
        <w:separator/>
      </w:r>
    </w:p>
  </w:endnote>
  <w:endnote w:type="continuationSeparator" w:id="0">
    <w:p w:rsidR="00B10B32" w:rsidRDefault="00B10B32" w:rsidP="00F0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32" w:rsidRDefault="00B10B32" w:rsidP="00F004CD">
      <w:r>
        <w:separator/>
      </w:r>
    </w:p>
  </w:footnote>
  <w:footnote w:type="continuationSeparator" w:id="0">
    <w:p w:rsidR="00B10B32" w:rsidRDefault="00B10B32" w:rsidP="00F00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541"/>
    <w:rsid w:val="0002577D"/>
    <w:rsid w:val="00041988"/>
    <w:rsid w:val="00043B3B"/>
    <w:rsid w:val="00052DD1"/>
    <w:rsid w:val="00083847"/>
    <w:rsid w:val="00084C92"/>
    <w:rsid w:val="000C0D8A"/>
    <w:rsid w:val="000E1FB1"/>
    <w:rsid w:val="000F1531"/>
    <w:rsid w:val="00106659"/>
    <w:rsid w:val="00107E74"/>
    <w:rsid w:val="001426B7"/>
    <w:rsid w:val="0017705D"/>
    <w:rsid w:val="001A6600"/>
    <w:rsid w:val="001C231F"/>
    <w:rsid w:val="001E0968"/>
    <w:rsid w:val="001F1363"/>
    <w:rsid w:val="00202168"/>
    <w:rsid w:val="00203BBA"/>
    <w:rsid w:val="0022369F"/>
    <w:rsid w:val="002460D2"/>
    <w:rsid w:val="0029199A"/>
    <w:rsid w:val="00295441"/>
    <w:rsid w:val="002A20C2"/>
    <w:rsid w:val="002A4E9E"/>
    <w:rsid w:val="002B2FD8"/>
    <w:rsid w:val="002C3547"/>
    <w:rsid w:val="002E1ACE"/>
    <w:rsid w:val="002F381F"/>
    <w:rsid w:val="0036773E"/>
    <w:rsid w:val="0038682F"/>
    <w:rsid w:val="003D03F5"/>
    <w:rsid w:val="00407CD7"/>
    <w:rsid w:val="00410E52"/>
    <w:rsid w:val="004475CC"/>
    <w:rsid w:val="004D138E"/>
    <w:rsid w:val="004E7D8B"/>
    <w:rsid w:val="004F26B7"/>
    <w:rsid w:val="00587306"/>
    <w:rsid w:val="005907CE"/>
    <w:rsid w:val="005A0802"/>
    <w:rsid w:val="006157C9"/>
    <w:rsid w:val="00621A3F"/>
    <w:rsid w:val="0062331E"/>
    <w:rsid w:val="00683541"/>
    <w:rsid w:val="00686EBC"/>
    <w:rsid w:val="00691ED4"/>
    <w:rsid w:val="006C3D00"/>
    <w:rsid w:val="00717FC4"/>
    <w:rsid w:val="00730BBD"/>
    <w:rsid w:val="00741859"/>
    <w:rsid w:val="00751C33"/>
    <w:rsid w:val="007A5552"/>
    <w:rsid w:val="007A5B1E"/>
    <w:rsid w:val="007D7CB4"/>
    <w:rsid w:val="00800614"/>
    <w:rsid w:val="00825C48"/>
    <w:rsid w:val="00841741"/>
    <w:rsid w:val="00866AD5"/>
    <w:rsid w:val="00870B76"/>
    <w:rsid w:val="00896C72"/>
    <w:rsid w:val="008A1C8C"/>
    <w:rsid w:val="008A2F52"/>
    <w:rsid w:val="008B05FA"/>
    <w:rsid w:val="00913F56"/>
    <w:rsid w:val="00920628"/>
    <w:rsid w:val="00920F18"/>
    <w:rsid w:val="009258C5"/>
    <w:rsid w:val="00940795"/>
    <w:rsid w:val="009900F4"/>
    <w:rsid w:val="00991245"/>
    <w:rsid w:val="009955E7"/>
    <w:rsid w:val="009C2612"/>
    <w:rsid w:val="009E4DD5"/>
    <w:rsid w:val="009F5ADA"/>
    <w:rsid w:val="00A4360B"/>
    <w:rsid w:val="00A52C9E"/>
    <w:rsid w:val="00A753BB"/>
    <w:rsid w:val="00AA1D60"/>
    <w:rsid w:val="00AB157A"/>
    <w:rsid w:val="00AC542A"/>
    <w:rsid w:val="00B10B32"/>
    <w:rsid w:val="00B15F0C"/>
    <w:rsid w:val="00B33342"/>
    <w:rsid w:val="00B72F3E"/>
    <w:rsid w:val="00B8105F"/>
    <w:rsid w:val="00BC46A3"/>
    <w:rsid w:val="00BD2185"/>
    <w:rsid w:val="00BD64A1"/>
    <w:rsid w:val="00BE4E90"/>
    <w:rsid w:val="00C224A4"/>
    <w:rsid w:val="00C253DB"/>
    <w:rsid w:val="00C4336F"/>
    <w:rsid w:val="00C82C73"/>
    <w:rsid w:val="00CE48FC"/>
    <w:rsid w:val="00CE7C08"/>
    <w:rsid w:val="00D23991"/>
    <w:rsid w:val="00D52645"/>
    <w:rsid w:val="00D81800"/>
    <w:rsid w:val="00E110DF"/>
    <w:rsid w:val="00E35A1B"/>
    <w:rsid w:val="00E56E72"/>
    <w:rsid w:val="00E6554E"/>
    <w:rsid w:val="00E70494"/>
    <w:rsid w:val="00EA1E84"/>
    <w:rsid w:val="00EB20FF"/>
    <w:rsid w:val="00F004CD"/>
    <w:rsid w:val="00F27D82"/>
    <w:rsid w:val="00F30773"/>
    <w:rsid w:val="00F631F1"/>
    <w:rsid w:val="00F9491E"/>
    <w:rsid w:val="00FA32BC"/>
    <w:rsid w:val="00FA67D4"/>
    <w:rsid w:val="00FE7288"/>
    <w:rsid w:val="00FF112F"/>
    <w:rsid w:val="136479E4"/>
    <w:rsid w:val="334D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Hyperlink"/>
    <w:uiPriority w:val="99"/>
    <w:unhideWhenUsed/>
    <w:rsid w:val="00CE48F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oam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3309-896C-4746-904F-81DAF3F0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4</DocSecurity>
  <Lines>3</Lines>
  <Paragraphs>1</Paragraphs>
  <ScaleCrop>false</ScaleCrop>
  <Company>中国平安保险(集团)股份有限公司</Company>
  <LinksUpToDate>false</LinksUpToDate>
  <CharactersWithSpaces>464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http://www.haoamc.com/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汪红宇</dc:creator>
  <cp:keywords/>
  <cp:lastModifiedBy>ZHONGM</cp:lastModifiedBy>
  <cp:revision>2</cp:revision>
  <dcterms:created xsi:type="dcterms:W3CDTF">2023-04-24T16:02:00Z</dcterms:created>
  <dcterms:modified xsi:type="dcterms:W3CDTF">2023-04-24T16:02:00Z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