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F7509" w:rsidRDefault="00072892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F65E61">
        <w:rPr>
          <w:rFonts w:asciiTheme="minorEastAsia" w:eastAsiaTheme="minorEastAsia" w:hAnsiTheme="minorEastAsia" w:hint="eastAsia"/>
          <w:b/>
          <w:sz w:val="30"/>
          <w:szCs w:val="30"/>
        </w:rPr>
        <w:t>易方达新利灵活配置混合型证券投资基金</w:t>
      </w:r>
      <w:r w:rsidR="005158B8" w:rsidRPr="006A2047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5158B8">
        <w:rPr>
          <w:rFonts w:asciiTheme="minorEastAsia" w:eastAsiaTheme="minorEastAsia" w:hAnsiTheme="minorEastAsia" w:hint="eastAsia"/>
          <w:b/>
          <w:sz w:val="30"/>
          <w:szCs w:val="30"/>
        </w:rPr>
        <w:t>大额申购</w:t>
      </w:r>
      <w:r w:rsidR="005158B8">
        <w:rPr>
          <w:rFonts w:asciiTheme="minorEastAsia" w:eastAsiaTheme="minorEastAsia" w:hAnsiTheme="minorEastAsia"/>
          <w:b/>
          <w:sz w:val="30"/>
          <w:szCs w:val="30"/>
        </w:rPr>
        <w:t>、</w:t>
      </w:r>
      <w:r w:rsidR="005158B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5158B8"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Default="00072892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5158B8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5158B8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5158B8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Default="00072892" w:rsidP="00560024">
      <w:pPr>
        <w:pStyle w:val="3"/>
        <w:keepNext w:val="0"/>
        <w:keepLines w:val="0"/>
        <w:numPr>
          <w:ilvl w:val="0"/>
          <w:numId w:val="1"/>
        </w:numPr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571"/>
        <w:gridCol w:w="4293"/>
      </w:tblGrid>
      <w:tr w:rsidR="00AB5581" w:rsidTr="00763886">
        <w:trPr>
          <w:jc w:val="center"/>
        </w:trPr>
        <w:tc>
          <w:tcPr>
            <w:tcW w:w="2244" w:type="dxa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2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F65E61">
              <w:rPr>
                <w:rFonts w:eastAsia="宋体" w:hint="eastAsia"/>
                <w:sz w:val="24"/>
                <w:szCs w:val="24"/>
              </w:rPr>
              <w:t>易方达新利灵活配置混合型证券投资基金</w:t>
            </w:r>
          </w:p>
        </w:tc>
      </w:tr>
      <w:tr w:rsidR="00AB5581" w:rsidTr="00B34509">
        <w:trPr>
          <w:jc w:val="center"/>
        </w:trPr>
        <w:tc>
          <w:tcPr>
            <w:tcW w:w="2244" w:type="dxa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2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F65E61">
              <w:rPr>
                <w:rFonts w:eastAsia="宋体" w:hint="eastAsia"/>
                <w:sz w:val="24"/>
                <w:szCs w:val="24"/>
              </w:rPr>
              <w:t>易方达新利混合</w:t>
            </w:r>
          </w:p>
        </w:tc>
      </w:tr>
      <w:tr w:rsidR="00AB5581" w:rsidTr="0021790E">
        <w:trPr>
          <w:jc w:val="center"/>
        </w:trPr>
        <w:tc>
          <w:tcPr>
            <w:tcW w:w="2244" w:type="dxa"/>
            <w:vAlign w:val="center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2"/>
            <w:vAlign w:val="center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001249</w:t>
            </w:r>
          </w:p>
        </w:tc>
      </w:tr>
      <w:tr w:rsidR="00AB5581" w:rsidTr="007F38CD">
        <w:trPr>
          <w:jc w:val="center"/>
        </w:trPr>
        <w:tc>
          <w:tcPr>
            <w:tcW w:w="2244" w:type="dxa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2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AB5581" w:rsidTr="00F63BCA">
        <w:trPr>
          <w:jc w:val="center"/>
        </w:trPr>
        <w:tc>
          <w:tcPr>
            <w:tcW w:w="2244" w:type="dxa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2"/>
          </w:tcPr>
          <w:p w:rsidR="00560024" w:rsidRPr="000F7509" w:rsidRDefault="00072892" w:rsidP="00560024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F65E61">
              <w:rPr>
                <w:rFonts w:eastAsia="宋体" w:hint="eastAsia"/>
                <w:sz w:val="24"/>
                <w:szCs w:val="24"/>
              </w:rPr>
              <w:t>易方达新利灵活配置混合型证券投资基金</w:t>
            </w:r>
            <w:r>
              <w:rPr>
                <w:rFonts w:eastAsia="宋体" w:hint="eastAsia"/>
                <w:sz w:val="24"/>
                <w:szCs w:val="24"/>
              </w:rPr>
              <w:t>基金</w:t>
            </w:r>
            <w:r>
              <w:rPr>
                <w:rFonts w:eastAsia="宋体"/>
                <w:sz w:val="24"/>
                <w:szCs w:val="24"/>
              </w:rPr>
              <w:t>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F65E61">
              <w:rPr>
                <w:rFonts w:eastAsia="宋体" w:hint="eastAsia"/>
                <w:sz w:val="24"/>
                <w:szCs w:val="24"/>
              </w:rPr>
              <w:t>易方达新利灵活配置混合型证券投资基金</w:t>
            </w:r>
            <w:r>
              <w:rPr>
                <w:rFonts w:eastAsia="宋体" w:hint="eastAsia"/>
                <w:sz w:val="24"/>
                <w:szCs w:val="24"/>
              </w:rPr>
              <w:t>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AB5581" w:rsidTr="0045203E"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RDefault="00072892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571" w:type="dxa"/>
          </w:tcPr>
          <w:p w:rsidR="00CA14B0" w:rsidRDefault="00072892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293" w:type="dxa"/>
            <w:vAlign w:val="center"/>
          </w:tcPr>
          <w:p w:rsidR="00CA14B0" w:rsidRPr="000F7509" w:rsidRDefault="00072892" w:rsidP="00D7631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5158B8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5158B8">
              <w:rPr>
                <w:rFonts w:eastAsia="宋体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5158B8">
              <w:rPr>
                <w:rFonts w:eastAsia="宋体"/>
                <w:sz w:val="24"/>
                <w:szCs w:val="24"/>
              </w:rPr>
              <w:t>7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B5581" w:rsidTr="0045203E">
        <w:trPr>
          <w:jc w:val="center"/>
        </w:trPr>
        <w:tc>
          <w:tcPr>
            <w:tcW w:w="2244" w:type="dxa"/>
            <w:vMerge/>
          </w:tcPr>
          <w:p w:rsidR="00CA14B0" w:rsidRPr="000F7509" w:rsidRDefault="00CA14B0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RDefault="00072892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293" w:type="dxa"/>
            <w:vAlign w:val="center"/>
          </w:tcPr>
          <w:p w:rsidR="00CA14B0" w:rsidRPr="000F7509" w:rsidRDefault="00072892" w:rsidP="00B7730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5158B8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5158B8">
              <w:rPr>
                <w:rFonts w:eastAsia="宋体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5158B8">
              <w:rPr>
                <w:rFonts w:eastAsia="宋体"/>
                <w:sz w:val="24"/>
                <w:szCs w:val="24"/>
              </w:rPr>
              <w:t>7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AB5581" w:rsidTr="0045203E">
        <w:trPr>
          <w:jc w:val="center"/>
        </w:trPr>
        <w:tc>
          <w:tcPr>
            <w:tcW w:w="2244" w:type="dxa"/>
            <w:vMerge/>
          </w:tcPr>
          <w:p w:rsidR="00CA14B0" w:rsidRPr="000F7509" w:rsidRDefault="00CA14B0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RDefault="00072892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293" w:type="dxa"/>
          </w:tcPr>
          <w:p w:rsidR="00CA14B0" w:rsidRDefault="00072892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</w:tbl>
    <w:p w:rsidR="00CA14B0" w:rsidRDefault="00072892" w:rsidP="00D95D9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6F4A12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="0076363D" w:rsidRPr="0076363D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（以下简称“本公司”）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5158B8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5158B8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5158B8"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日起</w:t>
      </w:r>
      <w:r w:rsidR="00D95D96">
        <w:rPr>
          <w:rFonts w:asciiTheme="minorEastAsia" w:eastAsiaTheme="minorEastAsia" w:hAnsiTheme="minorEastAsia"/>
          <w:color w:val="000000"/>
          <w:sz w:val="24"/>
          <w:szCs w:val="24"/>
        </w:rPr>
        <w:t>取消</w:t>
      </w:r>
      <w:r w:rsidR="00560024" w:rsidRPr="00F65E61">
        <w:rPr>
          <w:rFonts w:eastAsia="宋体" w:hint="eastAsia"/>
          <w:sz w:val="24"/>
          <w:szCs w:val="24"/>
        </w:rPr>
        <w:t>易方达新利灵活配置混合型证券投资基金</w:t>
      </w:r>
      <w:r w:rsidR="00186B57"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="00186B57" w:rsidRP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186B57"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186B57" w:rsidRP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186B57"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2B0DA4">
        <w:rPr>
          <w:rFonts w:asciiTheme="minorEastAsia" w:eastAsiaTheme="minorEastAsia" w:hAnsiTheme="minorEastAsia" w:hint="eastAsia"/>
          <w:color w:val="000000"/>
          <w:sz w:val="24"/>
          <w:szCs w:val="24"/>
        </w:rPr>
        <w:t>的相关</w:t>
      </w:r>
      <w:r w:rsidR="002B0DA4" w:rsidRPr="00EE558D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大额申购、大额转换转入</w:t>
      </w:r>
      <w:r w:rsidR="002B0DA4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</w:t>
      </w:r>
      <w:r w:rsidR="002B0DA4" w:rsidRPr="00EE558D">
        <w:rPr>
          <w:rFonts w:asciiTheme="minorEastAsia" w:eastAsiaTheme="minorEastAsia" w:hAnsiTheme="minorEastAsia" w:hint="eastAsia"/>
          <w:color w:val="000000"/>
          <w:sz w:val="24"/>
          <w:szCs w:val="24"/>
        </w:rPr>
        <w:t>限制</w:t>
      </w:r>
      <w:r w:rsidR="00D95D96" w:rsidRPr="00EE558D">
        <w:rPr>
          <w:rFonts w:asciiTheme="minorEastAsia" w:eastAsiaTheme="minorEastAsia" w:hAnsiTheme="minorEastAsia" w:hint="eastAsia"/>
          <w:color w:val="000000"/>
          <w:sz w:val="24"/>
          <w:szCs w:val="24"/>
        </w:rPr>
        <w:t>，以及在本公司直销中心的</w:t>
      </w:r>
      <w:r w:rsidR="00D95D96" w:rsidRPr="005C1CB4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</w:t>
      </w:r>
      <w:r w:rsidR="00D95D96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</w:t>
      </w:r>
      <w:r w:rsidR="00D95D96" w:rsidRPr="00EE558D">
        <w:rPr>
          <w:rFonts w:asciiTheme="minorEastAsia" w:eastAsiaTheme="minorEastAsia" w:hAnsiTheme="minorEastAsia" w:hint="eastAsia"/>
          <w:color w:val="000000"/>
          <w:sz w:val="24"/>
          <w:szCs w:val="24"/>
        </w:rPr>
        <w:t>申购、转换转入金额限制，</w:t>
      </w:r>
      <w:r w:rsidR="00176956">
        <w:rPr>
          <w:rFonts w:asciiTheme="minorEastAsia" w:eastAsiaTheme="minorEastAsia" w:hAnsiTheme="minorEastAsia" w:hint="eastAsia"/>
          <w:color w:val="000000"/>
          <w:sz w:val="24"/>
          <w:szCs w:val="24"/>
        </w:rPr>
        <w:t>正常办理本基金</w:t>
      </w:r>
      <w:r w:rsidRPr="00BA43E0">
        <w:rPr>
          <w:rFonts w:asciiTheme="minorEastAsia" w:eastAsiaTheme="minorEastAsia" w:hAnsiTheme="minorEastAsia" w:hint="eastAsia"/>
          <w:color w:val="000000"/>
          <w:sz w:val="24"/>
          <w:szCs w:val="24"/>
        </w:rPr>
        <w:t>在各销售机构的大</w:t>
      </w:r>
      <w:bookmarkStart w:id="1" w:name="_GoBack"/>
      <w:bookmarkEnd w:id="1"/>
      <w:r w:rsidRPr="00BA43E0">
        <w:rPr>
          <w:rFonts w:asciiTheme="minorEastAsia" w:eastAsiaTheme="minorEastAsia" w:hAnsiTheme="minorEastAsia" w:hint="eastAsia"/>
          <w:color w:val="000000"/>
          <w:sz w:val="24"/>
          <w:szCs w:val="24"/>
        </w:rPr>
        <w:t>额申购、大额转换转入业务。</w:t>
      </w:r>
    </w:p>
    <w:p w:rsidR="00CA14B0" w:rsidRPr="006F77B4" w:rsidRDefault="00CA14B0" w:rsidP="000F750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RDefault="00072892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 w:rsidRDefault="000728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400 881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8088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，或登陆本公司网站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获取相关信息。</w:t>
      </w:r>
    </w:p>
    <w:p w:rsidR="00385C33" w:rsidRDefault="000728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0728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364C2A" w:rsidRDefault="00072892" w:rsidP="00CA14B0">
      <w:pPr>
        <w:spacing w:line="360" w:lineRule="auto"/>
        <w:ind w:firstLineChars="200" w:firstLine="48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202</w:t>
      </w:r>
      <w:r w:rsidR="001A670C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1A670C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1A670C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590"/>
    <w:multiLevelType w:val="hybridMultilevel"/>
    <w:tmpl w:val="D458C3C8"/>
    <w:lvl w:ilvl="0" w:tplc="CC60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C40B20" w:tentative="1">
      <w:start w:val="1"/>
      <w:numFmt w:val="lowerLetter"/>
      <w:lvlText w:val="%2)"/>
      <w:lvlJc w:val="left"/>
      <w:pPr>
        <w:ind w:left="840" w:hanging="420"/>
      </w:pPr>
    </w:lvl>
    <w:lvl w:ilvl="2" w:tplc="220A4C38" w:tentative="1">
      <w:start w:val="1"/>
      <w:numFmt w:val="lowerRoman"/>
      <w:lvlText w:val="%3."/>
      <w:lvlJc w:val="right"/>
      <w:pPr>
        <w:ind w:left="1260" w:hanging="420"/>
      </w:pPr>
    </w:lvl>
    <w:lvl w:ilvl="3" w:tplc="950A4FE0" w:tentative="1">
      <w:start w:val="1"/>
      <w:numFmt w:val="decimal"/>
      <w:lvlText w:val="%4."/>
      <w:lvlJc w:val="left"/>
      <w:pPr>
        <w:ind w:left="1680" w:hanging="420"/>
      </w:pPr>
    </w:lvl>
    <w:lvl w:ilvl="4" w:tplc="C06452D6" w:tentative="1">
      <w:start w:val="1"/>
      <w:numFmt w:val="lowerLetter"/>
      <w:lvlText w:val="%5)"/>
      <w:lvlJc w:val="left"/>
      <w:pPr>
        <w:ind w:left="2100" w:hanging="420"/>
      </w:pPr>
    </w:lvl>
    <w:lvl w:ilvl="5" w:tplc="42B6C17E" w:tentative="1">
      <w:start w:val="1"/>
      <w:numFmt w:val="lowerRoman"/>
      <w:lvlText w:val="%6."/>
      <w:lvlJc w:val="right"/>
      <w:pPr>
        <w:ind w:left="2520" w:hanging="420"/>
      </w:pPr>
    </w:lvl>
    <w:lvl w:ilvl="6" w:tplc="B6D0B746" w:tentative="1">
      <w:start w:val="1"/>
      <w:numFmt w:val="decimal"/>
      <w:lvlText w:val="%7."/>
      <w:lvlJc w:val="left"/>
      <w:pPr>
        <w:ind w:left="2940" w:hanging="420"/>
      </w:pPr>
    </w:lvl>
    <w:lvl w:ilvl="7" w:tplc="8D1A82A2" w:tentative="1">
      <w:start w:val="1"/>
      <w:numFmt w:val="lowerLetter"/>
      <w:lvlText w:val="%8)"/>
      <w:lvlJc w:val="left"/>
      <w:pPr>
        <w:ind w:left="3360" w:hanging="420"/>
      </w:pPr>
    </w:lvl>
    <w:lvl w:ilvl="8" w:tplc="F29E23C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郑玚">
    <w15:presenceInfo w15:providerId="None" w15:userId="郑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7EDC"/>
    <w:rsid w:val="000105FF"/>
    <w:rsid w:val="00020378"/>
    <w:rsid w:val="00030C8A"/>
    <w:rsid w:val="00041353"/>
    <w:rsid w:val="00072892"/>
    <w:rsid w:val="00086EFB"/>
    <w:rsid w:val="000912A5"/>
    <w:rsid w:val="000B00CF"/>
    <w:rsid w:val="000D6593"/>
    <w:rsid w:val="000E007D"/>
    <w:rsid w:val="000E14BF"/>
    <w:rsid w:val="000E4CBF"/>
    <w:rsid w:val="000F7509"/>
    <w:rsid w:val="001169BB"/>
    <w:rsid w:val="00176956"/>
    <w:rsid w:val="00180DA3"/>
    <w:rsid w:val="00186B57"/>
    <w:rsid w:val="001A670C"/>
    <w:rsid w:val="001B4F9F"/>
    <w:rsid w:val="001C6835"/>
    <w:rsid w:val="001D54E2"/>
    <w:rsid w:val="00211C07"/>
    <w:rsid w:val="00223F28"/>
    <w:rsid w:val="00245724"/>
    <w:rsid w:val="002508DA"/>
    <w:rsid w:val="002935EF"/>
    <w:rsid w:val="00297148"/>
    <w:rsid w:val="002B0DA4"/>
    <w:rsid w:val="002F7241"/>
    <w:rsid w:val="00300DC9"/>
    <w:rsid w:val="0030338B"/>
    <w:rsid w:val="00327DA7"/>
    <w:rsid w:val="00330513"/>
    <w:rsid w:val="0033513C"/>
    <w:rsid w:val="00364C2A"/>
    <w:rsid w:val="0036784E"/>
    <w:rsid w:val="00385C33"/>
    <w:rsid w:val="003B5276"/>
    <w:rsid w:val="003F2345"/>
    <w:rsid w:val="0045203E"/>
    <w:rsid w:val="004905BB"/>
    <w:rsid w:val="00494420"/>
    <w:rsid w:val="004966BA"/>
    <w:rsid w:val="004A1EE7"/>
    <w:rsid w:val="004D6346"/>
    <w:rsid w:val="004D7E55"/>
    <w:rsid w:val="004F0521"/>
    <w:rsid w:val="004F51E8"/>
    <w:rsid w:val="004F6E39"/>
    <w:rsid w:val="005158B8"/>
    <w:rsid w:val="00560024"/>
    <w:rsid w:val="00564298"/>
    <w:rsid w:val="00575E5F"/>
    <w:rsid w:val="005B32E9"/>
    <w:rsid w:val="005B490D"/>
    <w:rsid w:val="005B7F1C"/>
    <w:rsid w:val="005C18EF"/>
    <w:rsid w:val="005C1CB4"/>
    <w:rsid w:val="005C5460"/>
    <w:rsid w:val="005D09DC"/>
    <w:rsid w:val="005D22DE"/>
    <w:rsid w:val="00646522"/>
    <w:rsid w:val="006A2047"/>
    <w:rsid w:val="006A58E0"/>
    <w:rsid w:val="006F4A12"/>
    <w:rsid w:val="006F77B4"/>
    <w:rsid w:val="00731F97"/>
    <w:rsid w:val="00744751"/>
    <w:rsid w:val="0076363D"/>
    <w:rsid w:val="00770DB7"/>
    <w:rsid w:val="007A340F"/>
    <w:rsid w:val="007B1D31"/>
    <w:rsid w:val="007D2965"/>
    <w:rsid w:val="007E3DD8"/>
    <w:rsid w:val="00827D4A"/>
    <w:rsid w:val="0083445C"/>
    <w:rsid w:val="00841AFE"/>
    <w:rsid w:val="00844AD4"/>
    <w:rsid w:val="008472DB"/>
    <w:rsid w:val="00864C8C"/>
    <w:rsid w:val="00874AE0"/>
    <w:rsid w:val="00886420"/>
    <w:rsid w:val="008B1148"/>
    <w:rsid w:val="008D3261"/>
    <w:rsid w:val="008F225D"/>
    <w:rsid w:val="008F47E1"/>
    <w:rsid w:val="00926774"/>
    <w:rsid w:val="009312DB"/>
    <w:rsid w:val="00934D7A"/>
    <w:rsid w:val="00955F07"/>
    <w:rsid w:val="00956B0F"/>
    <w:rsid w:val="009741B1"/>
    <w:rsid w:val="009C5858"/>
    <w:rsid w:val="009F0036"/>
    <w:rsid w:val="00A00078"/>
    <w:rsid w:val="00A02884"/>
    <w:rsid w:val="00A32DE3"/>
    <w:rsid w:val="00A516C4"/>
    <w:rsid w:val="00A53731"/>
    <w:rsid w:val="00A70592"/>
    <w:rsid w:val="00A82E14"/>
    <w:rsid w:val="00AA7EDA"/>
    <w:rsid w:val="00AA7FB3"/>
    <w:rsid w:val="00AB5581"/>
    <w:rsid w:val="00AB716A"/>
    <w:rsid w:val="00AC5285"/>
    <w:rsid w:val="00AC5366"/>
    <w:rsid w:val="00AD22A7"/>
    <w:rsid w:val="00B101F7"/>
    <w:rsid w:val="00B3036E"/>
    <w:rsid w:val="00B32833"/>
    <w:rsid w:val="00B5053A"/>
    <w:rsid w:val="00B75516"/>
    <w:rsid w:val="00B7730C"/>
    <w:rsid w:val="00BA43E0"/>
    <w:rsid w:val="00BA6967"/>
    <w:rsid w:val="00BD478C"/>
    <w:rsid w:val="00BD601B"/>
    <w:rsid w:val="00BD6D93"/>
    <w:rsid w:val="00C0233A"/>
    <w:rsid w:val="00C046E8"/>
    <w:rsid w:val="00C05CFA"/>
    <w:rsid w:val="00C904B4"/>
    <w:rsid w:val="00C93BC4"/>
    <w:rsid w:val="00CA14B0"/>
    <w:rsid w:val="00CB4D46"/>
    <w:rsid w:val="00CC4CE6"/>
    <w:rsid w:val="00CC5463"/>
    <w:rsid w:val="00CD751E"/>
    <w:rsid w:val="00CE4972"/>
    <w:rsid w:val="00D1131D"/>
    <w:rsid w:val="00D114B7"/>
    <w:rsid w:val="00D13A1A"/>
    <w:rsid w:val="00D327FA"/>
    <w:rsid w:val="00D33E60"/>
    <w:rsid w:val="00D71454"/>
    <w:rsid w:val="00D76316"/>
    <w:rsid w:val="00D95D96"/>
    <w:rsid w:val="00DA1037"/>
    <w:rsid w:val="00DB28FC"/>
    <w:rsid w:val="00DC22C6"/>
    <w:rsid w:val="00DC5686"/>
    <w:rsid w:val="00DD7C4B"/>
    <w:rsid w:val="00E72255"/>
    <w:rsid w:val="00E72BC5"/>
    <w:rsid w:val="00E93C8D"/>
    <w:rsid w:val="00E94246"/>
    <w:rsid w:val="00EE1823"/>
    <w:rsid w:val="00EE24DD"/>
    <w:rsid w:val="00EE558D"/>
    <w:rsid w:val="00EF281E"/>
    <w:rsid w:val="00F3095F"/>
    <w:rsid w:val="00F5252D"/>
    <w:rsid w:val="00F54902"/>
    <w:rsid w:val="00F564B4"/>
    <w:rsid w:val="00F64447"/>
    <w:rsid w:val="00F65E61"/>
    <w:rsid w:val="00F95610"/>
    <w:rsid w:val="00FA1E5C"/>
    <w:rsid w:val="00FA3344"/>
    <w:rsid w:val="00FB35F5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91F4-B8F8-47BB-A336-AA47A6E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2023-04-05T16:01:00Z</dcterms:created>
  <dcterms:modified xsi:type="dcterms:W3CDTF">2023-04-05T16:01:00Z</dcterms:modified>
</cp:coreProperties>
</file>