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B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bookmarkStart w:id="0" w:name="_GoBack"/>
      <w:bookmarkEnd w:id="0"/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嘉合基金管理有限公司旗下</w:t>
      </w:r>
      <w:r w:rsidR="007D045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部分</w:t>
      </w: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</w:p>
    <w:p w:rsidR="00BB3501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="004D3506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</w:t>
      </w:r>
      <w:r w:rsidR="00750A3E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年</w:t>
      </w:r>
      <w:r w:rsidR="00416E8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年度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报告提示性公告</w:t>
      </w:r>
    </w:p>
    <w:p w:rsidR="003D1392" w:rsidRDefault="00D41A3B" w:rsidP="00E436B4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</w:t>
      </w:r>
      <w:r>
        <w:rPr>
          <w:rFonts w:ascii="仿宋" w:eastAsia="仿宋" w:hAnsi="仿宋"/>
          <w:color w:val="000000" w:themeColor="text1"/>
          <w:sz w:val="32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651B80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3D1392" w:rsidRDefault="00D41A3B" w:rsidP="00E436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嘉合磐石混合型证券投资基金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嘉合磐通债券型证券投资基金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嘉合睿金混合型发起式证券投资基金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嘉合锦程价值精选混合型证券投资基金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嘉合锦创优势精选混合型证券投资基金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嘉合磐泰短债债券型证券投资基金</w:t>
      </w:r>
      <w:r w:rsidR="004D350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3506" w:rsidRPr="004D3506">
        <w:rPr>
          <w:rFonts w:ascii="仿宋" w:eastAsia="仿宋" w:hAnsi="仿宋" w:hint="eastAsia"/>
          <w:color w:val="000000" w:themeColor="text1"/>
          <w:sz w:val="32"/>
          <w:szCs w:val="32"/>
        </w:rPr>
        <w:t>嘉合磐昇纯债债券型证券投资基金</w:t>
      </w:r>
      <w:r w:rsidR="007552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嘉合锦鹏添利混合型证券投资基金</w:t>
      </w:r>
      <w:r w:rsidR="00AC586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5865" w:rsidRPr="00AC5865">
        <w:rPr>
          <w:rFonts w:ascii="仿宋" w:eastAsia="仿宋" w:hAnsi="仿宋" w:hint="eastAsia"/>
          <w:color w:val="000000" w:themeColor="text1"/>
          <w:sz w:val="32"/>
          <w:szCs w:val="32"/>
        </w:rPr>
        <w:t>嘉合永泰优选三个月持有期混合型发起式基金中基金（FOF）</w:t>
      </w:r>
      <w:r w:rsidR="00AC586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5865" w:rsidRPr="00AC5865">
        <w:rPr>
          <w:rFonts w:ascii="仿宋" w:eastAsia="仿宋" w:hAnsi="仿宋" w:hint="eastAsia"/>
          <w:color w:val="000000" w:themeColor="text1"/>
          <w:sz w:val="32"/>
          <w:szCs w:val="32"/>
        </w:rPr>
        <w:t>嘉合同顺智选股票型证券投资基金</w:t>
      </w:r>
      <w:r w:rsidR="006B10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B1007" w:rsidRPr="006B1007">
        <w:rPr>
          <w:rFonts w:ascii="仿宋" w:eastAsia="仿宋" w:hAnsi="仿宋" w:hint="eastAsia"/>
          <w:color w:val="000000" w:themeColor="text1"/>
          <w:sz w:val="32"/>
          <w:szCs w:val="32"/>
        </w:rPr>
        <w:t>嘉合慧康63个月定期开放债券型证券投资基金</w:t>
      </w:r>
      <w:r w:rsidR="006D3D1C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6B1007" w:rsidRPr="006B1007">
        <w:rPr>
          <w:rFonts w:ascii="仿宋" w:eastAsia="仿宋" w:hAnsi="仿宋" w:hint="eastAsia"/>
          <w:color w:val="000000" w:themeColor="text1"/>
          <w:sz w:val="32"/>
          <w:szCs w:val="32"/>
        </w:rPr>
        <w:t>嘉合稳健增长灵活配置混合型证券投资基金</w:t>
      </w:r>
      <w:r w:rsidR="006D3D1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D3D1C" w:rsidRPr="00030F56">
        <w:rPr>
          <w:rFonts w:ascii="仿宋" w:eastAsia="仿宋" w:hAnsi="仿宋" w:hint="eastAsia"/>
          <w:color w:val="000000" w:themeColor="text1"/>
          <w:sz w:val="32"/>
          <w:szCs w:val="32"/>
        </w:rPr>
        <w:t>嘉合中债-1-3年政策性金融债指数证券投资基金</w:t>
      </w:r>
      <w:r w:rsidR="006D3D1C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6D3D1C" w:rsidRPr="00030F56">
        <w:rPr>
          <w:rFonts w:ascii="仿宋" w:eastAsia="仿宋" w:hAnsi="仿宋" w:hint="eastAsia"/>
          <w:color w:val="000000" w:themeColor="text1"/>
          <w:sz w:val="32"/>
          <w:szCs w:val="32"/>
        </w:rPr>
        <w:t>嘉合锦元回报混合型证券投资基金</w:t>
      </w:r>
      <w:r w:rsidR="006D3D1C">
        <w:rPr>
          <w:rFonts w:ascii="仿宋" w:eastAsia="仿宋" w:hAnsi="仿宋" w:hint="eastAsia"/>
          <w:color w:val="000000" w:themeColor="text1"/>
          <w:sz w:val="32"/>
          <w:szCs w:val="32"/>
        </w:rPr>
        <w:t>、嘉合锦明混合型证券投资基金</w:t>
      </w:r>
      <w:r w:rsidR="00750A3E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6D3D1C" w:rsidRPr="00D5160C">
        <w:rPr>
          <w:rFonts w:ascii="仿宋" w:eastAsia="仿宋" w:hAnsi="仿宋" w:hint="eastAsia"/>
          <w:color w:val="000000" w:themeColor="text1"/>
          <w:sz w:val="32"/>
          <w:szCs w:val="32"/>
        </w:rPr>
        <w:t>嘉合磐固一年定期开放纯债债券型发起式证券投资基金</w:t>
      </w:r>
      <w:r w:rsidR="00750A3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50A3E" w:rsidRPr="00750A3E">
        <w:rPr>
          <w:rFonts w:ascii="仿宋" w:eastAsia="仿宋" w:hAnsi="仿宋" w:hint="eastAsia"/>
          <w:color w:val="000000" w:themeColor="text1"/>
          <w:sz w:val="32"/>
          <w:szCs w:val="32"/>
        </w:rPr>
        <w:t>嘉合磐立一年定期开放纯债债券型发起式证券投资基金</w:t>
      </w:r>
      <w:r w:rsidR="00750A3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50A3E" w:rsidRPr="00750A3E">
        <w:rPr>
          <w:rFonts w:ascii="仿宋" w:eastAsia="仿宋" w:hAnsi="仿宋" w:hint="eastAsia"/>
          <w:color w:val="000000" w:themeColor="text1"/>
          <w:sz w:val="32"/>
          <w:szCs w:val="32"/>
        </w:rPr>
        <w:t>嘉合磐弘一年定期开放纯债债券型发起式证券投资基金</w:t>
      </w:r>
      <w:r w:rsidR="00750A3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50A3E" w:rsidRPr="00750A3E">
        <w:rPr>
          <w:rFonts w:ascii="仿宋" w:eastAsia="仿宋" w:hAnsi="仿宋" w:hint="eastAsia"/>
          <w:color w:val="000000" w:themeColor="text1"/>
          <w:sz w:val="32"/>
          <w:szCs w:val="32"/>
        </w:rPr>
        <w:t>嘉合磐恒债券型证券投资基金</w:t>
      </w:r>
      <w:r w:rsidR="00750A3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50A3E" w:rsidRPr="00750A3E">
        <w:rPr>
          <w:rFonts w:ascii="仿宋" w:eastAsia="仿宋" w:hAnsi="仿宋" w:hint="eastAsia"/>
          <w:color w:val="000000" w:themeColor="text1"/>
          <w:sz w:val="32"/>
          <w:szCs w:val="32"/>
        </w:rPr>
        <w:t>嘉合锦鑫混合型证券投资基金</w:t>
      </w:r>
      <w:r w:rsidR="00750A3E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750A3E" w:rsidRPr="00750A3E">
        <w:rPr>
          <w:rFonts w:ascii="仿宋" w:eastAsia="仿宋" w:hAnsi="仿宋" w:hint="eastAsia"/>
          <w:color w:val="000000" w:themeColor="text1"/>
          <w:sz w:val="32"/>
          <w:szCs w:val="32"/>
        </w:rPr>
        <w:t>嘉合磐益纯债债券型证券投资基金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50A3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44C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50A3E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44C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C44C5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0232D9">
          <w:rPr>
            <w:rStyle w:val="a7"/>
            <w:rFonts w:ascii="仿宋" w:eastAsia="仿宋" w:hAnsi="仿宋"/>
            <w:sz w:val="32"/>
            <w:szCs w:val="32"/>
          </w:rPr>
          <w:t>http://www.haoamc.com/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lastRenderedPageBreak/>
        <w:t>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F516E">
        <w:rPr>
          <w:rFonts w:ascii="仿宋" w:eastAsia="仿宋" w:hAnsi="仿宋" w:hint="eastAsia"/>
          <w:color w:val="000000" w:themeColor="text1"/>
          <w:sz w:val="32"/>
          <w:szCs w:val="32"/>
        </w:rPr>
        <w:t>400-060-3299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C5865" w:rsidRDefault="00AC5865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D1392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嘉合基金管理有限公司</w:t>
      </w:r>
    </w:p>
    <w:p w:rsidR="000414F1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B10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50A3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16E8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16E88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414F1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4D" w:rsidRDefault="00ED034D" w:rsidP="009A149B">
      <w:r>
        <w:separator/>
      </w:r>
    </w:p>
  </w:endnote>
  <w:endnote w:type="continuationSeparator" w:id="0">
    <w:p w:rsidR="00ED034D" w:rsidRDefault="00ED034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142D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A19E5" w:rsidRPr="005A19E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142D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A19E5" w:rsidRPr="005A19E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4D" w:rsidRDefault="00ED034D" w:rsidP="009A149B">
      <w:r>
        <w:separator/>
      </w:r>
    </w:p>
  </w:footnote>
  <w:footnote w:type="continuationSeparator" w:id="0">
    <w:p w:rsidR="00ED034D" w:rsidRDefault="00ED034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5" w:rsidRDefault="008D7885" w:rsidP="00E436B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2DD"/>
    <w:rsid w:val="00022ABD"/>
    <w:rsid w:val="00025D40"/>
    <w:rsid w:val="000300E5"/>
    <w:rsid w:val="0003246C"/>
    <w:rsid w:val="00033010"/>
    <w:rsid w:val="00033204"/>
    <w:rsid w:val="000414F1"/>
    <w:rsid w:val="00043D3B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3D64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BEF"/>
    <w:rsid w:val="0021172E"/>
    <w:rsid w:val="0021588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112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78BF"/>
    <w:rsid w:val="00361065"/>
    <w:rsid w:val="0036248F"/>
    <w:rsid w:val="00382BCB"/>
    <w:rsid w:val="00391944"/>
    <w:rsid w:val="00393949"/>
    <w:rsid w:val="003948AF"/>
    <w:rsid w:val="00394BBC"/>
    <w:rsid w:val="003A1A11"/>
    <w:rsid w:val="003A4AC6"/>
    <w:rsid w:val="003C1532"/>
    <w:rsid w:val="003C2820"/>
    <w:rsid w:val="003C3CB5"/>
    <w:rsid w:val="003C5A1A"/>
    <w:rsid w:val="003D0424"/>
    <w:rsid w:val="003D1392"/>
    <w:rsid w:val="003D32D7"/>
    <w:rsid w:val="003F4E13"/>
    <w:rsid w:val="003F6960"/>
    <w:rsid w:val="0040020D"/>
    <w:rsid w:val="00405ADB"/>
    <w:rsid w:val="00416E8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4C5"/>
    <w:rsid w:val="004C625A"/>
    <w:rsid w:val="004C6355"/>
    <w:rsid w:val="004D3506"/>
    <w:rsid w:val="004D76F0"/>
    <w:rsid w:val="004E1D5E"/>
    <w:rsid w:val="004E630B"/>
    <w:rsid w:val="004F7313"/>
    <w:rsid w:val="005158A6"/>
    <w:rsid w:val="0052094C"/>
    <w:rsid w:val="00534A41"/>
    <w:rsid w:val="0053650E"/>
    <w:rsid w:val="005378C6"/>
    <w:rsid w:val="00542535"/>
    <w:rsid w:val="00544E6E"/>
    <w:rsid w:val="00547910"/>
    <w:rsid w:val="00551033"/>
    <w:rsid w:val="00555FF3"/>
    <w:rsid w:val="00560404"/>
    <w:rsid w:val="00560AC4"/>
    <w:rsid w:val="00563FE4"/>
    <w:rsid w:val="00567A02"/>
    <w:rsid w:val="005711D9"/>
    <w:rsid w:val="005751C6"/>
    <w:rsid w:val="00582D8F"/>
    <w:rsid w:val="005837B0"/>
    <w:rsid w:val="00596AC1"/>
    <w:rsid w:val="00596B31"/>
    <w:rsid w:val="005A1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16E"/>
    <w:rsid w:val="005F680B"/>
    <w:rsid w:val="005F7E5C"/>
    <w:rsid w:val="00604996"/>
    <w:rsid w:val="00605B67"/>
    <w:rsid w:val="00613A43"/>
    <w:rsid w:val="006163B1"/>
    <w:rsid w:val="00616874"/>
    <w:rsid w:val="0062589F"/>
    <w:rsid w:val="00626EA8"/>
    <w:rsid w:val="00641CEA"/>
    <w:rsid w:val="0065080E"/>
    <w:rsid w:val="00651B80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B17"/>
    <w:rsid w:val="006A7F42"/>
    <w:rsid w:val="006B1007"/>
    <w:rsid w:val="006B4697"/>
    <w:rsid w:val="006D17EF"/>
    <w:rsid w:val="006D3D1C"/>
    <w:rsid w:val="006E4941"/>
    <w:rsid w:val="006E55E9"/>
    <w:rsid w:val="006E5DE5"/>
    <w:rsid w:val="006E7335"/>
    <w:rsid w:val="006F1E9F"/>
    <w:rsid w:val="006F2FD2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0A3E"/>
    <w:rsid w:val="007552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451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788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BCB"/>
    <w:rsid w:val="009506DC"/>
    <w:rsid w:val="0095509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659"/>
    <w:rsid w:val="00AB49A1"/>
    <w:rsid w:val="00AC1161"/>
    <w:rsid w:val="00AC5865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868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A3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6EE8"/>
    <w:rsid w:val="00E32614"/>
    <w:rsid w:val="00E33250"/>
    <w:rsid w:val="00E3526B"/>
    <w:rsid w:val="00E436B4"/>
    <w:rsid w:val="00E5059C"/>
    <w:rsid w:val="00E54C06"/>
    <w:rsid w:val="00E5664A"/>
    <w:rsid w:val="00E7407A"/>
    <w:rsid w:val="00E81A0A"/>
    <w:rsid w:val="00E964F7"/>
    <w:rsid w:val="00EA6F84"/>
    <w:rsid w:val="00EB7931"/>
    <w:rsid w:val="00ED034D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0F1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amc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31B5-2E4E-4A13-921B-0AD5DE2B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2023-03-30T16:03:00Z</dcterms:created>
  <dcterms:modified xsi:type="dcterms:W3CDTF">2023-03-30T16:03:00Z</dcterms:modified>
</cp:coreProperties>
</file>