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F00F54">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2022</w:t>
      </w:r>
      <w:r w:rsidR="000F4301">
        <w:rPr>
          <w:rFonts w:ascii="仿宋" w:eastAsia="仿宋" w:hAnsi="仿宋" w:hint="eastAsia"/>
          <w:b/>
          <w:color w:val="000000" w:themeColor="text1"/>
          <w:sz w:val="32"/>
          <w:szCs w:val="32"/>
        </w:rPr>
        <w:t>年</w:t>
      </w:r>
      <w:r w:rsidR="00BA6FD1">
        <w:rPr>
          <w:rFonts w:ascii="仿宋" w:eastAsia="仿宋" w:hAnsi="仿宋" w:hint="eastAsia"/>
          <w:b/>
          <w:color w:val="000000" w:themeColor="text1"/>
          <w:sz w:val="32"/>
          <w:szCs w:val="32"/>
        </w:rPr>
        <w:t>年度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F00F54">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1C7C97">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sidR="00BA6FD1">
        <w:rPr>
          <w:rFonts w:ascii="仿宋" w:eastAsia="仿宋" w:hAnsi="仿宋" w:hint="eastAsia"/>
          <w:color w:val="000000" w:themeColor="text1"/>
          <w:sz w:val="32"/>
          <w:szCs w:val="32"/>
        </w:rPr>
        <w:t>年度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BA6FD1" w:rsidRDefault="0036236D" w:rsidP="00BA6FD1">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鹏华丰盛稳固收益债券型证券投资基金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鹏华新兴产业混合型证券投资基金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鹏华中证信息技术指数型证券投资基金（LOF）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鹏华中证800证券保险指数型证券投资基金（LOF）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鹏华弘华灵活配置混合型证券投资基金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F50B0" w:rsidRDefault="006F50B0" w:rsidP="006F50B0">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6F50B0"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6F50B0" w:rsidRPr="006F50B0" w:rsidRDefault="006F50B0" w:rsidP="006F50B0">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鹏华中债1-3年国开行债券指数证券投资基金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E03D41">
        <w:rPr>
          <w:rFonts w:ascii="仿宋" w:eastAsia="仿宋" w:hAnsi="仿宋" w:hint="eastAsia"/>
          <w:color w:val="000000" w:themeColor="text1"/>
          <w:sz w:val="32"/>
          <w:szCs w:val="32"/>
        </w:rPr>
        <w:t>鹏华创新动力灵活配置混合型证券投资基金（LOF）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w:t>
      </w:r>
      <w:bookmarkStart w:id="0" w:name="_GoBack"/>
      <w:bookmarkEnd w:id="0"/>
      <w:r w:rsidRPr="00CA686D">
        <w:rPr>
          <w:rFonts w:ascii="仿宋" w:eastAsia="仿宋" w:hAnsi="仿宋" w:hint="eastAsia"/>
          <w:color w:val="000000" w:themeColor="text1"/>
          <w:sz w:val="32"/>
          <w:szCs w:val="32"/>
        </w:rPr>
        <w:t>式指数证券投资基金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鹏华丰诚债券型证券投资基金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鹏华启航混合型证券投资基金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D4428E">
        <w:rPr>
          <w:rFonts w:ascii="仿宋" w:eastAsia="仿宋" w:hAnsi="仿宋" w:hint="eastAsia"/>
          <w:color w:val="000000" w:themeColor="text1"/>
          <w:sz w:val="32"/>
          <w:szCs w:val="32"/>
        </w:rPr>
        <w:t>鹏华创新未来混合型证券投资基金（LOF）</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6F50B0" w:rsidRPr="00CA686D"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6F50B0" w:rsidRDefault="006F50B0" w:rsidP="006F50B0">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6F50B0" w:rsidRPr="00452DF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6F50B0" w:rsidRDefault="006F50B0" w:rsidP="006F50B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6F50B0" w:rsidRPr="005E41EA" w:rsidRDefault="006F50B0" w:rsidP="006F50B0">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6F50B0" w:rsidRPr="005E41EA" w:rsidRDefault="006F50B0" w:rsidP="006F50B0">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6F50B0" w:rsidRPr="005E41EA" w:rsidRDefault="006F50B0" w:rsidP="006F50B0">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6F50B0" w:rsidRPr="005E41EA" w:rsidRDefault="006F50B0" w:rsidP="006F50B0">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6F50B0" w:rsidRPr="005E41EA" w:rsidRDefault="006F50B0" w:rsidP="006F50B0">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6F50B0" w:rsidRPr="005E41EA" w:rsidRDefault="006F50B0" w:rsidP="006F50B0">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6F50B0" w:rsidRPr="005E41EA" w:rsidRDefault="006F50B0" w:rsidP="006F50B0">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6F50B0" w:rsidRPr="005E41EA" w:rsidRDefault="006F50B0" w:rsidP="006F50B0">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6F50B0" w:rsidRPr="005E41EA" w:rsidRDefault="006F50B0" w:rsidP="006F50B0">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6F50B0" w:rsidRPr="005E41EA" w:rsidRDefault="006F50B0" w:rsidP="006F50B0">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6F50B0" w:rsidRDefault="006F50B0" w:rsidP="006F50B0">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鹏华中证港股通消费主题交易型开放式指数证券投资基金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鹏华品质成长混合型证券投资基金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鹏华长治稳健养老目标一年持有期混合型基金中基金（FOF）</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鹏华国证半导体芯片交易型开放式指数证券投资基金联接基金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鹏华稳健鸿利一年持有期混合型证券投资基金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鹏华产业升级混合型证券投资基金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鹏华安诚混合型证券投资基金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鹏华国证ESG300交易型开放式指数证券投资基金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鹏华安荣混合型证券投资基金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鹏华精选群英一年持有期灵活配置混合型管理人中管理人（MOM）证券投资基金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鹏华品质精选混合型证券投资基金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鹏华上华一年持有期混合型证券投资基金</w:t>
      </w:r>
    </w:p>
    <w:p w:rsidR="006F50B0" w:rsidRPr="00BA4805"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鹏华安源5个月持有期混合型证券投资基金</w:t>
      </w:r>
    </w:p>
    <w:p w:rsidR="006F50B0" w:rsidRDefault="006F50B0" w:rsidP="006F50B0">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鹏华安康一年持有期混合型证券投资基金</w:t>
      </w:r>
    </w:p>
    <w:p w:rsidR="006F50B0" w:rsidRPr="00A12B26" w:rsidRDefault="006F50B0" w:rsidP="006F50B0">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鹏华稳华90天滚动持有债券型证券投资基金</w:t>
      </w:r>
    </w:p>
    <w:p w:rsidR="006F50B0" w:rsidRPr="00A12B26" w:rsidRDefault="006F50B0" w:rsidP="006F50B0">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鹏华安颐混合型证券投资基金</w:t>
      </w:r>
    </w:p>
    <w:p w:rsidR="006F50B0" w:rsidRPr="00A12B26" w:rsidRDefault="006F50B0" w:rsidP="006F50B0">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鹏华中证云计算与大数据主题交易型开放式指数证券投资基金</w:t>
      </w:r>
    </w:p>
    <w:p w:rsidR="006F50B0" w:rsidRPr="00A12B26" w:rsidRDefault="006F50B0" w:rsidP="006F50B0">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鹏华中证沪港深科技龙头指数证券投资基金（LOF）</w:t>
      </w:r>
    </w:p>
    <w:p w:rsidR="006F50B0" w:rsidRPr="00A12B26" w:rsidRDefault="006F50B0" w:rsidP="006F50B0">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鹏华中证港股通科技交易型开放式指数证券投资基金</w:t>
      </w:r>
    </w:p>
    <w:p w:rsidR="006F50B0" w:rsidRPr="00A12B26" w:rsidRDefault="006F50B0" w:rsidP="006F50B0">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鹏华中证同业存单AAA指数7天持有期证券投资基金</w:t>
      </w:r>
    </w:p>
    <w:p w:rsidR="006F50B0" w:rsidRPr="00A12B26" w:rsidRDefault="006F50B0" w:rsidP="006F50B0">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鹏华沃鑫混合型证券投资基金</w:t>
      </w:r>
    </w:p>
    <w:p w:rsidR="006F50B0" w:rsidRPr="00A12B26" w:rsidRDefault="006F50B0" w:rsidP="006F50B0">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鹏华稳瑞中短债债券型证券投资基金</w:t>
      </w:r>
    </w:p>
    <w:p w:rsidR="006F50B0" w:rsidRPr="00A12B26" w:rsidRDefault="006F50B0" w:rsidP="006F50B0">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鹏华中证500指数增强型证券投资基金</w:t>
      </w:r>
    </w:p>
    <w:p w:rsidR="006F50B0" w:rsidRPr="00A12B26" w:rsidRDefault="006F50B0" w:rsidP="006F50B0">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鹏华成长领航两年持有期混合型证券投资基金</w:t>
      </w:r>
    </w:p>
    <w:p w:rsidR="006F50B0" w:rsidRDefault="006F50B0" w:rsidP="006F50B0">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鹏华中证工业互联网主题交易型开放式指数证券投资基金</w:t>
      </w:r>
    </w:p>
    <w:p w:rsidR="006F50B0" w:rsidRPr="0079574B" w:rsidRDefault="006F50B0" w:rsidP="006F50B0">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鹏华价值远航6个月持有期混合型证券投资基金</w:t>
      </w:r>
    </w:p>
    <w:p w:rsidR="006F50B0" w:rsidRPr="0079574B" w:rsidRDefault="006F50B0" w:rsidP="006F50B0">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鹏华中证细分化工产业主题交易型开放式指数证券投资基金联接基金</w:t>
      </w:r>
    </w:p>
    <w:p w:rsidR="006F50B0" w:rsidRPr="0079574B" w:rsidRDefault="006F50B0" w:rsidP="006F50B0">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鹏华双季享180天持有期债券型证券投资基金</w:t>
      </w:r>
    </w:p>
    <w:p w:rsidR="006F50B0" w:rsidRPr="0079574B" w:rsidRDefault="006F50B0" w:rsidP="006F50B0">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鹏华永宁3个月定期开放债券型证券投资基金</w:t>
      </w:r>
    </w:p>
    <w:p w:rsidR="006F50B0" w:rsidRDefault="006F50B0" w:rsidP="006F50B0">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鹏华浙华一年持有期混合型证券投资基金</w:t>
      </w:r>
    </w:p>
    <w:p w:rsidR="006F50B0" w:rsidRPr="00C93F14" w:rsidRDefault="006F50B0" w:rsidP="006F50B0">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鹏华创新增长一年持有期混合型证券投资基金</w:t>
      </w:r>
    </w:p>
    <w:p w:rsidR="006F50B0" w:rsidRPr="00C93F14" w:rsidRDefault="006F50B0" w:rsidP="006F50B0">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鹏华鑫华一年持有期混合型证券投资基金</w:t>
      </w:r>
    </w:p>
    <w:p w:rsidR="006F50B0" w:rsidRPr="00C93F14" w:rsidRDefault="006F50B0" w:rsidP="006F50B0">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鹏华深圳能源清洁能源封闭式基础设施证券投资基金</w:t>
      </w:r>
    </w:p>
    <w:p w:rsidR="006F50B0" w:rsidRPr="00C93F14" w:rsidRDefault="006F50B0" w:rsidP="006F50B0">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鹏华稳享一年持有期混合型证券投资基金</w:t>
      </w:r>
    </w:p>
    <w:p w:rsidR="006F50B0" w:rsidRPr="00C93F14" w:rsidRDefault="006F50B0" w:rsidP="006F50B0">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鹏华中证中药交易型开放式指数证券投资基金</w:t>
      </w:r>
    </w:p>
    <w:p w:rsidR="006F50B0" w:rsidRDefault="006F50B0" w:rsidP="006F50B0">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鹏华新能源汽车主题混合型证券投资基金</w:t>
      </w:r>
    </w:p>
    <w:p w:rsidR="006F50B0" w:rsidRPr="00956DE1" w:rsidRDefault="006F50B0" w:rsidP="006F50B0">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鹏华永平6个月定期开放债券型证券投资基金</w:t>
      </w:r>
    </w:p>
    <w:p w:rsidR="006F50B0" w:rsidRPr="00956DE1" w:rsidRDefault="006F50B0" w:rsidP="006F50B0">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鹏华增华混合型证券投资基金</w:t>
      </w:r>
    </w:p>
    <w:p w:rsidR="006F50B0" w:rsidRPr="00956DE1" w:rsidRDefault="006F50B0" w:rsidP="006F50B0">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鹏华兴鹏一年持有期混合型证券投资基金</w:t>
      </w:r>
    </w:p>
    <w:p w:rsidR="006F50B0" w:rsidRPr="00956DE1" w:rsidRDefault="006F50B0" w:rsidP="006F50B0">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鹏华增鑫股票型证券投资基金</w:t>
      </w:r>
    </w:p>
    <w:p w:rsidR="006F50B0" w:rsidRPr="00956DE1" w:rsidRDefault="006F50B0" w:rsidP="006F50B0">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鹏华丰启债券型证券投资基金</w:t>
      </w:r>
    </w:p>
    <w:p w:rsidR="006F50B0" w:rsidRPr="00956DE1" w:rsidRDefault="006F50B0" w:rsidP="006F50B0">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鹏华畅享债券型证券投资基金</w:t>
      </w:r>
    </w:p>
    <w:p w:rsidR="006F50B0" w:rsidRPr="00956DE1" w:rsidRDefault="006F50B0" w:rsidP="006F50B0">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鹏华创兴增利债券型证券投资基金</w:t>
      </w:r>
    </w:p>
    <w:p w:rsidR="006F50B0" w:rsidRPr="00C93F14" w:rsidRDefault="006F50B0" w:rsidP="006F50B0">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鹏华稳福中短债债券型证券投资基金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A12B26">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sidR="00BA6FD1">
        <w:rPr>
          <w:rFonts w:ascii="仿宋" w:eastAsia="仿宋" w:hAnsi="仿宋" w:hint="eastAsia"/>
          <w:color w:val="000000" w:themeColor="text1"/>
          <w:sz w:val="32"/>
          <w:szCs w:val="32"/>
        </w:rPr>
        <w:t>年度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BA6FD1">
        <w:rPr>
          <w:rFonts w:ascii="仿宋" w:eastAsia="仿宋" w:hAnsi="仿宋"/>
          <w:color w:val="000000" w:themeColor="text1"/>
          <w:sz w:val="32"/>
          <w:szCs w:val="32"/>
        </w:rPr>
        <w:t>3</w:t>
      </w:r>
      <w:r w:rsidR="0036236D">
        <w:rPr>
          <w:rFonts w:ascii="仿宋" w:eastAsia="仿宋" w:hAnsi="仿宋" w:hint="eastAsia"/>
          <w:color w:val="000000" w:themeColor="text1"/>
          <w:sz w:val="32"/>
          <w:szCs w:val="32"/>
        </w:rPr>
        <w:t>年</w:t>
      </w:r>
      <w:r w:rsidR="00BA6FD1">
        <w:rPr>
          <w:rFonts w:ascii="仿宋" w:eastAsia="仿宋" w:hAnsi="仿宋"/>
          <w:color w:val="000000" w:themeColor="text1"/>
          <w:sz w:val="32"/>
          <w:szCs w:val="32"/>
        </w:rPr>
        <w:t>3</w:t>
      </w:r>
      <w:r w:rsidR="0036236D">
        <w:rPr>
          <w:rFonts w:ascii="仿宋" w:eastAsia="仿宋" w:hAnsi="仿宋" w:hint="eastAsia"/>
          <w:color w:val="000000" w:themeColor="text1"/>
          <w:sz w:val="32"/>
          <w:szCs w:val="32"/>
        </w:rPr>
        <w:t>月</w:t>
      </w:r>
      <w:r w:rsidR="00656732">
        <w:rPr>
          <w:rFonts w:ascii="仿宋" w:eastAsia="仿宋" w:hAnsi="仿宋"/>
          <w:color w:val="000000" w:themeColor="text1"/>
          <w:sz w:val="32"/>
          <w:szCs w:val="32"/>
        </w:rPr>
        <w:t>3</w:t>
      </w:r>
      <w:r w:rsidR="0079574B">
        <w:rPr>
          <w:rFonts w:ascii="仿宋" w:eastAsia="仿宋" w:hAnsi="仿宋" w:hint="eastAsia"/>
          <w:color w:val="000000" w:themeColor="text1"/>
          <w:sz w:val="32"/>
          <w:szCs w:val="32"/>
        </w:rPr>
        <w:t>0</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BA6FD1">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BA6FD1">
        <w:rPr>
          <w:rFonts w:ascii="仿宋" w:eastAsia="仿宋" w:hAnsi="仿宋"/>
          <w:color w:val="000000" w:themeColor="text1"/>
          <w:sz w:val="32"/>
          <w:szCs w:val="32"/>
        </w:rPr>
        <w:t>3</w:t>
      </w:r>
      <w:r w:rsidRPr="00B17C02">
        <w:rPr>
          <w:rFonts w:ascii="仿宋" w:eastAsia="仿宋" w:hAnsi="仿宋"/>
          <w:color w:val="000000" w:themeColor="text1"/>
          <w:sz w:val="32"/>
          <w:szCs w:val="32"/>
        </w:rPr>
        <w:t>月</w:t>
      </w:r>
      <w:r w:rsidR="00656732">
        <w:rPr>
          <w:rFonts w:ascii="仿宋" w:eastAsia="仿宋" w:hAnsi="仿宋"/>
          <w:color w:val="000000" w:themeColor="text1"/>
          <w:sz w:val="32"/>
          <w:szCs w:val="32"/>
        </w:rPr>
        <w:t>3</w:t>
      </w:r>
      <w:r w:rsidR="0079574B">
        <w:rPr>
          <w:rFonts w:ascii="仿宋" w:eastAsia="仿宋" w:hAnsi="仿宋" w:hint="eastAsia"/>
          <w:color w:val="000000" w:themeColor="text1"/>
          <w:sz w:val="32"/>
          <w:szCs w:val="32"/>
        </w:rPr>
        <w:t>0</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F51" w:rsidRDefault="00C01F51" w:rsidP="009A149B">
      <w:r>
        <w:separator/>
      </w:r>
    </w:p>
  </w:endnote>
  <w:endnote w:type="continuationSeparator" w:id="0">
    <w:p w:rsidR="00C01F51" w:rsidRDefault="00C01F5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415D1">
        <w:pPr>
          <w:pStyle w:val="a4"/>
          <w:jc w:val="center"/>
        </w:pPr>
        <w:r>
          <w:fldChar w:fldCharType="begin"/>
        </w:r>
        <w:r w:rsidR="00084E7D">
          <w:instrText>PAGE   \* MERGEFORMAT</w:instrText>
        </w:r>
        <w:r>
          <w:fldChar w:fldCharType="separate"/>
        </w:r>
        <w:r w:rsidR="00F00F54" w:rsidRPr="00F00F5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415D1">
        <w:pPr>
          <w:pStyle w:val="a4"/>
          <w:jc w:val="center"/>
        </w:pPr>
        <w:r>
          <w:fldChar w:fldCharType="begin"/>
        </w:r>
        <w:r w:rsidR="00084E7D">
          <w:instrText>PAGE   \* MERGEFORMAT</w:instrText>
        </w:r>
        <w:r>
          <w:fldChar w:fldCharType="separate"/>
        </w:r>
        <w:r w:rsidR="00F00F54" w:rsidRPr="00F00F5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F51" w:rsidRDefault="00C01F51" w:rsidP="009A149B">
      <w:r>
        <w:separator/>
      </w:r>
    </w:p>
  </w:footnote>
  <w:footnote w:type="continuationSeparator" w:id="0">
    <w:p w:rsidR="00C01F51" w:rsidRDefault="00C01F5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15D1"/>
    <w:rsid w:val="001445A9"/>
    <w:rsid w:val="00146307"/>
    <w:rsid w:val="00146F2C"/>
    <w:rsid w:val="001533B2"/>
    <w:rsid w:val="001623CF"/>
    <w:rsid w:val="00165D5C"/>
    <w:rsid w:val="00166B15"/>
    <w:rsid w:val="00174C8C"/>
    <w:rsid w:val="0017571E"/>
    <w:rsid w:val="00175AED"/>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7647A"/>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1A96"/>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732"/>
    <w:rsid w:val="00656B0C"/>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50B0"/>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489"/>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3E3C"/>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A6FD1"/>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1F51"/>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233"/>
    <w:rsid w:val="00CA1FEF"/>
    <w:rsid w:val="00CA25FC"/>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0F54"/>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447505142">
      <w:bodyDiv w:val="1"/>
      <w:marLeft w:val="0"/>
      <w:marRight w:val="0"/>
      <w:marTop w:val="0"/>
      <w:marBottom w:val="0"/>
      <w:divBdr>
        <w:top w:val="none" w:sz="0" w:space="0" w:color="auto"/>
        <w:left w:val="none" w:sz="0" w:space="0" w:color="auto"/>
        <w:bottom w:val="none" w:sz="0" w:space="0" w:color="auto"/>
        <w:right w:val="none" w:sz="0" w:space="0" w:color="auto"/>
      </w:divBdr>
    </w:div>
    <w:div w:id="1074401451">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50910973">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1A9D-2AE4-4D53-901E-FA36CADB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4959</Characters>
  <Application>Microsoft Office Word</Application>
  <DocSecurity>4</DocSecurity>
  <Lines>41</Lines>
  <Paragraphs>11</Paragraphs>
  <ScaleCrop>false</ScaleCrop>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2023-03-29T16:03:00Z</dcterms:created>
  <dcterms:modified xsi:type="dcterms:W3CDTF">2023-03-29T16:03:00Z</dcterms:modified>
</cp:coreProperties>
</file>