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D7" w:rsidRPr="001E7589" w:rsidRDefault="00DE7F28" w:rsidP="003D6409">
      <w:pPr>
        <w:pStyle w:val="Default"/>
        <w:jc w:val="center"/>
        <w:rPr>
          <w:rFonts w:ascii="宋体" w:eastAsia="宋体" w:hAnsi="宋体"/>
          <w:b/>
          <w:bCs/>
          <w:sz w:val="28"/>
          <w:szCs w:val="28"/>
        </w:rPr>
      </w:pPr>
      <w:bookmarkStart w:id="0" w:name="_GoBack"/>
      <w:bookmarkEnd w:id="0"/>
      <w:r w:rsidRPr="00DE7F28">
        <w:rPr>
          <w:rFonts w:ascii="宋体" w:eastAsia="宋体" w:hAnsi="宋体" w:hint="eastAsia"/>
          <w:b/>
          <w:bCs/>
          <w:sz w:val="28"/>
          <w:szCs w:val="28"/>
        </w:rPr>
        <w:t>关于泰达宏利基金管理有限公司旗下部分基金新增</w:t>
      </w:r>
      <w:r w:rsidR="00420404" w:rsidRPr="00420404">
        <w:rPr>
          <w:rFonts w:ascii="宋体" w:eastAsia="宋体" w:hAnsi="宋体" w:hint="eastAsia"/>
          <w:b/>
          <w:bCs/>
          <w:sz w:val="28"/>
          <w:szCs w:val="28"/>
        </w:rPr>
        <w:t>恒泰证券股份有限公司</w:t>
      </w:r>
      <w:r w:rsidR="00F221D7">
        <w:rPr>
          <w:rFonts w:ascii="宋体" w:eastAsia="宋体" w:hAnsi="宋体" w:hint="eastAsia"/>
          <w:b/>
          <w:bCs/>
          <w:sz w:val="28"/>
          <w:szCs w:val="28"/>
        </w:rPr>
        <w:t>为销售机构</w:t>
      </w:r>
      <w:r w:rsidR="00395C52" w:rsidRPr="00395C52">
        <w:rPr>
          <w:rFonts w:ascii="宋体" w:eastAsia="宋体" w:hAnsi="宋体" w:hint="eastAsia"/>
          <w:b/>
          <w:bCs/>
          <w:sz w:val="28"/>
          <w:szCs w:val="28"/>
        </w:rPr>
        <w:t>的</w:t>
      </w:r>
      <w:r w:rsidR="00F221D7" w:rsidRPr="00233A87">
        <w:rPr>
          <w:rFonts w:ascii="宋体" w:eastAsia="宋体" w:hAnsi="宋体" w:hint="eastAsia"/>
          <w:b/>
          <w:bCs/>
          <w:sz w:val="28"/>
          <w:szCs w:val="28"/>
        </w:rPr>
        <w:t>公告</w:t>
      </w:r>
    </w:p>
    <w:p w:rsidR="00DE7F28" w:rsidRDefault="00DE7F28" w:rsidP="003D640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根据泰达宏利基金管理有限公司（以下简称</w:t>
      </w:r>
      <w:r w:rsidRPr="009E0ACC">
        <w:rPr>
          <w:rFonts w:ascii="宋体" w:eastAsia="宋体" w:hAnsi="宋体" w:cs="宋体"/>
          <w:color w:val="000000"/>
          <w:kern w:val="0"/>
          <w:sz w:val="24"/>
          <w:szCs w:val="24"/>
        </w:rPr>
        <w:t>“</w:t>
      </w: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本公司</w:t>
      </w:r>
      <w:r w:rsidRPr="009E0ACC">
        <w:rPr>
          <w:rFonts w:ascii="宋体" w:eastAsia="宋体" w:hAnsi="宋体" w:cs="宋体"/>
          <w:color w:val="000000"/>
          <w:kern w:val="0"/>
          <w:sz w:val="24"/>
          <w:szCs w:val="24"/>
        </w:rPr>
        <w:t>”</w:t>
      </w: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）与</w:t>
      </w:r>
      <w:r w:rsidR="00420404" w:rsidRPr="004204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恒泰证券股份有限公司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（以下简称“</w:t>
      </w:r>
      <w:r w:rsidR="004204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恒泰</w:t>
      </w:r>
      <w:r w:rsidR="00FB01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证券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”）</w:t>
      </w: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签署的销售协议，自</w:t>
      </w:r>
      <w:r w:rsidRPr="009E0ACC">
        <w:rPr>
          <w:rFonts w:ascii="宋体" w:eastAsia="宋体" w:hAnsi="宋体" w:cs="宋体"/>
          <w:color w:val="000000"/>
          <w:kern w:val="0"/>
          <w:sz w:val="24"/>
          <w:szCs w:val="24"/>
        </w:rPr>
        <w:t>202</w:t>
      </w:r>
      <w:r w:rsidR="0068501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4204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4204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</w:t>
      </w: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日起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，本公司旗下部分基金增加</w:t>
      </w:r>
      <w:r w:rsidR="00420404" w:rsidRPr="004204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恒泰证券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为销售机构，投资者可以通过</w:t>
      </w:r>
      <w:r w:rsidR="00420404" w:rsidRPr="004204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恒泰证券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交易系统办理</w:t>
      </w:r>
      <w:r w:rsidR="00E14BC7" w:rsidRPr="00E14B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开户、申购、赎回、定期定额投资、基金转换等业务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7E3A6E" w:rsidRPr="00DE7F28" w:rsidRDefault="00DE7F28" w:rsidP="00420404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00" w:beforeAutospacing="1" w:line="360" w:lineRule="auto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E7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新增</w:t>
      </w:r>
      <w:r w:rsidR="00420404" w:rsidRPr="004204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恒泰证券</w:t>
      </w:r>
      <w:r w:rsidR="003D678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</w:t>
      </w:r>
      <w:r w:rsidRPr="00DE7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销售机构的基金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"/>
        <w:gridCol w:w="1701"/>
        <w:gridCol w:w="5930"/>
      </w:tblGrid>
      <w:tr w:rsidR="007E3A6E" w:rsidRPr="00D6050C" w:rsidTr="00782F34">
        <w:trPr>
          <w:trHeight w:val="233"/>
          <w:jc w:val="center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:rsidR="007E3A6E" w:rsidRPr="007E3A6E" w:rsidRDefault="007E3A6E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3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7E3A6E" w:rsidRPr="007E3A6E" w:rsidRDefault="007E3A6E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3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3479" w:type="pct"/>
            <w:shd w:val="clear" w:color="auto" w:fill="auto"/>
            <w:vAlign w:val="center"/>
            <w:hideMark/>
          </w:tcPr>
          <w:p w:rsidR="007E3A6E" w:rsidRPr="00B20C5D" w:rsidRDefault="007E3A6E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0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</w:tr>
      <w:tr w:rsidR="005933C3" w:rsidRPr="00D6050C" w:rsidTr="00782F34">
        <w:trPr>
          <w:trHeight w:val="300"/>
          <w:jc w:val="center"/>
        </w:trPr>
        <w:tc>
          <w:tcPr>
            <w:tcW w:w="523" w:type="pct"/>
            <w:shd w:val="clear" w:color="auto" w:fill="auto"/>
            <w:noWrap/>
            <w:vAlign w:val="center"/>
          </w:tcPr>
          <w:p w:rsidR="005933C3" w:rsidRPr="007E3A6E" w:rsidRDefault="005933C3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933C3" w:rsidRPr="007E3A6E" w:rsidRDefault="00420404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4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000319</w:t>
            </w:r>
          </w:p>
        </w:tc>
        <w:tc>
          <w:tcPr>
            <w:tcW w:w="3479" w:type="pct"/>
            <w:shd w:val="clear" w:color="auto" w:fill="auto"/>
            <w:vAlign w:val="center"/>
          </w:tcPr>
          <w:p w:rsidR="005933C3" w:rsidRPr="00B20C5D" w:rsidRDefault="00420404" w:rsidP="00886F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泰达宏利淘利债券型证券投资基金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  <w:r w:rsidR="005933C3" w:rsidRPr="00B71F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</w:tr>
      <w:tr w:rsidR="00886F95" w:rsidRPr="00D6050C" w:rsidTr="00782F34">
        <w:trPr>
          <w:trHeight w:val="300"/>
          <w:jc w:val="center"/>
        </w:trPr>
        <w:tc>
          <w:tcPr>
            <w:tcW w:w="523" w:type="pct"/>
            <w:shd w:val="clear" w:color="auto" w:fill="auto"/>
            <w:noWrap/>
            <w:vAlign w:val="center"/>
          </w:tcPr>
          <w:p w:rsidR="00886F95" w:rsidRDefault="00886F95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886F95" w:rsidRPr="00AF3C1B" w:rsidRDefault="00420404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4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000320</w:t>
            </w:r>
          </w:p>
        </w:tc>
        <w:tc>
          <w:tcPr>
            <w:tcW w:w="3479" w:type="pct"/>
            <w:shd w:val="clear" w:color="auto" w:fill="auto"/>
            <w:vAlign w:val="center"/>
          </w:tcPr>
          <w:p w:rsidR="00886F95" w:rsidRPr="00AF3C1B" w:rsidRDefault="00420404" w:rsidP="00782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泰达宏利淘利债券型证券投资基金</w:t>
            </w:r>
            <w:r w:rsidR="00886F95" w:rsidRPr="00886F9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C类份额</w:t>
            </w:r>
          </w:p>
        </w:tc>
      </w:tr>
      <w:tr w:rsidR="00420404" w:rsidRPr="00D6050C" w:rsidTr="00782F34">
        <w:trPr>
          <w:trHeight w:val="300"/>
          <w:jc w:val="center"/>
        </w:trPr>
        <w:tc>
          <w:tcPr>
            <w:tcW w:w="523" w:type="pct"/>
            <w:shd w:val="clear" w:color="auto" w:fill="auto"/>
            <w:noWrap/>
            <w:vAlign w:val="center"/>
          </w:tcPr>
          <w:p w:rsidR="00420404" w:rsidRDefault="00420404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20404" w:rsidRPr="00886F95" w:rsidRDefault="00420404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4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000507</w:t>
            </w:r>
          </w:p>
        </w:tc>
        <w:tc>
          <w:tcPr>
            <w:tcW w:w="3479" w:type="pct"/>
            <w:shd w:val="clear" w:color="auto" w:fill="auto"/>
            <w:vAlign w:val="center"/>
          </w:tcPr>
          <w:p w:rsidR="00420404" w:rsidRPr="00886F95" w:rsidRDefault="00420404" w:rsidP="00782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泰达宏利宏达混合型证券投资基金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  <w:r w:rsidRPr="00B71F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</w:tr>
      <w:tr w:rsidR="00420404" w:rsidRPr="00D6050C" w:rsidTr="00782F34">
        <w:trPr>
          <w:trHeight w:val="300"/>
          <w:jc w:val="center"/>
        </w:trPr>
        <w:tc>
          <w:tcPr>
            <w:tcW w:w="523" w:type="pct"/>
            <w:shd w:val="clear" w:color="auto" w:fill="auto"/>
            <w:noWrap/>
            <w:vAlign w:val="center"/>
          </w:tcPr>
          <w:p w:rsidR="00420404" w:rsidRDefault="00420404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20404" w:rsidRPr="00886F95" w:rsidRDefault="00420404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4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000508</w:t>
            </w:r>
          </w:p>
        </w:tc>
        <w:tc>
          <w:tcPr>
            <w:tcW w:w="3479" w:type="pct"/>
            <w:shd w:val="clear" w:color="auto" w:fill="auto"/>
            <w:vAlign w:val="center"/>
          </w:tcPr>
          <w:p w:rsidR="00420404" w:rsidRPr="00886F95" w:rsidRDefault="00420404" w:rsidP="00782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泰达宏利宏达混合型证券投资基金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  <w:r w:rsidRPr="00886F9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类份额</w:t>
            </w:r>
          </w:p>
        </w:tc>
      </w:tr>
      <w:tr w:rsidR="00420404" w:rsidRPr="00D6050C" w:rsidTr="00782F34">
        <w:trPr>
          <w:trHeight w:val="300"/>
          <w:jc w:val="center"/>
        </w:trPr>
        <w:tc>
          <w:tcPr>
            <w:tcW w:w="523" w:type="pct"/>
            <w:shd w:val="clear" w:color="auto" w:fill="auto"/>
            <w:noWrap/>
            <w:vAlign w:val="center"/>
          </w:tcPr>
          <w:p w:rsidR="00420404" w:rsidRDefault="00420404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20404" w:rsidRPr="00886F95" w:rsidRDefault="00420404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4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001017</w:t>
            </w:r>
          </w:p>
        </w:tc>
        <w:tc>
          <w:tcPr>
            <w:tcW w:w="3479" w:type="pct"/>
            <w:shd w:val="clear" w:color="auto" w:fill="auto"/>
            <w:vAlign w:val="center"/>
          </w:tcPr>
          <w:p w:rsidR="00420404" w:rsidRPr="00420404" w:rsidRDefault="00420404" w:rsidP="00782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泰达宏利改革动力量化策略灵活配置混合型证券投资基金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  <w:r w:rsidRPr="00B71F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</w:tr>
      <w:tr w:rsidR="00420404" w:rsidRPr="00D6050C" w:rsidTr="00782F34">
        <w:trPr>
          <w:trHeight w:val="300"/>
          <w:jc w:val="center"/>
        </w:trPr>
        <w:tc>
          <w:tcPr>
            <w:tcW w:w="523" w:type="pct"/>
            <w:shd w:val="clear" w:color="auto" w:fill="auto"/>
            <w:noWrap/>
            <w:vAlign w:val="center"/>
          </w:tcPr>
          <w:p w:rsidR="00420404" w:rsidRDefault="00420404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20404" w:rsidRPr="00886F95" w:rsidRDefault="00420404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4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003550</w:t>
            </w:r>
          </w:p>
        </w:tc>
        <w:tc>
          <w:tcPr>
            <w:tcW w:w="3479" w:type="pct"/>
            <w:shd w:val="clear" w:color="auto" w:fill="auto"/>
            <w:vAlign w:val="center"/>
          </w:tcPr>
          <w:p w:rsidR="00420404" w:rsidRPr="00886F95" w:rsidRDefault="00420404" w:rsidP="00782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4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泰达宏利改革动力量化策略灵活配置混合型证券投资基金</w:t>
            </w:r>
            <w:r w:rsidRPr="00886F9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C类份额</w:t>
            </w:r>
          </w:p>
        </w:tc>
      </w:tr>
      <w:tr w:rsidR="00420404" w:rsidRPr="00D6050C" w:rsidTr="00782F34">
        <w:trPr>
          <w:trHeight w:val="300"/>
          <w:jc w:val="center"/>
        </w:trPr>
        <w:tc>
          <w:tcPr>
            <w:tcW w:w="523" w:type="pct"/>
            <w:shd w:val="clear" w:color="auto" w:fill="auto"/>
            <w:noWrap/>
            <w:vAlign w:val="center"/>
          </w:tcPr>
          <w:p w:rsidR="00420404" w:rsidRDefault="00420404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20404" w:rsidRPr="00886F95" w:rsidRDefault="00420404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4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001418</w:t>
            </w:r>
          </w:p>
        </w:tc>
        <w:tc>
          <w:tcPr>
            <w:tcW w:w="3479" w:type="pct"/>
            <w:shd w:val="clear" w:color="auto" w:fill="auto"/>
            <w:vAlign w:val="center"/>
          </w:tcPr>
          <w:p w:rsidR="00420404" w:rsidRPr="00886F95" w:rsidRDefault="00420404" w:rsidP="00420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泰达宏利创益灵活配置混合型证券投资基金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  <w:r w:rsidRPr="00B71F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</w:tr>
      <w:tr w:rsidR="00420404" w:rsidRPr="00D6050C" w:rsidTr="00782F34">
        <w:trPr>
          <w:trHeight w:val="300"/>
          <w:jc w:val="center"/>
        </w:trPr>
        <w:tc>
          <w:tcPr>
            <w:tcW w:w="523" w:type="pct"/>
            <w:shd w:val="clear" w:color="auto" w:fill="auto"/>
            <w:noWrap/>
            <w:vAlign w:val="center"/>
          </w:tcPr>
          <w:p w:rsidR="00420404" w:rsidRDefault="00420404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20404" w:rsidRPr="00886F95" w:rsidRDefault="00420404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4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002273</w:t>
            </w:r>
          </w:p>
        </w:tc>
        <w:tc>
          <w:tcPr>
            <w:tcW w:w="3479" w:type="pct"/>
            <w:shd w:val="clear" w:color="auto" w:fill="auto"/>
            <w:vAlign w:val="center"/>
          </w:tcPr>
          <w:p w:rsidR="00420404" w:rsidRPr="00886F95" w:rsidRDefault="00420404" w:rsidP="00420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泰达宏利创益灵活配置混合型证券投资基金</w:t>
            </w:r>
            <w:r w:rsidRPr="004204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B类份额</w:t>
            </w:r>
          </w:p>
        </w:tc>
      </w:tr>
      <w:tr w:rsidR="00420404" w:rsidRPr="00D6050C" w:rsidTr="00782F34">
        <w:trPr>
          <w:trHeight w:val="300"/>
          <w:jc w:val="center"/>
        </w:trPr>
        <w:tc>
          <w:tcPr>
            <w:tcW w:w="523" w:type="pct"/>
            <w:shd w:val="clear" w:color="auto" w:fill="auto"/>
            <w:noWrap/>
            <w:vAlign w:val="center"/>
          </w:tcPr>
          <w:p w:rsidR="00420404" w:rsidRDefault="00420404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20404" w:rsidRPr="00886F95" w:rsidRDefault="00420404" w:rsidP="007E3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4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001419</w:t>
            </w:r>
          </w:p>
        </w:tc>
        <w:tc>
          <w:tcPr>
            <w:tcW w:w="3479" w:type="pct"/>
            <w:shd w:val="clear" w:color="auto" w:fill="auto"/>
            <w:vAlign w:val="center"/>
          </w:tcPr>
          <w:p w:rsidR="00420404" w:rsidRPr="00886F95" w:rsidRDefault="00420404" w:rsidP="00420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4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泰达宏利新思路灵活配置混合型证券投资基金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  <w:r w:rsidRPr="00B71F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</w:tr>
      <w:tr w:rsidR="00420404" w:rsidRPr="00D6050C" w:rsidTr="00782F34">
        <w:trPr>
          <w:trHeight w:val="300"/>
          <w:jc w:val="center"/>
        </w:trPr>
        <w:tc>
          <w:tcPr>
            <w:tcW w:w="523" w:type="pct"/>
            <w:shd w:val="clear" w:color="auto" w:fill="auto"/>
            <w:noWrap/>
            <w:vAlign w:val="center"/>
          </w:tcPr>
          <w:p w:rsidR="00420404" w:rsidRDefault="00420404" w:rsidP="00420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20404" w:rsidRPr="00886F95" w:rsidRDefault="00420404" w:rsidP="00420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4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002314</w:t>
            </w:r>
          </w:p>
        </w:tc>
        <w:tc>
          <w:tcPr>
            <w:tcW w:w="3479" w:type="pct"/>
            <w:shd w:val="clear" w:color="auto" w:fill="auto"/>
            <w:vAlign w:val="center"/>
          </w:tcPr>
          <w:p w:rsidR="00420404" w:rsidRPr="00886F95" w:rsidRDefault="00420404" w:rsidP="00420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4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泰达宏利新思路灵活配置混合型证券投资基金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  <w:r w:rsidRPr="00B71F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</w:tr>
      <w:tr w:rsidR="00420404" w:rsidRPr="00D6050C" w:rsidTr="00782F34">
        <w:trPr>
          <w:trHeight w:val="300"/>
          <w:jc w:val="center"/>
        </w:trPr>
        <w:tc>
          <w:tcPr>
            <w:tcW w:w="523" w:type="pct"/>
            <w:shd w:val="clear" w:color="auto" w:fill="auto"/>
            <w:noWrap/>
            <w:vAlign w:val="center"/>
          </w:tcPr>
          <w:p w:rsidR="00420404" w:rsidRDefault="00420404" w:rsidP="00420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20404" w:rsidRPr="00886F95" w:rsidRDefault="007753A6" w:rsidP="00420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753A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003793</w:t>
            </w:r>
          </w:p>
        </w:tc>
        <w:tc>
          <w:tcPr>
            <w:tcW w:w="3479" w:type="pct"/>
            <w:shd w:val="clear" w:color="auto" w:fill="auto"/>
            <w:vAlign w:val="center"/>
          </w:tcPr>
          <w:p w:rsidR="00420404" w:rsidRPr="00886F95" w:rsidRDefault="007753A6" w:rsidP="00420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48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泰达宏利溢利债券型证券投资基金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  <w:r w:rsidRPr="00B71F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</w:tr>
      <w:tr w:rsidR="00420404" w:rsidRPr="00D6050C" w:rsidTr="00782F34">
        <w:trPr>
          <w:trHeight w:val="300"/>
          <w:jc w:val="center"/>
        </w:trPr>
        <w:tc>
          <w:tcPr>
            <w:tcW w:w="523" w:type="pct"/>
            <w:shd w:val="clear" w:color="auto" w:fill="auto"/>
            <w:noWrap/>
            <w:vAlign w:val="center"/>
          </w:tcPr>
          <w:p w:rsidR="00420404" w:rsidRDefault="00420404" w:rsidP="00420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20404" w:rsidRPr="00886F95" w:rsidRDefault="00F9548D" w:rsidP="00420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48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003794</w:t>
            </w:r>
          </w:p>
        </w:tc>
        <w:tc>
          <w:tcPr>
            <w:tcW w:w="3479" w:type="pct"/>
            <w:shd w:val="clear" w:color="auto" w:fill="auto"/>
            <w:vAlign w:val="center"/>
          </w:tcPr>
          <w:p w:rsidR="00420404" w:rsidRPr="00886F95" w:rsidRDefault="007753A6" w:rsidP="00420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48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泰达宏利溢利债券型证券投资基金</w:t>
            </w:r>
            <w:r w:rsidRPr="00886F9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C类份额</w:t>
            </w:r>
          </w:p>
        </w:tc>
      </w:tr>
      <w:tr w:rsidR="00420404" w:rsidRPr="00D6050C" w:rsidTr="00782F34">
        <w:trPr>
          <w:trHeight w:val="300"/>
          <w:jc w:val="center"/>
        </w:trPr>
        <w:tc>
          <w:tcPr>
            <w:tcW w:w="523" w:type="pct"/>
            <w:shd w:val="clear" w:color="auto" w:fill="auto"/>
            <w:noWrap/>
            <w:vAlign w:val="center"/>
          </w:tcPr>
          <w:p w:rsidR="00420404" w:rsidRDefault="00420404" w:rsidP="00420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20404" w:rsidRPr="00886F95" w:rsidRDefault="00F9548D" w:rsidP="00420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48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009194</w:t>
            </w:r>
          </w:p>
        </w:tc>
        <w:tc>
          <w:tcPr>
            <w:tcW w:w="3479" w:type="pct"/>
            <w:shd w:val="clear" w:color="auto" w:fill="auto"/>
            <w:vAlign w:val="center"/>
          </w:tcPr>
          <w:p w:rsidR="00420404" w:rsidRPr="00886F95" w:rsidRDefault="00F9548D" w:rsidP="00420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4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泰达宏利中证申万绩优策略指数增强型证券投资基金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  <w:r w:rsidRPr="00B71F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</w:tr>
      <w:tr w:rsidR="00420404" w:rsidRPr="00D6050C" w:rsidTr="00782F34">
        <w:trPr>
          <w:trHeight w:val="300"/>
          <w:jc w:val="center"/>
        </w:trPr>
        <w:tc>
          <w:tcPr>
            <w:tcW w:w="523" w:type="pct"/>
            <w:shd w:val="clear" w:color="auto" w:fill="auto"/>
            <w:noWrap/>
            <w:vAlign w:val="center"/>
          </w:tcPr>
          <w:p w:rsidR="00420404" w:rsidRDefault="00420404" w:rsidP="00420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20404" w:rsidRPr="00886F95" w:rsidRDefault="00F9548D" w:rsidP="00420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48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009195</w:t>
            </w:r>
          </w:p>
        </w:tc>
        <w:tc>
          <w:tcPr>
            <w:tcW w:w="3479" w:type="pct"/>
            <w:shd w:val="clear" w:color="auto" w:fill="auto"/>
            <w:vAlign w:val="center"/>
          </w:tcPr>
          <w:p w:rsidR="00420404" w:rsidRPr="00886F95" w:rsidRDefault="00F9548D" w:rsidP="00420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4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泰达宏利中证申万绩优策略指数增强型证券投资基金</w:t>
            </w:r>
            <w:r w:rsidRPr="00886F9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C类份额</w:t>
            </w:r>
          </w:p>
        </w:tc>
      </w:tr>
      <w:tr w:rsidR="00420404" w:rsidRPr="00D6050C" w:rsidTr="00782F34">
        <w:trPr>
          <w:trHeight w:val="300"/>
          <w:jc w:val="center"/>
        </w:trPr>
        <w:tc>
          <w:tcPr>
            <w:tcW w:w="523" w:type="pct"/>
            <w:shd w:val="clear" w:color="auto" w:fill="auto"/>
            <w:noWrap/>
            <w:vAlign w:val="center"/>
          </w:tcPr>
          <w:p w:rsidR="00420404" w:rsidRDefault="00420404" w:rsidP="00420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20404" w:rsidRPr="00886F95" w:rsidRDefault="00F9548D" w:rsidP="00420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48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162205</w:t>
            </w:r>
          </w:p>
        </w:tc>
        <w:tc>
          <w:tcPr>
            <w:tcW w:w="3479" w:type="pct"/>
            <w:shd w:val="clear" w:color="auto" w:fill="auto"/>
            <w:vAlign w:val="center"/>
          </w:tcPr>
          <w:p w:rsidR="00420404" w:rsidRPr="00886F95" w:rsidRDefault="00F9548D" w:rsidP="00420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4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泰达宏利风险预算混合型证券投资基金</w:t>
            </w:r>
          </w:p>
        </w:tc>
      </w:tr>
      <w:tr w:rsidR="00420404" w:rsidRPr="00D6050C" w:rsidTr="00782F34">
        <w:trPr>
          <w:trHeight w:val="300"/>
          <w:jc w:val="center"/>
        </w:trPr>
        <w:tc>
          <w:tcPr>
            <w:tcW w:w="523" w:type="pct"/>
            <w:shd w:val="clear" w:color="auto" w:fill="auto"/>
            <w:noWrap/>
            <w:vAlign w:val="center"/>
          </w:tcPr>
          <w:p w:rsidR="00420404" w:rsidRDefault="00420404" w:rsidP="00420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20404" w:rsidRPr="00886F95" w:rsidRDefault="00F9548D" w:rsidP="00420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48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162216</w:t>
            </w:r>
          </w:p>
        </w:tc>
        <w:tc>
          <w:tcPr>
            <w:tcW w:w="3479" w:type="pct"/>
            <w:shd w:val="clear" w:color="auto" w:fill="auto"/>
            <w:vAlign w:val="center"/>
          </w:tcPr>
          <w:p w:rsidR="00420404" w:rsidRPr="00886F95" w:rsidRDefault="00F9548D" w:rsidP="00420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4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泰达宏利中证</w:t>
            </w:r>
            <w:r w:rsidRPr="00F9548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500指数增强型证券投资基金（LOF）</w:t>
            </w:r>
          </w:p>
        </w:tc>
      </w:tr>
      <w:tr w:rsidR="00F9548D" w:rsidRPr="00D6050C" w:rsidTr="00782F34">
        <w:trPr>
          <w:trHeight w:val="300"/>
          <w:jc w:val="center"/>
        </w:trPr>
        <w:tc>
          <w:tcPr>
            <w:tcW w:w="523" w:type="pct"/>
            <w:shd w:val="clear" w:color="auto" w:fill="auto"/>
            <w:noWrap/>
            <w:vAlign w:val="center"/>
          </w:tcPr>
          <w:p w:rsidR="00F9548D" w:rsidRDefault="00F9548D" w:rsidP="00420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F9548D" w:rsidRPr="00F9548D" w:rsidRDefault="00F9548D" w:rsidP="00420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48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162213</w:t>
            </w:r>
          </w:p>
        </w:tc>
        <w:tc>
          <w:tcPr>
            <w:tcW w:w="3479" w:type="pct"/>
            <w:shd w:val="clear" w:color="auto" w:fill="auto"/>
            <w:vAlign w:val="center"/>
          </w:tcPr>
          <w:p w:rsidR="00F9548D" w:rsidRPr="00F9548D" w:rsidRDefault="00F9548D" w:rsidP="00420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48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泰达宏利沪深300指数增强型证券投资基金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  <w:r w:rsidRPr="00B71F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</w:tr>
      <w:tr w:rsidR="00F9548D" w:rsidRPr="00D6050C" w:rsidTr="00782F34">
        <w:trPr>
          <w:trHeight w:val="300"/>
          <w:jc w:val="center"/>
        </w:trPr>
        <w:tc>
          <w:tcPr>
            <w:tcW w:w="523" w:type="pct"/>
            <w:shd w:val="clear" w:color="auto" w:fill="auto"/>
            <w:noWrap/>
            <w:vAlign w:val="center"/>
          </w:tcPr>
          <w:p w:rsidR="00F9548D" w:rsidRDefault="00F9548D" w:rsidP="00420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F9548D" w:rsidRPr="00F9548D" w:rsidRDefault="00F9548D" w:rsidP="00420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48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003548</w:t>
            </w:r>
          </w:p>
        </w:tc>
        <w:tc>
          <w:tcPr>
            <w:tcW w:w="3479" w:type="pct"/>
            <w:shd w:val="clear" w:color="auto" w:fill="auto"/>
            <w:vAlign w:val="center"/>
          </w:tcPr>
          <w:p w:rsidR="00F9548D" w:rsidRPr="00F9548D" w:rsidRDefault="00F9548D" w:rsidP="00420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4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泰达宏利沪深</w:t>
            </w:r>
            <w:r w:rsidRPr="00F9548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300指数增强型证券投资基金</w:t>
            </w:r>
            <w:r w:rsidRPr="00886F9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C类份额</w:t>
            </w:r>
          </w:p>
        </w:tc>
      </w:tr>
      <w:tr w:rsidR="00F9548D" w:rsidRPr="00D6050C" w:rsidTr="00782F34">
        <w:trPr>
          <w:trHeight w:val="300"/>
          <w:jc w:val="center"/>
        </w:trPr>
        <w:tc>
          <w:tcPr>
            <w:tcW w:w="523" w:type="pct"/>
            <w:shd w:val="clear" w:color="auto" w:fill="auto"/>
            <w:noWrap/>
            <w:vAlign w:val="center"/>
          </w:tcPr>
          <w:p w:rsidR="00F9548D" w:rsidRDefault="00F9548D" w:rsidP="00420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F9548D" w:rsidRPr="00F9548D" w:rsidRDefault="00F9548D" w:rsidP="00420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48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229002</w:t>
            </w:r>
          </w:p>
        </w:tc>
        <w:tc>
          <w:tcPr>
            <w:tcW w:w="3479" w:type="pct"/>
            <w:shd w:val="clear" w:color="auto" w:fill="auto"/>
            <w:vAlign w:val="center"/>
          </w:tcPr>
          <w:p w:rsidR="00F9548D" w:rsidRPr="00F9548D" w:rsidRDefault="00F9548D" w:rsidP="00420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54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泰达宏利逆向策略混合型证券投资基金</w:t>
            </w:r>
          </w:p>
        </w:tc>
      </w:tr>
    </w:tbl>
    <w:p w:rsidR="00A10847" w:rsidRPr="001E7589" w:rsidRDefault="00A400A5" w:rsidP="00782F34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</w:t>
      </w:r>
      <w:r w:rsidR="0085169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A10847"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投资者可通过以下途径</w:t>
      </w:r>
      <w:r w:rsidR="0085169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了解和</w:t>
      </w:r>
      <w:r w:rsidR="00A10847"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咨询</w:t>
      </w:r>
      <w:r w:rsidR="001E7589"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相关情况：</w:t>
      </w:r>
    </w:p>
    <w:p w:rsidR="001E7589" w:rsidRPr="001E7589" w:rsidRDefault="00851691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420404" w:rsidRPr="004204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恒泰证券股份有限公司</w:t>
      </w:r>
    </w:p>
    <w:p w:rsidR="00782F34" w:rsidRPr="00782F34" w:rsidRDefault="00782F34" w:rsidP="00782F34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82F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客户服务电话：</w:t>
      </w:r>
      <w:r w:rsidR="00420404" w:rsidRPr="00420404">
        <w:rPr>
          <w:rFonts w:ascii="宋体" w:eastAsia="宋体" w:hAnsi="宋体" w:cs="宋体"/>
          <w:color w:val="000000"/>
          <w:kern w:val="0"/>
          <w:sz w:val="24"/>
          <w:szCs w:val="24"/>
        </w:rPr>
        <w:t>956088</w:t>
      </w:r>
    </w:p>
    <w:p w:rsidR="00886F95" w:rsidRDefault="00782F34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82F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公司网址：</w:t>
      </w:r>
      <w:r w:rsidR="00420404" w:rsidRPr="00420404">
        <w:rPr>
          <w:rFonts w:ascii="宋体" w:eastAsia="宋体" w:hAnsi="宋体" w:cs="宋体"/>
          <w:color w:val="000000"/>
          <w:kern w:val="0"/>
          <w:sz w:val="24"/>
          <w:szCs w:val="24"/>
        </w:rPr>
        <w:t>www.cnht.com.cn</w:t>
      </w:r>
    </w:p>
    <w:p w:rsidR="001E7589" w:rsidRPr="001E7589" w:rsidRDefault="00851691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</w:t>
      </w:r>
      <w:r w:rsidR="001E7589"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泰达宏利基金管理有限公司</w:t>
      </w:r>
    </w:p>
    <w:p w:rsidR="001E7589" w:rsidRPr="001E7589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客服电话：4</w:t>
      </w:r>
      <w:r w:rsidRPr="001E7589">
        <w:rPr>
          <w:rFonts w:ascii="宋体" w:eastAsia="宋体" w:hAnsi="宋体" w:cs="宋体"/>
          <w:color w:val="000000"/>
          <w:kern w:val="0"/>
          <w:sz w:val="24"/>
          <w:szCs w:val="24"/>
        </w:rPr>
        <w:t>00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</w:t>
      </w:r>
      <w:r w:rsidRPr="001E7589">
        <w:rPr>
          <w:rFonts w:ascii="宋体" w:eastAsia="宋体" w:hAnsi="宋体" w:cs="宋体"/>
          <w:color w:val="000000"/>
          <w:kern w:val="0"/>
          <w:sz w:val="24"/>
          <w:szCs w:val="24"/>
        </w:rPr>
        <w:t>698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</w:t>
      </w:r>
      <w:r w:rsidRPr="001E7589">
        <w:rPr>
          <w:rFonts w:ascii="宋体" w:eastAsia="宋体" w:hAnsi="宋体" w:cs="宋体"/>
          <w:color w:val="000000"/>
          <w:kern w:val="0"/>
          <w:sz w:val="24"/>
          <w:szCs w:val="24"/>
        </w:rPr>
        <w:t>8888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,</w:t>
      </w:r>
      <w:r w:rsidRPr="001E7589">
        <w:rPr>
          <w:rFonts w:ascii="宋体" w:eastAsia="宋体" w:hAnsi="宋体" w:cs="宋体"/>
          <w:color w:val="000000"/>
          <w:kern w:val="0"/>
          <w:sz w:val="24"/>
          <w:szCs w:val="24"/>
        </w:rPr>
        <w:t>010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</w:t>
      </w:r>
      <w:r w:rsidRPr="001E7589">
        <w:rPr>
          <w:rFonts w:ascii="宋体" w:eastAsia="宋体" w:hAnsi="宋体" w:cs="宋体"/>
          <w:color w:val="000000"/>
          <w:kern w:val="0"/>
          <w:sz w:val="24"/>
          <w:szCs w:val="24"/>
        </w:rPr>
        <w:t>66555662</w:t>
      </w:r>
    </w:p>
    <w:p w:rsidR="001E7589" w:rsidRPr="001E7589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公司网站：</w:t>
      </w:r>
      <w:hyperlink r:id="rId8" w:history="1">
        <w:r w:rsidRPr="001E7589">
          <w:rPr>
            <w:rFonts w:ascii="宋体" w:eastAsia="宋体" w:hAnsi="宋体" w:cs="宋体" w:hint="eastAsia"/>
            <w:color w:val="000000"/>
            <w:kern w:val="0"/>
            <w:sz w:val="24"/>
            <w:szCs w:val="24"/>
          </w:rPr>
          <w:t>w</w:t>
        </w:r>
        <w:r w:rsidRPr="001E7589">
          <w:rPr>
            <w:rFonts w:ascii="宋体" w:eastAsia="宋体" w:hAnsi="宋体" w:cs="宋体"/>
            <w:color w:val="000000"/>
            <w:kern w:val="0"/>
            <w:sz w:val="24"/>
            <w:szCs w:val="24"/>
          </w:rPr>
          <w:t>ww.mfcteda.com</w:t>
        </w:r>
      </w:hyperlink>
    </w:p>
    <w:p w:rsidR="001E7589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风险提示：基金管理人承诺以诚实信用、勤勉尽责的原则管理和运用基金资产，但不保证基金一定盈利，也不保证最低收益。投资者投资于本公司旗下基金前应认真阅读各基金的基金合同</w:t>
      </w:r>
      <w:r w:rsidR="0090640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招募说明书</w:t>
      </w:r>
      <w:r w:rsidR="0090640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和基金产品资料概要</w:t>
      </w: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 w:rsidR="00563103" w:rsidRPr="00FE32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定期定额投资是引导投资人进行长期投资、平均投资成本的一种简单易行的投资方式。但是定期定额投资并不能规避基金投资所固有的风险，不能保证投资人获得收益，也不是替代储蓄的等效理财方式。敬请投资者注意投资风险。</w:t>
      </w:r>
    </w:p>
    <w:p w:rsidR="001E7589" w:rsidRPr="001E7589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特此公告。</w:t>
      </w:r>
    </w:p>
    <w:p w:rsidR="001E7589" w:rsidRPr="00D706E8" w:rsidRDefault="001E7589" w:rsidP="00912917">
      <w:pPr>
        <w:autoSpaceDE w:val="0"/>
        <w:autoSpaceDN w:val="0"/>
        <w:adjustRightInd w:val="0"/>
        <w:spacing w:before="100" w:beforeAutospacing="1" w:line="360" w:lineRule="auto"/>
        <w:ind w:firstLine="465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泰达宏利基金管理有限公司</w:t>
      </w:r>
    </w:p>
    <w:p w:rsidR="001E7589" w:rsidRPr="001E7589" w:rsidRDefault="00886F95" w:rsidP="003F7561">
      <w:pPr>
        <w:autoSpaceDE w:val="0"/>
        <w:autoSpaceDN w:val="0"/>
        <w:adjustRightInd w:val="0"/>
        <w:spacing w:before="100" w:beforeAutospacing="1" w:line="360" w:lineRule="auto"/>
        <w:ind w:right="720" w:firstLine="465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706E8">
        <w:rPr>
          <w:rFonts w:ascii="宋体" w:eastAsia="宋体" w:hAnsi="宋体" w:cs="宋体"/>
          <w:color w:val="000000"/>
          <w:kern w:val="0"/>
          <w:sz w:val="24"/>
          <w:szCs w:val="24"/>
        </w:rPr>
        <w:t>202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4204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4204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="001E7589"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sectPr w:rsidR="001E7589" w:rsidRPr="001E7589" w:rsidSect="00016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A82" w:rsidRDefault="00E71A82" w:rsidP="009C1252">
      <w:r>
        <w:separator/>
      </w:r>
    </w:p>
  </w:endnote>
  <w:endnote w:type="continuationSeparator" w:id="0">
    <w:p w:rsidR="00E71A82" w:rsidRDefault="00E71A82" w:rsidP="009C1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A82" w:rsidRDefault="00E71A82" w:rsidP="009C1252">
      <w:r>
        <w:separator/>
      </w:r>
    </w:p>
  </w:footnote>
  <w:footnote w:type="continuationSeparator" w:id="0">
    <w:p w:rsidR="00E71A82" w:rsidRDefault="00E71A82" w:rsidP="009C1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75BB"/>
    <w:multiLevelType w:val="hybridMultilevel"/>
    <w:tmpl w:val="4CACEDA0"/>
    <w:lvl w:ilvl="0" w:tplc="14C664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EC5A44"/>
    <w:multiLevelType w:val="hybridMultilevel"/>
    <w:tmpl w:val="78A4B31E"/>
    <w:lvl w:ilvl="0" w:tplc="9EE2B488">
      <w:start w:val="1"/>
      <w:numFmt w:val="japaneseCounting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065"/>
    <w:rsid w:val="00000324"/>
    <w:rsid w:val="000035DA"/>
    <w:rsid w:val="00016028"/>
    <w:rsid w:val="000375E0"/>
    <w:rsid w:val="000407C7"/>
    <w:rsid w:val="000534AE"/>
    <w:rsid w:val="000724DC"/>
    <w:rsid w:val="0008550C"/>
    <w:rsid w:val="000A0F21"/>
    <w:rsid w:val="000B2CA0"/>
    <w:rsid w:val="000C0CA1"/>
    <w:rsid w:val="000C212C"/>
    <w:rsid w:val="000C2C4B"/>
    <w:rsid w:val="000D4125"/>
    <w:rsid w:val="000F599C"/>
    <w:rsid w:val="000F7FDB"/>
    <w:rsid w:val="0011411C"/>
    <w:rsid w:val="001339F4"/>
    <w:rsid w:val="00172995"/>
    <w:rsid w:val="001B6C5B"/>
    <w:rsid w:val="001C32A7"/>
    <w:rsid w:val="001C6854"/>
    <w:rsid w:val="001E6A48"/>
    <w:rsid w:val="001E7589"/>
    <w:rsid w:val="001F5595"/>
    <w:rsid w:val="001F78B9"/>
    <w:rsid w:val="00203955"/>
    <w:rsid w:val="00206065"/>
    <w:rsid w:val="00245448"/>
    <w:rsid w:val="0025267F"/>
    <w:rsid w:val="002526DF"/>
    <w:rsid w:val="002918EA"/>
    <w:rsid w:val="00293271"/>
    <w:rsid w:val="002A363B"/>
    <w:rsid w:val="002A7F28"/>
    <w:rsid w:val="002B5E05"/>
    <w:rsid w:val="002B6A2F"/>
    <w:rsid w:val="002D0226"/>
    <w:rsid w:val="002D45CD"/>
    <w:rsid w:val="002F0A19"/>
    <w:rsid w:val="0030045C"/>
    <w:rsid w:val="003110F3"/>
    <w:rsid w:val="00336401"/>
    <w:rsid w:val="00352FDC"/>
    <w:rsid w:val="00366205"/>
    <w:rsid w:val="00395C52"/>
    <w:rsid w:val="003A3EC2"/>
    <w:rsid w:val="003A5357"/>
    <w:rsid w:val="003B25BB"/>
    <w:rsid w:val="003B2CDB"/>
    <w:rsid w:val="003B303E"/>
    <w:rsid w:val="003D6409"/>
    <w:rsid w:val="003D6785"/>
    <w:rsid w:val="003D67F5"/>
    <w:rsid w:val="003E0C5E"/>
    <w:rsid w:val="003E2433"/>
    <w:rsid w:val="003F43CA"/>
    <w:rsid w:val="003F7561"/>
    <w:rsid w:val="0040237D"/>
    <w:rsid w:val="00402732"/>
    <w:rsid w:val="0040436A"/>
    <w:rsid w:val="00420404"/>
    <w:rsid w:val="00421F03"/>
    <w:rsid w:val="00434773"/>
    <w:rsid w:val="00434D8D"/>
    <w:rsid w:val="00443C2B"/>
    <w:rsid w:val="00445434"/>
    <w:rsid w:val="00462B85"/>
    <w:rsid w:val="004645AA"/>
    <w:rsid w:val="0047358B"/>
    <w:rsid w:val="00476C99"/>
    <w:rsid w:val="004879CF"/>
    <w:rsid w:val="004954E6"/>
    <w:rsid w:val="004970C3"/>
    <w:rsid w:val="004B120D"/>
    <w:rsid w:val="004B1EBD"/>
    <w:rsid w:val="004B3BFE"/>
    <w:rsid w:val="004C5987"/>
    <w:rsid w:val="004D03BE"/>
    <w:rsid w:val="004E0F12"/>
    <w:rsid w:val="004E4C8B"/>
    <w:rsid w:val="004E6349"/>
    <w:rsid w:val="00506BB5"/>
    <w:rsid w:val="005122F7"/>
    <w:rsid w:val="00537AB5"/>
    <w:rsid w:val="00541341"/>
    <w:rsid w:val="00541351"/>
    <w:rsid w:val="005431FA"/>
    <w:rsid w:val="00563103"/>
    <w:rsid w:val="0057719A"/>
    <w:rsid w:val="00581A07"/>
    <w:rsid w:val="005933C3"/>
    <w:rsid w:val="005B0182"/>
    <w:rsid w:val="00600101"/>
    <w:rsid w:val="006005AD"/>
    <w:rsid w:val="00600E9F"/>
    <w:rsid w:val="00602DF1"/>
    <w:rsid w:val="00615C81"/>
    <w:rsid w:val="00634D02"/>
    <w:rsid w:val="00652844"/>
    <w:rsid w:val="00660EA1"/>
    <w:rsid w:val="0066331C"/>
    <w:rsid w:val="00685014"/>
    <w:rsid w:val="006A2955"/>
    <w:rsid w:val="006B0669"/>
    <w:rsid w:val="006B56CC"/>
    <w:rsid w:val="006E61EB"/>
    <w:rsid w:val="006F10B2"/>
    <w:rsid w:val="006F5B68"/>
    <w:rsid w:val="00706C60"/>
    <w:rsid w:val="007070ED"/>
    <w:rsid w:val="00711B6D"/>
    <w:rsid w:val="007341EF"/>
    <w:rsid w:val="007658DD"/>
    <w:rsid w:val="00770C21"/>
    <w:rsid w:val="007753A6"/>
    <w:rsid w:val="00782F34"/>
    <w:rsid w:val="007843C3"/>
    <w:rsid w:val="007934B6"/>
    <w:rsid w:val="0079517D"/>
    <w:rsid w:val="007A3B7A"/>
    <w:rsid w:val="007A4BB3"/>
    <w:rsid w:val="007E3A6E"/>
    <w:rsid w:val="00803BB0"/>
    <w:rsid w:val="008105D4"/>
    <w:rsid w:val="008220E0"/>
    <w:rsid w:val="00843513"/>
    <w:rsid w:val="00845019"/>
    <w:rsid w:val="00851691"/>
    <w:rsid w:val="008567C8"/>
    <w:rsid w:val="00881DD9"/>
    <w:rsid w:val="008844F2"/>
    <w:rsid w:val="00886F95"/>
    <w:rsid w:val="008E59E7"/>
    <w:rsid w:val="008E6E78"/>
    <w:rsid w:val="008F2784"/>
    <w:rsid w:val="00906407"/>
    <w:rsid w:val="009123F7"/>
    <w:rsid w:val="00912917"/>
    <w:rsid w:val="009139B3"/>
    <w:rsid w:val="009266E3"/>
    <w:rsid w:val="00932D03"/>
    <w:rsid w:val="00937F6B"/>
    <w:rsid w:val="00957AEB"/>
    <w:rsid w:val="00962371"/>
    <w:rsid w:val="00971AD8"/>
    <w:rsid w:val="00976405"/>
    <w:rsid w:val="00986E51"/>
    <w:rsid w:val="009A61A0"/>
    <w:rsid w:val="009A665D"/>
    <w:rsid w:val="009B3026"/>
    <w:rsid w:val="009C1252"/>
    <w:rsid w:val="009C1BD1"/>
    <w:rsid w:val="009D2ED0"/>
    <w:rsid w:val="009E3FDC"/>
    <w:rsid w:val="009E444F"/>
    <w:rsid w:val="009E58A9"/>
    <w:rsid w:val="009E633B"/>
    <w:rsid w:val="009F0683"/>
    <w:rsid w:val="009F2FDD"/>
    <w:rsid w:val="009F6C1E"/>
    <w:rsid w:val="00A10847"/>
    <w:rsid w:val="00A31394"/>
    <w:rsid w:val="00A3599D"/>
    <w:rsid w:val="00A400A5"/>
    <w:rsid w:val="00A4293C"/>
    <w:rsid w:val="00A50B19"/>
    <w:rsid w:val="00AA123B"/>
    <w:rsid w:val="00AA18D5"/>
    <w:rsid w:val="00AD7402"/>
    <w:rsid w:val="00AF054C"/>
    <w:rsid w:val="00AF3C1B"/>
    <w:rsid w:val="00AF7859"/>
    <w:rsid w:val="00B13604"/>
    <w:rsid w:val="00B20C5D"/>
    <w:rsid w:val="00B33F35"/>
    <w:rsid w:val="00B376D8"/>
    <w:rsid w:val="00B43010"/>
    <w:rsid w:val="00B60E42"/>
    <w:rsid w:val="00B71B78"/>
    <w:rsid w:val="00B84BBF"/>
    <w:rsid w:val="00B95E83"/>
    <w:rsid w:val="00BA11DC"/>
    <w:rsid w:val="00BA3287"/>
    <w:rsid w:val="00BA46BC"/>
    <w:rsid w:val="00BB5F83"/>
    <w:rsid w:val="00BC3E74"/>
    <w:rsid w:val="00BD204F"/>
    <w:rsid w:val="00BE136D"/>
    <w:rsid w:val="00C05168"/>
    <w:rsid w:val="00C22FB4"/>
    <w:rsid w:val="00C32DD1"/>
    <w:rsid w:val="00C40CD1"/>
    <w:rsid w:val="00C46842"/>
    <w:rsid w:val="00C46CFB"/>
    <w:rsid w:val="00C54E20"/>
    <w:rsid w:val="00C573FF"/>
    <w:rsid w:val="00C63C23"/>
    <w:rsid w:val="00C67C87"/>
    <w:rsid w:val="00C70C8A"/>
    <w:rsid w:val="00C916A9"/>
    <w:rsid w:val="00CB3407"/>
    <w:rsid w:val="00CC06DD"/>
    <w:rsid w:val="00CC0D8B"/>
    <w:rsid w:val="00CC7252"/>
    <w:rsid w:val="00CD431E"/>
    <w:rsid w:val="00CE6F6B"/>
    <w:rsid w:val="00D006ED"/>
    <w:rsid w:val="00D1621B"/>
    <w:rsid w:val="00D36D9A"/>
    <w:rsid w:val="00D40237"/>
    <w:rsid w:val="00D5626E"/>
    <w:rsid w:val="00D6050C"/>
    <w:rsid w:val="00D62758"/>
    <w:rsid w:val="00D63D53"/>
    <w:rsid w:val="00DA5F3D"/>
    <w:rsid w:val="00DE7B91"/>
    <w:rsid w:val="00DE7F28"/>
    <w:rsid w:val="00DF001D"/>
    <w:rsid w:val="00E02099"/>
    <w:rsid w:val="00E1003B"/>
    <w:rsid w:val="00E113B5"/>
    <w:rsid w:val="00E14BC7"/>
    <w:rsid w:val="00E17367"/>
    <w:rsid w:val="00E22CDB"/>
    <w:rsid w:val="00E36FC1"/>
    <w:rsid w:val="00E71A82"/>
    <w:rsid w:val="00E84B32"/>
    <w:rsid w:val="00E962D4"/>
    <w:rsid w:val="00E963F0"/>
    <w:rsid w:val="00E96BB6"/>
    <w:rsid w:val="00EA5576"/>
    <w:rsid w:val="00EB5016"/>
    <w:rsid w:val="00EC36ED"/>
    <w:rsid w:val="00ED2D22"/>
    <w:rsid w:val="00F010C0"/>
    <w:rsid w:val="00F0194A"/>
    <w:rsid w:val="00F14126"/>
    <w:rsid w:val="00F20BEB"/>
    <w:rsid w:val="00F221D7"/>
    <w:rsid w:val="00F27D41"/>
    <w:rsid w:val="00F4196C"/>
    <w:rsid w:val="00F67F52"/>
    <w:rsid w:val="00F9548D"/>
    <w:rsid w:val="00FA044B"/>
    <w:rsid w:val="00FA53B1"/>
    <w:rsid w:val="00FB01A9"/>
    <w:rsid w:val="00FB0809"/>
    <w:rsid w:val="00FC5516"/>
    <w:rsid w:val="00FC7812"/>
    <w:rsid w:val="00FD0B23"/>
    <w:rsid w:val="00FD241C"/>
    <w:rsid w:val="00FE32E8"/>
    <w:rsid w:val="00FE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589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1E758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E7589"/>
    <w:rPr>
      <w:color w:val="605E5C"/>
      <w:shd w:val="clear" w:color="auto" w:fill="E1DFDD"/>
    </w:rPr>
  </w:style>
  <w:style w:type="paragraph" w:customStyle="1" w:styleId="Default">
    <w:name w:val="Default"/>
    <w:rsid w:val="001E7589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9C1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C125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C1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C1252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33F3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33F3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33F35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B33F35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B33F35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33F35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B33F35"/>
    <w:rPr>
      <w:b/>
      <w:bCs/>
    </w:rPr>
  </w:style>
  <w:style w:type="character" w:customStyle="1" w:styleId="ql-author-17955583">
    <w:name w:val="ql-author-17955583"/>
    <w:rsid w:val="007E3A6E"/>
  </w:style>
  <w:style w:type="character" w:customStyle="1" w:styleId="Mention">
    <w:name w:val="Mention"/>
    <w:basedOn w:val="a0"/>
    <w:uiPriority w:val="99"/>
    <w:semiHidden/>
    <w:unhideWhenUsed/>
    <w:rsid w:val="00782F34"/>
    <w:rPr>
      <w:color w:val="2B579A"/>
      <w:shd w:val="clear" w:color="auto" w:fill="E6E6E6"/>
    </w:rPr>
  </w:style>
  <w:style w:type="character" w:customStyle="1" w:styleId="2">
    <w:name w:val="未处理的提及2"/>
    <w:basedOn w:val="a0"/>
    <w:uiPriority w:val="99"/>
    <w:semiHidden/>
    <w:unhideWhenUsed/>
    <w:rsid w:val="003110F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ted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F0ABF-6B0F-4BE4-855A-0532AA06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4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陈静红</dc:creator>
  <cp:lastModifiedBy>ZHONGM</cp:lastModifiedBy>
  <cp:revision>2</cp:revision>
  <cp:lastPrinted>2023-03-03T08:42:00Z</cp:lastPrinted>
  <dcterms:created xsi:type="dcterms:W3CDTF">2023-03-03T16:00:00Z</dcterms:created>
  <dcterms:modified xsi:type="dcterms:W3CDTF">2023-03-03T16:00:00Z</dcterms:modified>
</cp:coreProperties>
</file>