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F8D" w:rsidRDefault="002C2EC5">
      <w:pPr>
        <w:spacing w:line="360" w:lineRule="auto"/>
        <w:jc w:val="center"/>
        <w:rPr>
          <w:b/>
          <w:bCs/>
          <w:color w:val="000000"/>
          <w:sz w:val="30"/>
          <w:szCs w:val="30"/>
        </w:rPr>
      </w:pPr>
      <w:bookmarkStart w:id="0" w:name="_Toc249760023"/>
      <w:r w:rsidRPr="002C2EC5">
        <w:rPr>
          <w:rFonts w:hint="eastAsia"/>
          <w:b/>
          <w:bCs/>
          <w:color w:val="000000"/>
          <w:sz w:val="30"/>
          <w:szCs w:val="30"/>
        </w:rPr>
        <w:t>关于</w:t>
      </w:r>
      <w:r w:rsidR="000E0F4D" w:rsidRPr="000E0F4D">
        <w:rPr>
          <w:rFonts w:hint="eastAsia"/>
          <w:b/>
          <w:bCs/>
          <w:color w:val="000000"/>
          <w:sz w:val="30"/>
          <w:szCs w:val="30"/>
        </w:rPr>
        <w:t>惠升惠兴混合型</w:t>
      </w:r>
      <w:r w:rsidRPr="002C2EC5">
        <w:rPr>
          <w:rFonts w:hint="eastAsia"/>
          <w:b/>
          <w:bCs/>
          <w:color w:val="000000"/>
          <w:sz w:val="30"/>
          <w:szCs w:val="30"/>
        </w:rPr>
        <w:t>证券投资基金</w:t>
      </w:r>
    </w:p>
    <w:p w:rsidR="00667DE6" w:rsidRPr="00EF756D" w:rsidRDefault="002C2EC5">
      <w:pPr>
        <w:spacing w:line="360" w:lineRule="auto"/>
        <w:jc w:val="center"/>
        <w:rPr>
          <w:b/>
          <w:bCs/>
          <w:color w:val="000000"/>
          <w:sz w:val="30"/>
          <w:szCs w:val="30"/>
        </w:rPr>
      </w:pPr>
      <w:r w:rsidRPr="002C2EC5">
        <w:rPr>
          <w:rFonts w:hint="eastAsia"/>
          <w:b/>
          <w:bCs/>
          <w:color w:val="000000"/>
          <w:sz w:val="30"/>
          <w:szCs w:val="30"/>
        </w:rPr>
        <w:t>基金资产净值连续低于</w:t>
      </w:r>
      <w:r w:rsidRPr="002C2EC5">
        <w:rPr>
          <w:rFonts w:hint="eastAsia"/>
          <w:b/>
          <w:bCs/>
          <w:color w:val="000000"/>
          <w:sz w:val="30"/>
          <w:szCs w:val="30"/>
        </w:rPr>
        <w:t>5000</w:t>
      </w:r>
      <w:r w:rsidRPr="002C2EC5">
        <w:rPr>
          <w:rFonts w:hint="eastAsia"/>
          <w:b/>
          <w:bCs/>
          <w:color w:val="000000"/>
          <w:sz w:val="30"/>
          <w:szCs w:val="30"/>
        </w:rPr>
        <w:t>万元的提示性公告</w:t>
      </w:r>
    </w:p>
    <w:p w:rsidR="00442AA9" w:rsidRDefault="00442AA9">
      <w:pPr>
        <w:spacing w:line="360" w:lineRule="auto"/>
        <w:jc w:val="center"/>
        <w:rPr>
          <w:rFonts w:asciiTheme="minorEastAsia" w:eastAsiaTheme="minorEastAsia" w:hAnsiTheme="minorEastAsia" w:cs="Arial"/>
          <w:szCs w:val="21"/>
        </w:rPr>
      </w:pPr>
    </w:p>
    <w:p w:rsidR="002C2EC5" w:rsidRPr="00EF756D" w:rsidRDefault="002C2EC5" w:rsidP="003110D1">
      <w:pPr>
        <w:adjustRightInd w:val="0"/>
        <w:snapToGrid w:val="0"/>
        <w:spacing w:line="360" w:lineRule="auto"/>
        <w:ind w:firstLineChars="200" w:firstLine="420"/>
        <w:rPr>
          <w:rFonts w:ascii="Arial" w:hAnsi="宋体" w:cs="Arial"/>
          <w:szCs w:val="21"/>
        </w:rPr>
      </w:pPr>
      <w:r w:rsidRPr="002C2EC5">
        <w:rPr>
          <w:rFonts w:ascii="Arial" w:hAnsi="宋体" w:cs="Arial" w:hint="eastAsia"/>
          <w:szCs w:val="21"/>
        </w:rPr>
        <w:t>根据《中华人民共和国证券投资基金法》、《公开募集证券投资基金运作管理办法》、《惠升</w:t>
      </w:r>
      <w:r w:rsidR="000E0F4D">
        <w:rPr>
          <w:rFonts w:ascii="Arial" w:hAnsi="宋体" w:cs="Arial" w:hint="eastAsia"/>
          <w:szCs w:val="21"/>
        </w:rPr>
        <w:t>惠兴混合型</w:t>
      </w:r>
      <w:r w:rsidRPr="002C2EC5">
        <w:rPr>
          <w:rFonts w:ascii="Arial" w:hAnsi="宋体" w:cs="Arial" w:hint="eastAsia"/>
          <w:szCs w:val="21"/>
        </w:rPr>
        <w:t>证券投资基金基金合同》（以下简称“《基金合同》”）的有关规定，惠升</w:t>
      </w:r>
      <w:r w:rsidR="000E0F4D">
        <w:rPr>
          <w:rFonts w:ascii="Arial" w:hAnsi="宋体" w:cs="Arial" w:hint="eastAsia"/>
          <w:szCs w:val="21"/>
        </w:rPr>
        <w:t>惠兴混合型</w:t>
      </w:r>
      <w:r w:rsidRPr="002C2EC5">
        <w:rPr>
          <w:rFonts w:ascii="Arial" w:hAnsi="宋体" w:cs="Arial" w:hint="eastAsia"/>
          <w:szCs w:val="21"/>
        </w:rPr>
        <w:t>证券投资基</w:t>
      </w:r>
      <w:r w:rsidRPr="003B3001">
        <w:rPr>
          <w:rFonts w:asciiTheme="minorEastAsia" w:eastAsiaTheme="minorEastAsia" w:hAnsiTheme="minorEastAsia" w:cs="Arial" w:hint="eastAsia"/>
          <w:color w:val="000000"/>
          <w:szCs w:val="21"/>
        </w:rPr>
        <w:t>金（A类基金份额</w:t>
      </w:r>
      <w:r w:rsidRPr="002C2EC5">
        <w:rPr>
          <w:rFonts w:ascii="Arial" w:hAnsi="宋体" w:cs="Arial" w:hint="eastAsia"/>
          <w:szCs w:val="21"/>
        </w:rPr>
        <w:t>基金代码：</w:t>
      </w:r>
      <w:r w:rsidRPr="003B3001">
        <w:rPr>
          <w:rFonts w:asciiTheme="minorEastAsia" w:eastAsiaTheme="minorEastAsia" w:hAnsiTheme="minorEastAsia" w:cs="Arial"/>
          <w:color w:val="000000"/>
          <w:szCs w:val="21"/>
        </w:rPr>
        <w:t>0</w:t>
      </w:r>
      <w:r w:rsidR="000E0F4D">
        <w:rPr>
          <w:rFonts w:asciiTheme="minorEastAsia" w:eastAsiaTheme="minorEastAsia" w:hAnsiTheme="minorEastAsia" w:cs="Arial"/>
          <w:color w:val="000000"/>
          <w:szCs w:val="21"/>
        </w:rPr>
        <w:t>08533</w:t>
      </w:r>
      <w:r w:rsidRPr="003B3001">
        <w:rPr>
          <w:rFonts w:asciiTheme="minorEastAsia" w:eastAsiaTheme="minorEastAsia" w:hAnsiTheme="minorEastAsia" w:cs="Arial" w:hint="eastAsia"/>
          <w:color w:val="000000"/>
          <w:szCs w:val="21"/>
        </w:rPr>
        <w:t>；C类基金份额基金代码：</w:t>
      </w:r>
      <w:r w:rsidR="000E0F4D">
        <w:rPr>
          <w:rFonts w:asciiTheme="minorEastAsia" w:eastAsiaTheme="minorEastAsia" w:hAnsiTheme="minorEastAsia" w:cs="Arial"/>
          <w:color w:val="000000"/>
          <w:szCs w:val="21"/>
        </w:rPr>
        <w:t>008534</w:t>
      </w:r>
      <w:r w:rsidRPr="003B3001">
        <w:rPr>
          <w:rFonts w:asciiTheme="minorEastAsia" w:eastAsiaTheme="minorEastAsia" w:hAnsiTheme="minorEastAsia" w:cs="Arial" w:hint="eastAsia"/>
          <w:color w:val="000000"/>
          <w:szCs w:val="21"/>
        </w:rPr>
        <w:t>；以下简称“本基金”）连续</w:t>
      </w:r>
      <w:r w:rsidR="007126B0">
        <w:rPr>
          <w:rFonts w:asciiTheme="minorEastAsia" w:eastAsiaTheme="minorEastAsia" w:hAnsiTheme="minorEastAsia" w:cs="Arial"/>
          <w:color w:val="000000"/>
          <w:szCs w:val="21"/>
        </w:rPr>
        <w:t>4</w:t>
      </w:r>
      <w:r w:rsidRPr="003B3001">
        <w:rPr>
          <w:rFonts w:asciiTheme="minorEastAsia" w:eastAsiaTheme="minorEastAsia" w:hAnsiTheme="minorEastAsia" w:cs="Arial" w:hint="eastAsia"/>
          <w:color w:val="000000"/>
          <w:szCs w:val="21"/>
        </w:rPr>
        <w:t>0个工作日基金资产净值低于5000</w:t>
      </w:r>
      <w:r w:rsidRPr="002C2EC5">
        <w:rPr>
          <w:rFonts w:ascii="Arial" w:hAnsi="宋体" w:cs="Arial" w:hint="eastAsia"/>
          <w:szCs w:val="21"/>
        </w:rPr>
        <w:t>万元，现将相关事项公告如下：</w:t>
      </w:r>
    </w:p>
    <w:bookmarkEnd w:id="0"/>
    <w:p w:rsidR="00667DE6" w:rsidRDefault="002C2EC5" w:rsidP="003110D1">
      <w:pPr>
        <w:pStyle w:val="3"/>
        <w:keepNext w:val="0"/>
        <w:keepLines w:val="0"/>
        <w:numPr>
          <w:ilvl w:val="0"/>
          <w:numId w:val="1"/>
        </w:numPr>
        <w:snapToGrid w:val="0"/>
        <w:spacing w:before="0" w:after="0" w:line="360" w:lineRule="auto"/>
        <w:rPr>
          <w:rFonts w:asciiTheme="minorEastAsia" w:eastAsiaTheme="minorEastAsia" w:hAnsiTheme="minorEastAsia" w:cs="Arial"/>
          <w:bCs w:val="0"/>
          <w:sz w:val="21"/>
          <w:szCs w:val="21"/>
        </w:rPr>
      </w:pPr>
      <w:r>
        <w:rPr>
          <w:rFonts w:asciiTheme="minorEastAsia" w:eastAsiaTheme="minorEastAsia" w:hAnsiTheme="minorEastAsia" w:cs="Arial" w:hint="eastAsia"/>
          <w:bCs w:val="0"/>
          <w:sz w:val="21"/>
          <w:szCs w:val="21"/>
        </w:rPr>
        <w:t>可能触发《基金合同》终止的情形说明</w:t>
      </w:r>
    </w:p>
    <w:p w:rsidR="00ED7B1E" w:rsidRPr="003B3001" w:rsidRDefault="00ED7B1E" w:rsidP="003110D1">
      <w:pPr>
        <w:adjustRightInd w:val="0"/>
        <w:snapToGrid w:val="0"/>
        <w:spacing w:line="360" w:lineRule="auto"/>
        <w:ind w:firstLineChars="200" w:firstLine="420"/>
        <w:rPr>
          <w:rFonts w:asciiTheme="minorEastAsia" w:eastAsiaTheme="minorEastAsia" w:hAnsiTheme="minorEastAsia" w:cs="Arial"/>
          <w:color w:val="000000"/>
          <w:szCs w:val="21"/>
        </w:rPr>
      </w:pPr>
      <w:r w:rsidRPr="00ED7B1E">
        <w:rPr>
          <w:rFonts w:ascii="Arial" w:hAnsi="宋体" w:cs="Arial" w:hint="eastAsia"/>
          <w:szCs w:val="21"/>
        </w:rPr>
        <w:t>根据《基金合同》的规定</w:t>
      </w:r>
      <w:r>
        <w:rPr>
          <w:rFonts w:ascii="Arial" w:hAnsi="宋体" w:cs="Arial" w:hint="eastAsia"/>
          <w:szCs w:val="21"/>
        </w:rPr>
        <w:t>，</w:t>
      </w:r>
      <w:r w:rsidRPr="00ED7B1E">
        <w:rPr>
          <w:rFonts w:ascii="Arial" w:hAnsi="宋体" w:cs="Arial" w:hint="eastAsia"/>
          <w:szCs w:val="21"/>
        </w:rPr>
        <w:t>《基金合同》生效后，</w:t>
      </w:r>
      <w:r w:rsidR="000E0F4D" w:rsidRPr="000E0F4D">
        <w:rPr>
          <w:rFonts w:ascii="Arial" w:hAnsi="宋体" w:cs="Arial" w:hint="eastAsia"/>
          <w:szCs w:val="21"/>
        </w:rPr>
        <w:t>连续</w:t>
      </w:r>
      <w:r w:rsidR="00D76F8D">
        <w:rPr>
          <w:rFonts w:asciiTheme="minorEastAsia" w:eastAsiaTheme="minorEastAsia" w:hAnsiTheme="minorEastAsia" w:cs="Arial"/>
          <w:color w:val="000000"/>
          <w:szCs w:val="21"/>
        </w:rPr>
        <w:t>5</w:t>
      </w:r>
      <w:r w:rsidR="000E0F4D" w:rsidRPr="000E0F4D">
        <w:rPr>
          <w:rFonts w:asciiTheme="minorEastAsia" w:eastAsiaTheme="minorEastAsia" w:hAnsiTheme="minorEastAsia" w:cs="Arial" w:hint="eastAsia"/>
          <w:color w:val="000000"/>
          <w:szCs w:val="21"/>
        </w:rPr>
        <w:t>0</w:t>
      </w:r>
      <w:r w:rsidR="000E0F4D" w:rsidRPr="000E0F4D">
        <w:rPr>
          <w:rFonts w:ascii="Arial" w:hAnsi="宋体" w:cs="Arial" w:hint="eastAsia"/>
          <w:szCs w:val="21"/>
        </w:rPr>
        <w:t>个工作日出现基金份额持有人数量不满</w:t>
      </w:r>
      <w:r w:rsidR="000E0F4D" w:rsidRPr="000E0F4D">
        <w:rPr>
          <w:rFonts w:asciiTheme="minorEastAsia" w:eastAsiaTheme="minorEastAsia" w:hAnsiTheme="minorEastAsia" w:cs="Arial" w:hint="eastAsia"/>
          <w:color w:val="000000"/>
          <w:szCs w:val="21"/>
        </w:rPr>
        <w:t>200</w:t>
      </w:r>
      <w:r w:rsidR="000E0F4D" w:rsidRPr="000E0F4D">
        <w:rPr>
          <w:rFonts w:ascii="Arial" w:hAnsi="宋体" w:cs="Arial" w:hint="eastAsia"/>
          <w:szCs w:val="21"/>
        </w:rPr>
        <w:t>人或者基金资产净值低于</w:t>
      </w:r>
      <w:r w:rsidR="000E0F4D" w:rsidRPr="000E0F4D">
        <w:rPr>
          <w:rFonts w:asciiTheme="minorEastAsia" w:eastAsiaTheme="minorEastAsia" w:hAnsiTheme="minorEastAsia" w:cs="Arial" w:hint="eastAsia"/>
          <w:color w:val="000000"/>
          <w:szCs w:val="21"/>
        </w:rPr>
        <w:t>5000</w:t>
      </w:r>
      <w:r w:rsidR="000E0F4D" w:rsidRPr="000E0F4D">
        <w:rPr>
          <w:rFonts w:ascii="Arial" w:hAnsi="宋体" w:cs="Arial" w:hint="eastAsia"/>
          <w:szCs w:val="21"/>
        </w:rPr>
        <w:t>万元情形的，基金管理人应当按照《基金合同》约定的程序进行基金财产清算并直接终止《基金合同》，无需召开基金份额持有人大会审议</w:t>
      </w:r>
      <w:r w:rsidRPr="003B3001">
        <w:rPr>
          <w:rFonts w:asciiTheme="minorEastAsia" w:eastAsiaTheme="minorEastAsia" w:hAnsiTheme="minorEastAsia" w:cs="Arial" w:hint="eastAsia"/>
          <w:color w:val="000000"/>
          <w:szCs w:val="21"/>
        </w:rPr>
        <w:t>。</w:t>
      </w:r>
    </w:p>
    <w:p w:rsidR="002C2EC5" w:rsidRPr="00ED7B1E" w:rsidRDefault="00ED7B1E" w:rsidP="003110D1">
      <w:pPr>
        <w:adjustRightInd w:val="0"/>
        <w:snapToGrid w:val="0"/>
        <w:spacing w:line="360" w:lineRule="auto"/>
        <w:ind w:firstLineChars="200" w:firstLine="420"/>
        <w:rPr>
          <w:rFonts w:ascii="Arial" w:hAnsi="宋体" w:cs="Arial"/>
          <w:szCs w:val="21"/>
        </w:rPr>
      </w:pPr>
      <w:r w:rsidRPr="003B3001">
        <w:rPr>
          <w:rFonts w:asciiTheme="minorEastAsia" w:eastAsiaTheme="minorEastAsia" w:hAnsiTheme="minorEastAsia" w:cs="Arial" w:hint="eastAsia"/>
          <w:color w:val="000000"/>
          <w:szCs w:val="21"/>
        </w:rPr>
        <w:t>截至202</w:t>
      </w:r>
      <w:r w:rsidR="000E0F4D">
        <w:rPr>
          <w:rFonts w:asciiTheme="minorEastAsia" w:eastAsiaTheme="minorEastAsia" w:hAnsiTheme="minorEastAsia" w:cs="Arial"/>
          <w:color w:val="000000"/>
          <w:szCs w:val="21"/>
        </w:rPr>
        <w:t>3</w:t>
      </w:r>
      <w:r w:rsidRPr="003B3001">
        <w:rPr>
          <w:rFonts w:asciiTheme="minorEastAsia" w:eastAsiaTheme="minorEastAsia" w:hAnsiTheme="minorEastAsia" w:cs="Arial" w:hint="eastAsia"/>
          <w:color w:val="000000"/>
          <w:szCs w:val="21"/>
        </w:rPr>
        <w:t>年</w:t>
      </w:r>
      <w:r w:rsidRPr="003B3001">
        <w:rPr>
          <w:rFonts w:asciiTheme="minorEastAsia" w:eastAsiaTheme="minorEastAsia" w:hAnsiTheme="minorEastAsia" w:cs="Arial"/>
          <w:color w:val="000000"/>
          <w:szCs w:val="21"/>
        </w:rPr>
        <w:t>2</w:t>
      </w:r>
      <w:r w:rsidRPr="003B3001">
        <w:rPr>
          <w:rFonts w:asciiTheme="minorEastAsia" w:eastAsiaTheme="minorEastAsia" w:hAnsiTheme="minorEastAsia" w:cs="Arial" w:hint="eastAsia"/>
          <w:color w:val="000000"/>
          <w:szCs w:val="21"/>
        </w:rPr>
        <w:t>月</w:t>
      </w:r>
      <w:r w:rsidR="007126B0">
        <w:rPr>
          <w:rFonts w:asciiTheme="minorEastAsia" w:eastAsiaTheme="minorEastAsia" w:hAnsiTheme="minorEastAsia" w:cs="Arial"/>
          <w:color w:val="000000"/>
          <w:szCs w:val="21"/>
        </w:rPr>
        <w:t>22</w:t>
      </w:r>
      <w:r w:rsidRPr="003B3001">
        <w:rPr>
          <w:rFonts w:asciiTheme="minorEastAsia" w:eastAsiaTheme="minorEastAsia" w:hAnsiTheme="minorEastAsia" w:cs="Arial" w:hint="eastAsia"/>
          <w:color w:val="000000"/>
          <w:szCs w:val="21"/>
        </w:rPr>
        <w:t>日日终，本基金已连续</w:t>
      </w:r>
      <w:r w:rsidR="007126B0">
        <w:rPr>
          <w:rFonts w:asciiTheme="minorEastAsia" w:eastAsiaTheme="minorEastAsia" w:hAnsiTheme="minorEastAsia" w:cs="Arial"/>
          <w:color w:val="000000"/>
          <w:szCs w:val="21"/>
        </w:rPr>
        <w:t>4</w:t>
      </w:r>
      <w:r w:rsidRPr="003B3001">
        <w:rPr>
          <w:rFonts w:asciiTheme="minorEastAsia" w:eastAsiaTheme="minorEastAsia" w:hAnsiTheme="minorEastAsia" w:cs="Arial" w:hint="eastAsia"/>
          <w:color w:val="000000"/>
          <w:szCs w:val="21"/>
        </w:rPr>
        <w:t>0个工作日基金资产净值低于5000</w:t>
      </w:r>
      <w:r w:rsidRPr="00ED7B1E">
        <w:rPr>
          <w:rFonts w:ascii="Arial" w:hAnsi="宋体" w:cs="Arial" w:hint="eastAsia"/>
          <w:szCs w:val="21"/>
        </w:rPr>
        <w:t>万元，</w:t>
      </w:r>
      <w:r>
        <w:rPr>
          <w:rFonts w:ascii="Arial" w:hAnsi="宋体" w:cs="Arial" w:hint="eastAsia"/>
          <w:szCs w:val="21"/>
        </w:rPr>
        <w:t>特此提示投资者注意相关风险</w:t>
      </w:r>
      <w:r w:rsidRPr="00ED7B1E">
        <w:rPr>
          <w:rFonts w:ascii="Arial" w:hAnsi="宋体" w:cs="Arial" w:hint="eastAsia"/>
          <w:szCs w:val="21"/>
        </w:rPr>
        <w:t>。</w:t>
      </w:r>
    </w:p>
    <w:p w:rsidR="00667DE6" w:rsidRPr="00EF756D" w:rsidRDefault="00960244" w:rsidP="003110D1">
      <w:pPr>
        <w:pStyle w:val="3"/>
        <w:keepNext w:val="0"/>
        <w:keepLines w:val="0"/>
        <w:snapToGrid w:val="0"/>
        <w:spacing w:before="0" w:after="0" w:line="360" w:lineRule="auto"/>
        <w:rPr>
          <w:rFonts w:asciiTheme="minorEastAsia" w:eastAsiaTheme="minorEastAsia" w:hAnsiTheme="minorEastAsia" w:cs="Arial"/>
          <w:bCs w:val="0"/>
          <w:sz w:val="21"/>
          <w:szCs w:val="21"/>
        </w:rPr>
      </w:pPr>
      <w:r>
        <w:rPr>
          <w:rFonts w:asciiTheme="minorEastAsia" w:eastAsiaTheme="minorEastAsia" w:hAnsiTheme="minorEastAsia" w:cs="Arial" w:hint="eastAsia"/>
          <w:bCs w:val="0"/>
          <w:sz w:val="21"/>
          <w:szCs w:val="21"/>
        </w:rPr>
        <w:t>2</w:t>
      </w:r>
      <w:r w:rsidR="0022663E" w:rsidRPr="00EF756D">
        <w:rPr>
          <w:rFonts w:asciiTheme="minorEastAsia" w:eastAsiaTheme="minorEastAsia" w:hAnsiTheme="minorEastAsia" w:cs="Arial" w:hint="eastAsia"/>
          <w:bCs w:val="0"/>
          <w:sz w:val="21"/>
          <w:szCs w:val="21"/>
        </w:rPr>
        <w:t>、</w:t>
      </w:r>
      <w:r w:rsidR="0022663E" w:rsidRPr="00EF756D">
        <w:rPr>
          <w:rFonts w:asciiTheme="minorEastAsia" w:eastAsiaTheme="minorEastAsia" w:hAnsiTheme="minorEastAsia" w:cs="Arial"/>
          <w:bCs w:val="0"/>
          <w:sz w:val="21"/>
          <w:szCs w:val="21"/>
        </w:rPr>
        <w:t>其他需要提示的事项</w:t>
      </w:r>
    </w:p>
    <w:p w:rsidR="00960244" w:rsidRDefault="00F97DDD" w:rsidP="003110D1">
      <w:pPr>
        <w:adjustRightInd w:val="0"/>
        <w:snapToGrid w:val="0"/>
        <w:spacing w:line="360" w:lineRule="auto"/>
        <w:ind w:firstLineChars="200" w:firstLine="420"/>
        <w:rPr>
          <w:rFonts w:asciiTheme="minorEastAsia" w:eastAsiaTheme="minorEastAsia" w:hAnsiTheme="minorEastAsia" w:cs="Arial"/>
          <w:color w:val="000000"/>
          <w:szCs w:val="21"/>
        </w:rPr>
      </w:pPr>
      <w:r w:rsidRPr="00EF756D">
        <w:rPr>
          <w:rFonts w:asciiTheme="minorEastAsia" w:eastAsiaTheme="minorEastAsia" w:hAnsiTheme="minorEastAsia" w:cs="Arial" w:hint="eastAsia"/>
          <w:color w:val="000000"/>
          <w:szCs w:val="21"/>
        </w:rPr>
        <w:t>（1）</w:t>
      </w:r>
      <w:r w:rsidR="00960244" w:rsidRPr="00960244">
        <w:rPr>
          <w:rFonts w:asciiTheme="minorEastAsia" w:eastAsiaTheme="minorEastAsia" w:hAnsiTheme="minorEastAsia" w:cs="Arial" w:hint="eastAsia"/>
          <w:color w:val="000000"/>
          <w:szCs w:val="21"/>
        </w:rPr>
        <w:t>若出现《基金合同》终止的情形，基金管理人将根据相关法律法规的规定和《基金合同》的约定成立基金财产清算小组，履行基金财产清算程序。清算期间，投资者无法办理本基金的申购、赎回等业务。敬请投资者注意投资风险，妥善做好投资安排。</w:t>
      </w:r>
    </w:p>
    <w:p w:rsidR="00667DE6" w:rsidRPr="00EF756D" w:rsidRDefault="00960244" w:rsidP="003110D1">
      <w:pPr>
        <w:adjustRightInd w:val="0"/>
        <w:snapToGrid w:val="0"/>
        <w:spacing w:line="360" w:lineRule="auto"/>
        <w:ind w:firstLineChars="200" w:firstLine="420"/>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（2）</w:t>
      </w:r>
      <w:r w:rsidR="0022663E" w:rsidRPr="00EF756D">
        <w:rPr>
          <w:rFonts w:asciiTheme="minorEastAsia" w:eastAsiaTheme="minorEastAsia" w:hAnsiTheme="minorEastAsia" w:cs="Arial" w:hint="eastAsia"/>
          <w:color w:val="000000"/>
          <w:szCs w:val="21"/>
        </w:rPr>
        <w:t>投资者欲了解本基金的详细情况，请</w:t>
      </w:r>
      <w:r w:rsidR="00F97DDD" w:rsidRPr="00EF756D">
        <w:rPr>
          <w:rFonts w:asciiTheme="minorEastAsia" w:eastAsiaTheme="minorEastAsia" w:hAnsiTheme="minorEastAsia" w:cs="Arial" w:hint="eastAsia"/>
          <w:color w:val="000000"/>
          <w:szCs w:val="21"/>
        </w:rPr>
        <w:t>登录本公司</w:t>
      </w:r>
      <w:r w:rsidR="0022663E" w:rsidRPr="00EF756D">
        <w:rPr>
          <w:rFonts w:asciiTheme="minorEastAsia" w:eastAsiaTheme="minorEastAsia" w:hAnsiTheme="minorEastAsia" w:cs="Arial" w:hint="eastAsia"/>
          <w:color w:val="000000"/>
          <w:szCs w:val="21"/>
        </w:rPr>
        <w:t>网站（www.</w:t>
      </w:r>
      <w:r w:rsidR="00FF7616" w:rsidRPr="00EF756D">
        <w:rPr>
          <w:rFonts w:asciiTheme="minorEastAsia" w:eastAsiaTheme="minorEastAsia" w:hAnsiTheme="minorEastAsia" w:cs="Arial" w:hint="eastAsia"/>
          <w:color w:val="000000"/>
          <w:szCs w:val="21"/>
        </w:rPr>
        <w:t>risingamc</w:t>
      </w:r>
      <w:r w:rsidR="0022663E" w:rsidRPr="00EF756D">
        <w:rPr>
          <w:rFonts w:asciiTheme="minorEastAsia" w:eastAsiaTheme="minorEastAsia" w:hAnsiTheme="minorEastAsia" w:cs="Arial" w:hint="eastAsia"/>
          <w:color w:val="000000"/>
          <w:szCs w:val="21"/>
        </w:rPr>
        <w:t>.com）</w:t>
      </w:r>
      <w:r w:rsidR="00F97DDD" w:rsidRPr="00EF756D">
        <w:rPr>
          <w:rFonts w:asciiTheme="minorEastAsia" w:eastAsiaTheme="minorEastAsia" w:hAnsiTheme="minorEastAsia" w:cs="Arial" w:hint="eastAsia"/>
          <w:color w:val="000000"/>
          <w:szCs w:val="21"/>
        </w:rPr>
        <w:t>查询《</w:t>
      </w:r>
      <w:r w:rsidR="00FF7616" w:rsidRPr="00EF756D">
        <w:rPr>
          <w:rFonts w:asciiTheme="minorEastAsia" w:eastAsiaTheme="minorEastAsia" w:hAnsiTheme="minorEastAsia" w:cs="Arial" w:hint="eastAsia"/>
          <w:color w:val="000000"/>
          <w:szCs w:val="21"/>
        </w:rPr>
        <w:t>惠升</w:t>
      </w:r>
      <w:r w:rsidR="000E0F4D">
        <w:rPr>
          <w:rFonts w:ascii="Arial" w:hAnsi="宋体" w:cs="Arial" w:hint="eastAsia"/>
          <w:szCs w:val="21"/>
        </w:rPr>
        <w:t>惠兴混合型</w:t>
      </w:r>
      <w:r w:rsidR="00F97DDD" w:rsidRPr="00EF756D">
        <w:rPr>
          <w:rFonts w:asciiTheme="minorEastAsia" w:eastAsiaTheme="minorEastAsia" w:hAnsiTheme="minorEastAsia" w:cs="Arial" w:hint="eastAsia"/>
          <w:color w:val="000000"/>
          <w:szCs w:val="21"/>
        </w:rPr>
        <w:t>证券投资基金基金合同》、</w:t>
      </w:r>
      <w:r w:rsidR="0022663E" w:rsidRPr="00EF756D">
        <w:rPr>
          <w:rFonts w:asciiTheme="minorEastAsia" w:eastAsiaTheme="minorEastAsia" w:hAnsiTheme="minorEastAsia" w:cs="Arial" w:hint="eastAsia"/>
          <w:color w:val="000000"/>
          <w:szCs w:val="21"/>
        </w:rPr>
        <w:t>《</w:t>
      </w:r>
      <w:r w:rsidR="00F5742E" w:rsidRPr="00EF756D">
        <w:rPr>
          <w:rFonts w:asciiTheme="minorEastAsia" w:eastAsiaTheme="minorEastAsia" w:hAnsiTheme="minorEastAsia" w:cs="Arial" w:hint="eastAsia"/>
          <w:color w:val="000000"/>
          <w:szCs w:val="21"/>
        </w:rPr>
        <w:t>惠升</w:t>
      </w:r>
      <w:r w:rsidR="000E0F4D">
        <w:rPr>
          <w:rFonts w:ascii="Arial" w:hAnsi="宋体" w:cs="Arial" w:hint="eastAsia"/>
          <w:szCs w:val="21"/>
        </w:rPr>
        <w:t>惠兴混合型</w:t>
      </w:r>
      <w:r w:rsidR="00DA3DFD" w:rsidRPr="00EF756D">
        <w:rPr>
          <w:rFonts w:asciiTheme="minorEastAsia" w:eastAsiaTheme="minorEastAsia" w:hAnsiTheme="minorEastAsia" w:cs="Arial" w:hint="eastAsia"/>
          <w:szCs w:val="21"/>
        </w:rPr>
        <w:t>证券投资基金</w:t>
      </w:r>
      <w:r w:rsidR="0022663E" w:rsidRPr="00EF756D">
        <w:rPr>
          <w:rFonts w:asciiTheme="minorEastAsia" w:eastAsiaTheme="minorEastAsia" w:hAnsiTheme="minorEastAsia" w:cs="Arial" w:hint="eastAsia"/>
          <w:szCs w:val="21"/>
        </w:rPr>
        <w:t>招募说明书</w:t>
      </w:r>
      <w:r w:rsidR="0022663E" w:rsidRPr="00EF756D">
        <w:rPr>
          <w:rFonts w:asciiTheme="minorEastAsia" w:eastAsiaTheme="minorEastAsia" w:hAnsiTheme="minorEastAsia" w:cs="Arial" w:hint="eastAsia"/>
          <w:color w:val="000000"/>
          <w:szCs w:val="21"/>
        </w:rPr>
        <w:t>》</w:t>
      </w:r>
      <w:r w:rsidR="003110D1">
        <w:rPr>
          <w:rFonts w:asciiTheme="minorEastAsia" w:eastAsiaTheme="minorEastAsia" w:hAnsiTheme="minorEastAsia" w:cs="Arial" w:hint="eastAsia"/>
          <w:color w:val="000000"/>
          <w:szCs w:val="21"/>
        </w:rPr>
        <w:t>等法律文件</w:t>
      </w:r>
      <w:r w:rsidR="0022663E" w:rsidRPr="00EF756D">
        <w:rPr>
          <w:rFonts w:asciiTheme="minorEastAsia" w:eastAsiaTheme="minorEastAsia" w:hAnsiTheme="minorEastAsia" w:cs="Arial" w:hint="eastAsia"/>
          <w:color w:val="000000"/>
          <w:szCs w:val="21"/>
        </w:rPr>
        <w:t>。</w:t>
      </w:r>
    </w:p>
    <w:p w:rsidR="00F97DDD" w:rsidRPr="00EF756D" w:rsidRDefault="00575671" w:rsidP="003110D1">
      <w:pPr>
        <w:adjustRightInd w:val="0"/>
        <w:snapToGrid w:val="0"/>
        <w:spacing w:line="360" w:lineRule="auto"/>
        <w:ind w:firstLineChars="200" w:firstLine="420"/>
        <w:rPr>
          <w:rFonts w:asciiTheme="minorEastAsia" w:eastAsiaTheme="minorEastAsia" w:hAnsiTheme="minorEastAsia" w:cs="Arial"/>
          <w:color w:val="000000"/>
          <w:szCs w:val="21"/>
        </w:rPr>
      </w:pPr>
      <w:r w:rsidRPr="00EF756D">
        <w:rPr>
          <w:rFonts w:asciiTheme="minorEastAsia" w:eastAsiaTheme="minorEastAsia" w:hAnsiTheme="minorEastAsia" w:cs="Arial" w:hint="eastAsia"/>
          <w:color w:val="000000"/>
          <w:szCs w:val="21"/>
        </w:rPr>
        <w:t>（</w:t>
      </w:r>
      <w:r w:rsidR="00960244">
        <w:rPr>
          <w:rFonts w:asciiTheme="minorEastAsia" w:eastAsiaTheme="minorEastAsia" w:hAnsiTheme="minorEastAsia" w:cs="Arial"/>
          <w:color w:val="000000"/>
          <w:szCs w:val="21"/>
        </w:rPr>
        <w:t>3</w:t>
      </w:r>
      <w:r w:rsidRPr="00EF756D">
        <w:rPr>
          <w:rFonts w:asciiTheme="minorEastAsia" w:eastAsiaTheme="minorEastAsia" w:hAnsiTheme="minorEastAsia" w:cs="Arial" w:hint="eastAsia"/>
          <w:color w:val="000000"/>
          <w:szCs w:val="21"/>
        </w:rPr>
        <w:t>）</w:t>
      </w:r>
      <w:r w:rsidR="00F97DDD" w:rsidRPr="00EF756D">
        <w:rPr>
          <w:rFonts w:asciiTheme="minorEastAsia" w:eastAsiaTheme="minorEastAsia" w:hAnsiTheme="minorEastAsia" w:cs="Arial" w:hint="eastAsia"/>
          <w:color w:val="000000"/>
          <w:szCs w:val="21"/>
        </w:rPr>
        <w:t>投资者可拨打本公司的客户服务电话（400-</w:t>
      </w:r>
      <w:r w:rsidR="00FF7616" w:rsidRPr="00EF756D">
        <w:rPr>
          <w:rFonts w:asciiTheme="minorEastAsia" w:eastAsiaTheme="minorEastAsia" w:hAnsiTheme="minorEastAsia" w:cs="Arial"/>
          <w:color w:val="000000"/>
          <w:szCs w:val="21"/>
        </w:rPr>
        <w:t>0</w:t>
      </w:r>
      <w:r w:rsidRPr="00EF756D">
        <w:rPr>
          <w:rFonts w:asciiTheme="minorEastAsia" w:eastAsiaTheme="minorEastAsia" w:hAnsiTheme="minorEastAsia" w:cs="Arial"/>
          <w:color w:val="000000"/>
          <w:szCs w:val="21"/>
        </w:rPr>
        <w:t>00-</w:t>
      </w:r>
      <w:r w:rsidR="00FF7616" w:rsidRPr="00EF756D">
        <w:rPr>
          <w:rFonts w:asciiTheme="minorEastAsia" w:eastAsiaTheme="minorEastAsia" w:hAnsiTheme="minorEastAsia" w:cs="Arial"/>
          <w:color w:val="000000"/>
          <w:szCs w:val="21"/>
        </w:rPr>
        <w:t>5588</w:t>
      </w:r>
      <w:r w:rsidR="00F97DDD" w:rsidRPr="00EF756D">
        <w:rPr>
          <w:rFonts w:asciiTheme="minorEastAsia" w:eastAsiaTheme="minorEastAsia" w:hAnsiTheme="minorEastAsia" w:cs="Arial" w:hint="eastAsia"/>
          <w:color w:val="000000"/>
          <w:szCs w:val="21"/>
        </w:rPr>
        <w:t>）了解本基金相关事宜。</w:t>
      </w:r>
    </w:p>
    <w:p w:rsidR="00F97DDD" w:rsidRPr="00EF756D" w:rsidRDefault="00575671" w:rsidP="002D753D">
      <w:pPr>
        <w:adjustRightInd w:val="0"/>
        <w:snapToGrid w:val="0"/>
        <w:spacing w:line="360" w:lineRule="auto"/>
        <w:ind w:firstLineChars="200" w:firstLine="420"/>
        <w:rPr>
          <w:rFonts w:asciiTheme="minorEastAsia" w:eastAsiaTheme="minorEastAsia" w:hAnsiTheme="minorEastAsia" w:cs="Arial"/>
          <w:color w:val="000000"/>
          <w:szCs w:val="21"/>
        </w:rPr>
      </w:pPr>
      <w:r w:rsidRPr="00EF756D">
        <w:rPr>
          <w:rFonts w:asciiTheme="minorEastAsia" w:eastAsiaTheme="minorEastAsia" w:hAnsiTheme="minorEastAsia" w:cs="Arial" w:hint="eastAsia"/>
          <w:color w:val="000000"/>
          <w:szCs w:val="21"/>
        </w:rPr>
        <w:t>（</w:t>
      </w:r>
      <w:r w:rsidR="003110D1">
        <w:rPr>
          <w:rFonts w:asciiTheme="minorEastAsia" w:eastAsiaTheme="minorEastAsia" w:hAnsiTheme="minorEastAsia" w:cs="Arial"/>
          <w:color w:val="000000"/>
          <w:szCs w:val="21"/>
        </w:rPr>
        <w:t>4</w:t>
      </w:r>
      <w:r w:rsidRPr="00EF756D">
        <w:rPr>
          <w:rFonts w:asciiTheme="minorEastAsia" w:eastAsiaTheme="minorEastAsia" w:hAnsiTheme="minorEastAsia" w:cs="Arial" w:hint="eastAsia"/>
          <w:color w:val="000000"/>
          <w:szCs w:val="21"/>
        </w:rPr>
        <w:t>）</w:t>
      </w:r>
      <w:r w:rsidR="00F97DDD" w:rsidRPr="00EF756D">
        <w:rPr>
          <w:rFonts w:asciiTheme="minorEastAsia" w:eastAsiaTheme="minorEastAsia" w:hAnsiTheme="minorEastAsia" w:cs="Arial" w:hint="eastAsia"/>
          <w:color w:val="000000"/>
          <w:szCs w:val="21"/>
        </w:rPr>
        <w:t>风险提示：基金管理人依照恪尽职守、诚实信用、谨慎勤勉的原则管理和运用基金财产，但不保证基金一定盈利，也不保证最低收益。投资者在投资本基金之前，请仔细阅读本基金的招募说明书和基金合同，全面认识本基金的风险收益特征和产品特性，并充分考虑自身的风险承受能力，理性判断市场，谨慎做出投资决策。</w:t>
      </w:r>
    </w:p>
    <w:p w:rsidR="00667DE6" w:rsidRDefault="0022663E" w:rsidP="002D753D">
      <w:pPr>
        <w:adjustRightInd w:val="0"/>
        <w:snapToGrid w:val="0"/>
        <w:spacing w:line="360" w:lineRule="auto"/>
        <w:ind w:firstLineChars="200" w:firstLine="420"/>
        <w:rPr>
          <w:rFonts w:asciiTheme="minorEastAsia" w:eastAsiaTheme="minorEastAsia" w:hAnsiTheme="minorEastAsia" w:cs="Arial"/>
          <w:color w:val="000000"/>
          <w:szCs w:val="21"/>
        </w:rPr>
      </w:pPr>
      <w:r w:rsidRPr="00EF756D">
        <w:rPr>
          <w:rFonts w:asciiTheme="minorEastAsia" w:eastAsiaTheme="minorEastAsia" w:hAnsiTheme="minorEastAsia" w:cs="Arial"/>
          <w:color w:val="000000"/>
          <w:szCs w:val="21"/>
        </w:rPr>
        <w:t>特此公告</w:t>
      </w:r>
      <w:r w:rsidRPr="00EF756D">
        <w:rPr>
          <w:rFonts w:asciiTheme="minorEastAsia" w:eastAsiaTheme="minorEastAsia" w:hAnsiTheme="minorEastAsia" w:cs="Arial" w:hint="eastAsia"/>
          <w:color w:val="000000"/>
          <w:szCs w:val="21"/>
        </w:rPr>
        <w:t>。</w:t>
      </w:r>
    </w:p>
    <w:p w:rsidR="00407A73" w:rsidRPr="00EF756D" w:rsidRDefault="00407A73" w:rsidP="002D753D">
      <w:pPr>
        <w:adjustRightInd w:val="0"/>
        <w:snapToGrid w:val="0"/>
        <w:spacing w:line="360" w:lineRule="auto"/>
        <w:ind w:firstLineChars="200" w:firstLine="420"/>
        <w:rPr>
          <w:rFonts w:asciiTheme="minorEastAsia" w:eastAsiaTheme="minorEastAsia" w:hAnsiTheme="minorEastAsia" w:cs="Arial"/>
          <w:color w:val="000000"/>
          <w:szCs w:val="21"/>
        </w:rPr>
      </w:pPr>
    </w:p>
    <w:p w:rsidR="00667DE6" w:rsidRPr="00EF756D" w:rsidRDefault="0022663E" w:rsidP="002D753D">
      <w:pPr>
        <w:spacing w:line="360" w:lineRule="auto"/>
        <w:ind w:firstLineChars="200" w:firstLine="420"/>
        <w:jc w:val="right"/>
        <w:rPr>
          <w:rFonts w:asciiTheme="minorEastAsia" w:eastAsiaTheme="minorEastAsia" w:hAnsiTheme="minorEastAsia" w:cs="Arial"/>
          <w:color w:val="000000"/>
          <w:szCs w:val="21"/>
        </w:rPr>
      </w:pPr>
      <w:r w:rsidRPr="00EF756D">
        <w:rPr>
          <w:rFonts w:asciiTheme="minorEastAsia" w:eastAsiaTheme="minorEastAsia" w:hAnsiTheme="minorEastAsia" w:cs="Arial" w:hint="eastAsia"/>
          <w:color w:val="000000"/>
          <w:szCs w:val="21"/>
        </w:rPr>
        <w:t xml:space="preserve">            </w:t>
      </w:r>
      <w:r w:rsidR="00FF7616" w:rsidRPr="00EF756D">
        <w:rPr>
          <w:rFonts w:asciiTheme="minorEastAsia" w:eastAsiaTheme="minorEastAsia" w:hAnsiTheme="minorEastAsia" w:cs="Arial" w:hint="eastAsia"/>
          <w:color w:val="000000"/>
          <w:szCs w:val="21"/>
        </w:rPr>
        <w:t>惠升</w:t>
      </w:r>
      <w:r w:rsidRPr="00EF756D">
        <w:rPr>
          <w:rFonts w:asciiTheme="minorEastAsia" w:eastAsiaTheme="minorEastAsia" w:hAnsiTheme="minorEastAsia" w:cs="Arial"/>
          <w:color w:val="000000"/>
          <w:szCs w:val="21"/>
        </w:rPr>
        <w:t>基金管理有限</w:t>
      </w:r>
      <w:r w:rsidR="00FF7616" w:rsidRPr="00EF756D">
        <w:rPr>
          <w:rFonts w:asciiTheme="minorEastAsia" w:eastAsiaTheme="minorEastAsia" w:hAnsiTheme="minorEastAsia" w:cs="Arial" w:hint="eastAsia"/>
          <w:color w:val="000000"/>
          <w:szCs w:val="21"/>
        </w:rPr>
        <w:t>责任</w:t>
      </w:r>
      <w:r w:rsidRPr="00EF756D">
        <w:rPr>
          <w:rFonts w:asciiTheme="minorEastAsia" w:eastAsiaTheme="minorEastAsia" w:hAnsiTheme="minorEastAsia" w:cs="Arial"/>
          <w:color w:val="000000"/>
          <w:szCs w:val="21"/>
        </w:rPr>
        <w:t>公司</w:t>
      </w:r>
    </w:p>
    <w:p w:rsidR="00667DE6" w:rsidRPr="00EF756D" w:rsidRDefault="00575671" w:rsidP="00442AA9">
      <w:pPr>
        <w:wordWrap w:val="0"/>
        <w:spacing w:line="360" w:lineRule="auto"/>
        <w:ind w:firstLineChars="200" w:firstLine="420"/>
        <w:jc w:val="right"/>
        <w:rPr>
          <w:rFonts w:asciiTheme="minorEastAsia" w:eastAsiaTheme="minorEastAsia" w:hAnsiTheme="minorEastAsia" w:cs="Arial"/>
          <w:color w:val="000000"/>
          <w:szCs w:val="21"/>
        </w:rPr>
      </w:pPr>
      <w:r w:rsidRPr="00EF756D">
        <w:rPr>
          <w:rFonts w:asciiTheme="minorEastAsia" w:eastAsiaTheme="minorEastAsia" w:hAnsiTheme="minorEastAsia" w:cs="Arial" w:hint="eastAsia"/>
          <w:color w:val="000000"/>
          <w:szCs w:val="21"/>
        </w:rPr>
        <w:t>20</w:t>
      </w:r>
      <w:r w:rsidR="001077AA">
        <w:rPr>
          <w:rFonts w:asciiTheme="minorEastAsia" w:eastAsiaTheme="minorEastAsia" w:hAnsiTheme="minorEastAsia" w:cs="Arial"/>
          <w:color w:val="000000"/>
          <w:szCs w:val="21"/>
        </w:rPr>
        <w:t>2</w:t>
      </w:r>
      <w:r w:rsidR="000E0F4D">
        <w:rPr>
          <w:rFonts w:asciiTheme="minorEastAsia" w:eastAsiaTheme="minorEastAsia" w:hAnsiTheme="minorEastAsia" w:cs="Arial"/>
          <w:color w:val="000000"/>
          <w:szCs w:val="21"/>
        </w:rPr>
        <w:t>3</w:t>
      </w:r>
      <w:r w:rsidR="0022663E" w:rsidRPr="00EF756D">
        <w:rPr>
          <w:rFonts w:asciiTheme="minorEastAsia" w:eastAsiaTheme="minorEastAsia" w:hAnsiTheme="minorEastAsia" w:cs="Arial" w:hint="eastAsia"/>
          <w:color w:val="000000"/>
          <w:szCs w:val="21"/>
        </w:rPr>
        <w:t>年</w:t>
      </w:r>
      <w:r w:rsidR="003110D1">
        <w:rPr>
          <w:rFonts w:asciiTheme="minorEastAsia" w:eastAsiaTheme="minorEastAsia" w:hAnsiTheme="minorEastAsia" w:cs="Arial"/>
          <w:color w:val="000000"/>
          <w:szCs w:val="21"/>
        </w:rPr>
        <w:t>2</w:t>
      </w:r>
      <w:r w:rsidR="0022663E" w:rsidRPr="00EF756D">
        <w:rPr>
          <w:rFonts w:asciiTheme="minorEastAsia" w:eastAsiaTheme="minorEastAsia" w:hAnsiTheme="minorEastAsia" w:cs="Arial" w:hint="eastAsia"/>
          <w:color w:val="000000"/>
          <w:szCs w:val="21"/>
        </w:rPr>
        <w:t>月</w:t>
      </w:r>
      <w:r w:rsidR="007126B0">
        <w:rPr>
          <w:rFonts w:asciiTheme="minorEastAsia" w:eastAsiaTheme="minorEastAsia" w:hAnsiTheme="minorEastAsia" w:cs="Arial"/>
          <w:color w:val="000000"/>
          <w:szCs w:val="21"/>
        </w:rPr>
        <w:t>23</w:t>
      </w:r>
      <w:r w:rsidR="0022663E" w:rsidRPr="00EF756D">
        <w:rPr>
          <w:rFonts w:asciiTheme="minorEastAsia" w:eastAsiaTheme="minorEastAsia" w:hAnsiTheme="minorEastAsia" w:cs="Arial" w:hint="eastAsia"/>
          <w:color w:val="000000"/>
          <w:szCs w:val="21"/>
        </w:rPr>
        <w:t>日</w:t>
      </w:r>
      <w:r w:rsidR="00442AA9">
        <w:rPr>
          <w:rFonts w:asciiTheme="minorEastAsia" w:eastAsiaTheme="minorEastAsia" w:hAnsiTheme="minorEastAsia" w:cs="Arial" w:hint="eastAsia"/>
          <w:color w:val="000000"/>
          <w:szCs w:val="21"/>
        </w:rPr>
        <w:t xml:space="preserve"> </w:t>
      </w:r>
      <w:r w:rsidR="00442AA9">
        <w:rPr>
          <w:rFonts w:asciiTheme="minorEastAsia" w:eastAsiaTheme="minorEastAsia" w:hAnsiTheme="minorEastAsia" w:cs="Arial"/>
          <w:color w:val="000000"/>
          <w:szCs w:val="21"/>
        </w:rPr>
        <w:t xml:space="preserve">   </w:t>
      </w:r>
    </w:p>
    <w:sectPr w:rsidR="00667DE6" w:rsidRPr="00EF756D" w:rsidSect="00AC3A35">
      <w:headerReference w:type="default" r:id="rId9"/>
      <w:footerReference w:type="default" r:id="rId10"/>
      <w:footerReference w:type="first" r:id="rId11"/>
      <w:pgSz w:w="11906" w:h="16838"/>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DDC" w:rsidRDefault="009D6DDC">
      <w:r>
        <w:separator/>
      </w:r>
    </w:p>
  </w:endnote>
  <w:endnote w:type="continuationSeparator" w:id="0">
    <w:p w:rsidR="009D6DDC" w:rsidRDefault="009D6D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5483741"/>
    </w:sdtPr>
    <w:sdtContent>
      <w:sdt>
        <w:sdtPr>
          <w:id w:val="-15699263"/>
        </w:sdtPr>
        <w:sdtContent>
          <w:p w:rsidR="00667DE6" w:rsidRDefault="0022663E">
            <w:pPr>
              <w:pStyle w:val="ac"/>
              <w:jc w:val="center"/>
            </w:pPr>
            <w:r>
              <w:rPr>
                <w:lang w:val="zh-CN"/>
              </w:rPr>
              <w:t xml:space="preserve"> </w:t>
            </w:r>
            <w:r w:rsidR="00AC3A35">
              <w:rPr>
                <w:b/>
                <w:bCs/>
                <w:sz w:val="24"/>
                <w:szCs w:val="24"/>
              </w:rPr>
              <w:fldChar w:fldCharType="begin"/>
            </w:r>
            <w:r>
              <w:rPr>
                <w:b/>
                <w:bCs/>
              </w:rPr>
              <w:instrText>PAGE</w:instrText>
            </w:r>
            <w:r w:rsidR="00AC3A35">
              <w:rPr>
                <w:b/>
                <w:bCs/>
                <w:sz w:val="24"/>
                <w:szCs w:val="24"/>
              </w:rPr>
              <w:fldChar w:fldCharType="separate"/>
            </w:r>
            <w:r w:rsidR="0013672D">
              <w:rPr>
                <w:b/>
                <w:bCs/>
                <w:noProof/>
              </w:rPr>
              <w:t>1</w:t>
            </w:r>
            <w:r w:rsidR="00AC3A35">
              <w:rPr>
                <w:b/>
                <w:bCs/>
                <w:sz w:val="24"/>
                <w:szCs w:val="24"/>
              </w:rPr>
              <w:fldChar w:fldCharType="end"/>
            </w:r>
            <w:r>
              <w:rPr>
                <w:lang w:val="zh-CN"/>
              </w:rPr>
              <w:t xml:space="preserve"> / </w:t>
            </w:r>
            <w:r w:rsidR="00AC3A35">
              <w:rPr>
                <w:b/>
                <w:bCs/>
                <w:sz w:val="24"/>
                <w:szCs w:val="24"/>
              </w:rPr>
              <w:fldChar w:fldCharType="begin"/>
            </w:r>
            <w:r>
              <w:rPr>
                <w:b/>
                <w:bCs/>
              </w:rPr>
              <w:instrText>NUMPAGES</w:instrText>
            </w:r>
            <w:r w:rsidR="00AC3A35">
              <w:rPr>
                <w:b/>
                <w:bCs/>
                <w:sz w:val="24"/>
                <w:szCs w:val="24"/>
              </w:rPr>
              <w:fldChar w:fldCharType="separate"/>
            </w:r>
            <w:r w:rsidR="0013672D">
              <w:rPr>
                <w:b/>
                <w:bCs/>
                <w:noProof/>
              </w:rPr>
              <w:t>1</w:t>
            </w:r>
            <w:r w:rsidR="00AC3A35">
              <w:rPr>
                <w:b/>
                <w:bCs/>
                <w:sz w:val="24"/>
                <w:szCs w:val="24"/>
              </w:rPr>
              <w:fldChar w:fldCharType="end"/>
            </w:r>
          </w:p>
        </w:sdtContent>
      </w:sdt>
    </w:sdtContent>
  </w:sdt>
  <w:p w:rsidR="00667DE6" w:rsidRDefault="00667DE6">
    <w:pPr>
      <w:pStyle w:val="ac"/>
      <w:jc w:val="center"/>
      <w:rPr>
        <w:rFonts w:ascii="Arial" w:hAnsi="Arial"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6256267"/>
    </w:sdtPr>
    <w:sdtContent>
      <w:sdt>
        <w:sdtPr>
          <w:id w:val="1728636285"/>
        </w:sdtPr>
        <w:sdtContent>
          <w:p w:rsidR="00667DE6" w:rsidRDefault="0022663E">
            <w:pPr>
              <w:pStyle w:val="ac"/>
              <w:jc w:val="center"/>
            </w:pPr>
            <w:r>
              <w:rPr>
                <w:lang w:val="zh-CN"/>
              </w:rPr>
              <w:t xml:space="preserve"> </w:t>
            </w:r>
            <w:r w:rsidR="00AC3A35">
              <w:rPr>
                <w:b/>
                <w:bCs/>
                <w:sz w:val="24"/>
                <w:szCs w:val="24"/>
              </w:rPr>
              <w:fldChar w:fldCharType="begin"/>
            </w:r>
            <w:r>
              <w:rPr>
                <w:b/>
                <w:bCs/>
              </w:rPr>
              <w:instrText>PAGE</w:instrText>
            </w:r>
            <w:r w:rsidR="00AC3A35">
              <w:rPr>
                <w:b/>
                <w:bCs/>
                <w:sz w:val="24"/>
                <w:szCs w:val="24"/>
              </w:rPr>
              <w:fldChar w:fldCharType="separate"/>
            </w:r>
            <w:r>
              <w:rPr>
                <w:b/>
                <w:bCs/>
              </w:rPr>
              <w:t>1</w:t>
            </w:r>
            <w:r w:rsidR="00AC3A35">
              <w:rPr>
                <w:b/>
                <w:bCs/>
                <w:sz w:val="24"/>
                <w:szCs w:val="24"/>
              </w:rPr>
              <w:fldChar w:fldCharType="end"/>
            </w:r>
            <w:r>
              <w:rPr>
                <w:lang w:val="zh-CN"/>
              </w:rPr>
              <w:t xml:space="preserve"> / </w:t>
            </w:r>
            <w:r w:rsidR="00AC3A35">
              <w:rPr>
                <w:b/>
                <w:bCs/>
                <w:sz w:val="24"/>
                <w:szCs w:val="24"/>
              </w:rPr>
              <w:fldChar w:fldCharType="begin"/>
            </w:r>
            <w:r>
              <w:rPr>
                <w:b/>
                <w:bCs/>
              </w:rPr>
              <w:instrText>NUMPAGES</w:instrText>
            </w:r>
            <w:r w:rsidR="00AC3A35">
              <w:rPr>
                <w:b/>
                <w:bCs/>
                <w:sz w:val="24"/>
                <w:szCs w:val="24"/>
              </w:rPr>
              <w:fldChar w:fldCharType="separate"/>
            </w:r>
            <w:r>
              <w:rPr>
                <w:b/>
                <w:bCs/>
              </w:rPr>
              <w:t>4</w:t>
            </w:r>
            <w:r w:rsidR="00AC3A35">
              <w:rPr>
                <w:b/>
                <w:bCs/>
                <w:sz w:val="24"/>
                <w:szCs w:val="24"/>
              </w:rPr>
              <w:fldChar w:fldCharType="end"/>
            </w:r>
          </w:p>
        </w:sdtContent>
      </w:sdt>
    </w:sdtContent>
  </w:sdt>
  <w:p w:rsidR="00667DE6" w:rsidRDefault="00667DE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DDC" w:rsidRDefault="009D6DDC">
      <w:r>
        <w:separator/>
      </w:r>
    </w:p>
  </w:footnote>
  <w:footnote w:type="continuationSeparator" w:id="0">
    <w:p w:rsidR="009D6DDC" w:rsidRDefault="009D6D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DE6" w:rsidRDefault="00667DE6">
    <w:pPr>
      <w:pStyle w:val="ad"/>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171CC"/>
    <w:multiLevelType w:val="hybridMultilevel"/>
    <w:tmpl w:val="9FC60834"/>
    <w:lvl w:ilvl="0" w:tplc="135051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6E6C"/>
    <w:rsid w:val="0000040F"/>
    <w:rsid w:val="00000DCB"/>
    <w:rsid w:val="00003643"/>
    <w:rsid w:val="00003689"/>
    <w:rsid w:val="000042EE"/>
    <w:rsid w:val="00004A56"/>
    <w:rsid w:val="000053B1"/>
    <w:rsid w:val="00005C7E"/>
    <w:rsid w:val="000068A0"/>
    <w:rsid w:val="00006AFB"/>
    <w:rsid w:val="000078DC"/>
    <w:rsid w:val="00010335"/>
    <w:rsid w:val="00011385"/>
    <w:rsid w:val="00012FBB"/>
    <w:rsid w:val="000137B4"/>
    <w:rsid w:val="00013DEC"/>
    <w:rsid w:val="000147F4"/>
    <w:rsid w:val="00015181"/>
    <w:rsid w:val="00016267"/>
    <w:rsid w:val="000174B9"/>
    <w:rsid w:val="00017A90"/>
    <w:rsid w:val="000211A0"/>
    <w:rsid w:val="000219DD"/>
    <w:rsid w:val="00022564"/>
    <w:rsid w:val="000250A9"/>
    <w:rsid w:val="00030918"/>
    <w:rsid w:val="0003196B"/>
    <w:rsid w:val="000320D8"/>
    <w:rsid w:val="00032404"/>
    <w:rsid w:val="000335A7"/>
    <w:rsid w:val="00034059"/>
    <w:rsid w:val="000342E3"/>
    <w:rsid w:val="0003513B"/>
    <w:rsid w:val="00035A6F"/>
    <w:rsid w:val="000368C2"/>
    <w:rsid w:val="000374D4"/>
    <w:rsid w:val="000400EE"/>
    <w:rsid w:val="00040284"/>
    <w:rsid w:val="000418DF"/>
    <w:rsid w:val="0004211E"/>
    <w:rsid w:val="00042244"/>
    <w:rsid w:val="00042EB1"/>
    <w:rsid w:val="00044A21"/>
    <w:rsid w:val="00046AD8"/>
    <w:rsid w:val="0004779C"/>
    <w:rsid w:val="00047CDA"/>
    <w:rsid w:val="00050CAE"/>
    <w:rsid w:val="00051D2D"/>
    <w:rsid w:val="000546BB"/>
    <w:rsid w:val="0005608A"/>
    <w:rsid w:val="00057B3C"/>
    <w:rsid w:val="00060225"/>
    <w:rsid w:val="000603BC"/>
    <w:rsid w:val="00061B34"/>
    <w:rsid w:val="00062D60"/>
    <w:rsid w:val="000635E1"/>
    <w:rsid w:val="000644A3"/>
    <w:rsid w:val="000655D4"/>
    <w:rsid w:val="00065BA8"/>
    <w:rsid w:val="00065D90"/>
    <w:rsid w:val="000662E0"/>
    <w:rsid w:val="000702E5"/>
    <w:rsid w:val="0007061E"/>
    <w:rsid w:val="00070D95"/>
    <w:rsid w:val="0007127F"/>
    <w:rsid w:val="00074069"/>
    <w:rsid w:val="000748A5"/>
    <w:rsid w:val="000805C2"/>
    <w:rsid w:val="000816D7"/>
    <w:rsid w:val="00084AB9"/>
    <w:rsid w:val="00085486"/>
    <w:rsid w:val="00086B61"/>
    <w:rsid w:val="000870C0"/>
    <w:rsid w:val="0008749A"/>
    <w:rsid w:val="00090C1A"/>
    <w:rsid w:val="000916A3"/>
    <w:rsid w:val="00091B13"/>
    <w:rsid w:val="000926FC"/>
    <w:rsid w:val="00093212"/>
    <w:rsid w:val="00094A85"/>
    <w:rsid w:val="00095149"/>
    <w:rsid w:val="00095C68"/>
    <w:rsid w:val="00095DC9"/>
    <w:rsid w:val="000A0430"/>
    <w:rsid w:val="000A1095"/>
    <w:rsid w:val="000A6E54"/>
    <w:rsid w:val="000A77B4"/>
    <w:rsid w:val="000A78D1"/>
    <w:rsid w:val="000B0278"/>
    <w:rsid w:val="000B101D"/>
    <w:rsid w:val="000B1E7A"/>
    <w:rsid w:val="000B2FD6"/>
    <w:rsid w:val="000B32FB"/>
    <w:rsid w:val="000B43E5"/>
    <w:rsid w:val="000B7854"/>
    <w:rsid w:val="000C006E"/>
    <w:rsid w:val="000C171B"/>
    <w:rsid w:val="000C262B"/>
    <w:rsid w:val="000C2E22"/>
    <w:rsid w:val="000C330C"/>
    <w:rsid w:val="000C37B0"/>
    <w:rsid w:val="000C3CBE"/>
    <w:rsid w:val="000C435B"/>
    <w:rsid w:val="000C4B0C"/>
    <w:rsid w:val="000C4C08"/>
    <w:rsid w:val="000C4C60"/>
    <w:rsid w:val="000C5080"/>
    <w:rsid w:val="000C59C2"/>
    <w:rsid w:val="000C6918"/>
    <w:rsid w:val="000C76AB"/>
    <w:rsid w:val="000D06C8"/>
    <w:rsid w:val="000D0897"/>
    <w:rsid w:val="000D27DC"/>
    <w:rsid w:val="000D36B5"/>
    <w:rsid w:val="000D51E8"/>
    <w:rsid w:val="000D60C8"/>
    <w:rsid w:val="000D7069"/>
    <w:rsid w:val="000D72F6"/>
    <w:rsid w:val="000D7307"/>
    <w:rsid w:val="000E0F4D"/>
    <w:rsid w:val="000E12D3"/>
    <w:rsid w:val="000E47E0"/>
    <w:rsid w:val="000E49EF"/>
    <w:rsid w:val="000E66CD"/>
    <w:rsid w:val="000F1221"/>
    <w:rsid w:val="000F157F"/>
    <w:rsid w:val="000F1F16"/>
    <w:rsid w:val="000F227A"/>
    <w:rsid w:val="000F274B"/>
    <w:rsid w:val="000F306D"/>
    <w:rsid w:val="000F40C6"/>
    <w:rsid w:val="000F4841"/>
    <w:rsid w:val="000F6B10"/>
    <w:rsid w:val="001016A1"/>
    <w:rsid w:val="0010182D"/>
    <w:rsid w:val="001019AE"/>
    <w:rsid w:val="001029E7"/>
    <w:rsid w:val="0010370A"/>
    <w:rsid w:val="001039DE"/>
    <w:rsid w:val="0010433C"/>
    <w:rsid w:val="00104344"/>
    <w:rsid w:val="0010463D"/>
    <w:rsid w:val="001055F8"/>
    <w:rsid w:val="00105AC4"/>
    <w:rsid w:val="001064BB"/>
    <w:rsid w:val="001065FF"/>
    <w:rsid w:val="00107429"/>
    <w:rsid w:val="00107616"/>
    <w:rsid w:val="00107791"/>
    <w:rsid w:val="001077AA"/>
    <w:rsid w:val="00111477"/>
    <w:rsid w:val="00111748"/>
    <w:rsid w:val="00111970"/>
    <w:rsid w:val="00112FAB"/>
    <w:rsid w:val="00113571"/>
    <w:rsid w:val="0011487A"/>
    <w:rsid w:val="00114C2B"/>
    <w:rsid w:val="00114CC7"/>
    <w:rsid w:val="00114ECB"/>
    <w:rsid w:val="00117082"/>
    <w:rsid w:val="0012120E"/>
    <w:rsid w:val="00121289"/>
    <w:rsid w:val="00121B27"/>
    <w:rsid w:val="001227D9"/>
    <w:rsid w:val="00122B70"/>
    <w:rsid w:val="001238A7"/>
    <w:rsid w:val="00123F85"/>
    <w:rsid w:val="00125360"/>
    <w:rsid w:val="00126521"/>
    <w:rsid w:val="00126984"/>
    <w:rsid w:val="00127763"/>
    <w:rsid w:val="001304FE"/>
    <w:rsid w:val="00130918"/>
    <w:rsid w:val="001313E7"/>
    <w:rsid w:val="00131630"/>
    <w:rsid w:val="00131A50"/>
    <w:rsid w:val="001328E0"/>
    <w:rsid w:val="00133010"/>
    <w:rsid w:val="00133057"/>
    <w:rsid w:val="00133D18"/>
    <w:rsid w:val="00134051"/>
    <w:rsid w:val="00134735"/>
    <w:rsid w:val="00134898"/>
    <w:rsid w:val="00135876"/>
    <w:rsid w:val="00135AC2"/>
    <w:rsid w:val="0013639C"/>
    <w:rsid w:val="0013672D"/>
    <w:rsid w:val="0014308D"/>
    <w:rsid w:val="00144390"/>
    <w:rsid w:val="00144C33"/>
    <w:rsid w:val="00146C9D"/>
    <w:rsid w:val="001500EB"/>
    <w:rsid w:val="00150C95"/>
    <w:rsid w:val="00151D4A"/>
    <w:rsid w:val="00152650"/>
    <w:rsid w:val="001540C2"/>
    <w:rsid w:val="00154A37"/>
    <w:rsid w:val="00154BC1"/>
    <w:rsid w:val="00155D84"/>
    <w:rsid w:val="00156E4F"/>
    <w:rsid w:val="001613D9"/>
    <w:rsid w:val="00165613"/>
    <w:rsid w:val="0016661A"/>
    <w:rsid w:val="0016729C"/>
    <w:rsid w:val="00167E28"/>
    <w:rsid w:val="0017050D"/>
    <w:rsid w:val="001726AF"/>
    <w:rsid w:val="00172C5E"/>
    <w:rsid w:val="00173C28"/>
    <w:rsid w:val="0017530D"/>
    <w:rsid w:val="00175612"/>
    <w:rsid w:val="00175BD8"/>
    <w:rsid w:val="00176EF0"/>
    <w:rsid w:val="00177135"/>
    <w:rsid w:val="0017766C"/>
    <w:rsid w:val="00177940"/>
    <w:rsid w:val="00177A86"/>
    <w:rsid w:val="00180A97"/>
    <w:rsid w:val="00180D49"/>
    <w:rsid w:val="001825FC"/>
    <w:rsid w:val="001833E8"/>
    <w:rsid w:val="00183684"/>
    <w:rsid w:val="00183A49"/>
    <w:rsid w:val="001862F4"/>
    <w:rsid w:val="0018671B"/>
    <w:rsid w:val="001906A7"/>
    <w:rsid w:val="00190A51"/>
    <w:rsid w:val="0019168C"/>
    <w:rsid w:val="00191DDB"/>
    <w:rsid w:val="00191EF7"/>
    <w:rsid w:val="00192478"/>
    <w:rsid w:val="001932D0"/>
    <w:rsid w:val="001941CB"/>
    <w:rsid w:val="00194A3E"/>
    <w:rsid w:val="00194C80"/>
    <w:rsid w:val="00195240"/>
    <w:rsid w:val="0019545C"/>
    <w:rsid w:val="00196095"/>
    <w:rsid w:val="00196473"/>
    <w:rsid w:val="00197382"/>
    <w:rsid w:val="001A061F"/>
    <w:rsid w:val="001A0F7C"/>
    <w:rsid w:val="001A12AC"/>
    <w:rsid w:val="001A4DB3"/>
    <w:rsid w:val="001A542D"/>
    <w:rsid w:val="001A70A4"/>
    <w:rsid w:val="001A74F7"/>
    <w:rsid w:val="001A7B39"/>
    <w:rsid w:val="001A7CE6"/>
    <w:rsid w:val="001B1A2D"/>
    <w:rsid w:val="001B2F15"/>
    <w:rsid w:val="001B318F"/>
    <w:rsid w:val="001B4E01"/>
    <w:rsid w:val="001B6E24"/>
    <w:rsid w:val="001B7D67"/>
    <w:rsid w:val="001C16E5"/>
    <w:rsid w:val="001C492E"/>
    <w:rsid w:val="001C4F06"/>
    <w:rsid w:val="001C628D"/>
    <w:rsid w:val="001C664E"/>
    <w:rsid w:val="001C6A1A"/>
    <w:rsid w:val="001C6DFD"/>
    <w:rsid w:val="001C74F1"/>
    <w:rsid w:val="001C772C"/>
    <w:rsid w:val="001C7F8E"/>
    <w:rsid w:val="001D0137"/>
    <w:rsid w:val="001D0814"/>
    <w:rsid w:val="001D20D0"/>
    <w:rsid w:val="001D2347"/>
    <w:rsid w:val="001D5242"/>
    <w:rsid w:val="001D5AC2"/>
    <w:rsid w:val="001D5D5A"/>
    <w:rsid w:val="001D64F0"/>
    <w:rsid w:val="001D7102"/>
    <w:rsid w:val="001D7820"/>
    <w:rsid w:val="001E02F5"/>
    <w:rsid w:val="001E0612"/>
    <w:rsid w:val="001E3121"/>
    <w:rsid w:val="001E61B3"/>
    <w:rsid w:val="001E6A67"/>
    <w:rsid w:val="001E7CC4"/>
    <w:rsid w:val="001F0C2B"/>
    <w:rsid w:val="001F1898"/>
    <w:rsid w:val="001F19FB"/>
    <w:rsid w:val="001F4596"/>
    <w:rsid w:val="001F4FD9"/>
    <w:rsid w:val="001F574B"/>
    <w:rsid w:val="00201BE0"/>
    <w:rsid w:val="00201DF7"/>
    <w:rsid w:val="00201FE3"/>
    <w:rsid w:val="002027D4"/>
    <w:rsid w:val="0020457E"/>
    <w:rsid w:val="002047DC"/>
    <w:rsid w:val="0020649C"/>
    <w:rsid w:val="00206E5A"/>
    <w:rsid w:val="002078C2"/>
    <w:rsid w:val="00207EF9"/>
    <w:rsid w:val="00207FEE"/>
    <w:rsid w:val="002100A6"/>
    <w:rsid w:val="002121AE"/>
    <w:rsid w:val="0021278C"/>
    <w:rsid w:val="002139A5"/>
    <w:rsid w:val="00214037"/>
    <w:rsid w:val="002155B9"/>
    <w:rsid w:val="00215880"/>
    <w:rsid w:val="00215EF5"/>
    <w:rsid w:val="0021792F"/>
    <w:rsid w:val="002205FB"/>
    <w:rsid w:val="002221B1"/>
    <w:rsid w:val="00223EF6"/>
    <w:rsid w:val="0022663E"/>
    <w:rsid w:val="00226A1D"/>
    <w:rsid w:val="00226AA7"/>
    <w:rsid w:val="00226AF3"/>
    <w:rsid w:val="00227713"/>
    <w:rsid w:val="0022781C"/>
    <w:rsid w:val="0022784D"/>
    <w:rsid w:val="00231FB0"/>
    <w:rsid w:val="00232B1D"/>
    <w:rsid w:val="002350E9"/>
    <w:rsid w:val="00236213"/>
    <w:rsid w:val="00236645"/>
    <w:rsid w:val="0023731D"/>
    <w:rsid w:val="00240863"/>
    <w:rsid w:val="002411EF"/>
    <w:rsid w:val="00241EA7"/>
    <w:rsid w:val="00242040"/>
    <w:rsid w:val="002424D2"/>
    <w:rsid w:val="00242F7A"/>
    <w:rsid w:val="00244168"/>
    <w:rsid w:val="00244491"/>
    <w:rsid w:val="00244AB9"/>
    <w:rsid w:val="00244ED9"/>
    <w:rsid w:val="0024543A"/>
    <w:rsid w:val="002503AC"/>
    <w:rsid w:val="002504CC"/>
    <w:rsid w:val="0025194C"/>
    <w:rsid w:val="0025209D"/>
    <w:rsid w:val="0025362A"/>
    <w:rsid w:val="002536B3"/>
    <w:rsid w:val="00254BCF"/>
    <w:rsid w:val="00254C75"/>
    <w:rsid w:val="00257492"/>
    <w:rsid w:val="0026149C"/>
    <w:rsid w:val="00262146"/>
    <w:rsid w:val="00262BCB"/>
    <w:rsid w:val="002646F0"/>
    <w:rsid w:val="0026566E"/>
    <w:rsid w:val="00267E52"/>
    <w:rsid w:val="00273A26"/>
    <w:rsid w:val="00273ACD"/>
    <w:rsid w:val="00273FD4"/>
    <w:rsid w:val="00274BC9"/>
    <w:rsid w:val="00276B65"/>
    <w:rsid w:val="0028325E"/>
    <w:rsid w:val="002834DA"/>
    <w:rsid w:val="00283D05"/>
    <w:rsid w:val="00283F41"/>
    <w:rsid w:val="002855A0"/>
    <w:rsid w:val="00285EC5"/>
    <w:rsid w:val="0028664B"/>
    <w:rsid w:val="00286C48"/>
    <w:rsid w:val="00286C66"/>
    <w:rsid w:val="00287EBD"/>
    <w:rsid w:val="00287EC8"/>
    <w:rsid w:val="00290BA6"/>
    <w:rsid w:val="0029114F"/>
    <w:rsid w:val="00295E64"/>
    <w:rsid w:val="00297FAA"/>
    <w:rsid w:val="002A00A5"/>
    <w:rsid w:val="002A1DC6"/>
    <w:rsid w:val="002A27EE"/>
    <w:rsid w:val="002A2828"/>
    <w:rsid w:val="002A2C3A"/>
    <w:rsid w:val="002A3127"/>
    <w:rsid w:val="002A49FC"/>
    <w:rsid w:val="002A6718"/>
    <w:rsid w:val="002A71D3"/>
    <w:rsid w:val="002B0D4A"/>
    <w:rsid w:val="002B0F15"/>
    <w:rsid w:val="002B1B3D"/>
    <w:rsid w:val="002B3287"/>
    <w:rsid w:val="002B492C"/>
    <w:rsid w:val="002C0AEE"/>
    <w:rsid w:val="002C1248"/>
    <w:rsid w:val="002C13B6"/>
    <w:rsid w:val="002C13D3"/>
    <w:rsid w:val="002C1839"/>
    <w:rsid w:val="002C284B"/>
    <w:rsid w:val="002C28C8"/>
    <w:rsid w:val="002C2EC5"/>
    <w:rsid w:val="002C319B"/>
    <w:rsid w:val="002C381A"/>
    <w:rsid w:val="002C443F"/>
    <w:rsid w:val="002C4CFE"/>
    <w:rsid w:val="002C4F90"/>
    <w:rsid w:val="002C5B5D"/>
    <w:rsid w:val="002C627F"/>
    <w:rsid w:val="002C64B0"/>
    <w:rsid w:val="002C6D34"/>
    <w:rsid w:val="002C71DB"/>
    <w:rsid w:val="002C73A0"/>
    <w:rsid w:val="002C7655"/>
    <w:rsid w:val="002D0FFB"/>
    <w:rsid w:val="002D1595"/>
    <w:rsid w:val="002D1DC3"/>
    <w:rsid w:val="002D315A"/>
    <w:rsid w:val="002D3353"/>
    <w:rsid w:val="002D37D6"/>
    <w:rsid w:val="002D3E6F"/>
    <w:rsid w:val="002D4670"/>
    <w:rsid w:val="002D4C24"/>
    <w:rsid w:val="002D541D"/>
    <w:rsid w:val="002D60A2"/>
    <w:rsid w:val="002D633B"/>
    <w:rsid w:val="002D74E2"/>
    <w:rsid w:val="002D753D"/>
    <w:rsid w:val="002E1712"/>
    <w:rsid w:val="002E228D"/>
    <w:rsid w:val="002E3072"/>
    <w:rsid w:val="002E34FF"/>
    <w:rsid w:val="002E52B4"/>
    <w:rsid w:val="002E6982"/>
    <w:rsid w:val="002E78AA"/>
    <w:rsid w:val="002F0ED8"/>
    <w:rsid w:val="002F10EE"/>
    <w:rsid w:val="002F1531"/>
    <w:rsid w:val="002F2DD1"/>
    <w:rsid w:val="002F3007"/>
    <w:rsid w:val="002F418D"/>
    <w:rsid w:val="002F477D"/>
    <w:rsid w:val="002F7199"/>
    <w:rsid w:val="002F7550"/>
    <w:rsid w:val="003011CB"/>
    <w:rsid w:val="00302430"/>
    <w:rsid w:val="003032CE"/>
    <w:rsid w:val="003033B1"/>
    <w:rsid w:val="00304413"/>
    <w:rsid w:val="003048FA"/>
    <w:rsid w:val="003048FB"/>
    <w:rsid w:val="0030677D"/>
    <w:rsid w:val="00307718"/>
    <w:rsid w:val="00310396"/>
    <w:rsid w:val="00310725"/>
    <w:rsid w:val="00310AA6"/>
    <w:rsid w:val="003110D1"/>
    <w:rsid w:val="00312632"/>
    <w:rsid w:val="003139F8"/>
    <w:rsid w:val="00313A10"/>
    <w:rsid w:val="00316115"/>
    <w:rsid w:val="00316C60"/>
    <w:rsid w:val="00316FE3"/>
    <w:rsid w:val="003200A1"/>
    <w:rsid w:val="00321552"/>
    <w:rsid w:val="0032256B"/>
    <w:rsid w:val="00322857"/>
    <w:rsid w:val="00322F8E"/>
    <w:rsid w:val="00323DD8"/>
    <w:rsid w:val="0032564B"/>
    <w:rsid w:val="00326FBA"/>
    <w:rsid w:val="00327D92"/>
    <w:rsid w:val="00330F87"/>
    <w:rsid w:val="00332452"/>
    <w:rsid w:val="00332773"/>
    <w:rsid w:val="003351CF"/>
    <w:rsid w:val="003356EB"/>
    <w:rsid w:val="00336602"/>
    <w:rsid w:val="00336B7C"/>
    <w:rsid w:val="0034170A"/>
    <w:rsid w:val="00341B70"/>
    <w:rsid w:val="00341CDE"/>
    <w:rsid w:val="0034314C"/>
    <w:rsid w:val="00345156"/>
    <w:rsid w:val="00345618"/>
    <w:rsid w:val="003458AF"/>
    <w:rsid w:val="00345C56"/>
    <w:rsid w:val="00345C96"/>
    <w:rsid w:val="00346428"/>
    <w:rsid w:val="00346596"/>
    <w:rsid w:val="00347824"/>
    <w:rsid w:val="00350F43"/>
    <w:rsid w:val="00352017"/>
    <w:rsid w:val="0035257E"/>
    <w:rsid w:val="00352C98"/>
    <w:rsid w:val="003536F0"/>
    <w:rsid w:val="00353AB6"/>
    <w:rsid w:val="0035595C"/>
    <w:rsid w:val="0036000E"/>
    <w:rsid w:val="00360575"/>
    <w:rsid w:val="00360A37"/>
    <w:rsid w:val="003617A0"/>
    <w:rsid w:val="00362AC5"/>
    <w:rsid w:val="00362B38"/>
    <w:rsid w:val="003647C6"/>
    <w:rsid w:val="003660C8"/>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6A12"/>
    <w:rsid w:val="00386C3E"/>
    <w:rsid w:val="00387F10"/>
    <w:rsid w:val="0039021B"/>
    <w:rsid w:val="00391D0D"/>
    <w:rsid w:val="003927ED"/>
    <w:rsid w:val="00392B2A"/>
    <w:rsid w:val="0039381E"/>
    <w:rsid w:val="00393EDA"/>
    <w:rsid w:val="003940D2"/>
    <w:rsid w:val="00394CE2"/>
    <w:rsid w:val="003962FB"/>
    <w:rsid w:val="00396992"/>
    <w:rsid w:val="00396E9B"/>
    <w:rsid w:val="0039702B"/>
    <w:rsid w:val="003977E2"/>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B2C2D"/>
    <w:rsid w:val="003B3001"/>
    <w:rsid w:val="003B7D6A"/>
    <w:rsid w:val="003C0F6B"/>
    <w:rsid w:val="003C1148"/>
    <w:rsid w:val="003C3107"/>
    <w:rsid w:val="003D14EF"/>
    <w:rsid w:val="003D2E43"/>
    <w:rsid w:val="003D4200"/>
    <w:rsid w:val="003D4D8E"/>
    <w:rsid w:val="003D5A05"/>
    <w:rsid w:val="003D6376"/>
    <w:rsid w:val="003D665B"/>
    <w:rsid w:val="003D6CF0"/>
    <w:rsid w:val="003D7025"/>
    <w:rsid w:val="003E0139"/>
    <w:rsid w:val="003E0782"/>
    <w:rsid w:val="003E0E6C"/>
    <w:rsid w:val="003E15C3"/>
    <w:rsid w:val="003E3544"/>
    <w:rsid w:val="003E3AE6"/>
    <w:rsid w:val="003E44D1"/>
    <w:rsid w:val="003E6E4E"/>
    <w:rsid w:val="003E70D0"/>
    <w:rsid w:val="003E72FE"/>
    <w:rsid w:val="003F0730"/>
    <w:rsid w:val="003F130F"/>
    <w:rsid w:val="003F13F0"/>
    <w:rsid w:val="003F2D9F"/>
    <w:rsid w:val="003F3AD4"/>
    <w:rsid w:val="003F4791"/>
    <w:rsid w:val="003F4982"/>
    <w:rsid w:val="003F4DAE"/>
    <w:rsid w:val="003F5577"/>
    <w:rsid w:val="003F5B3A"/>
    <w:rsid w:val="003F5DDB"/>
    <w:rsid w:val="003F63F2"/>
    <w:rsid w:val="003F6A92"/>
    <w:rsid w:val="003F795A"/>
    <w:rsid w:val="0040015E"/>
    <w:rsid w:val="00403E19"/>
    <w:rsid w:val="0040449F"/>
    <w:rsid w:val="004054C4"/>
    <w:rsid w:val="00405CF7"/>
    <w:rsid w:val="00407A73"/>
    <w:rsid w:val="00410870"/>
    <w:rsid w:val="00410E37"/>
    <w:rsid w:val="004139CF"/>
    <w:rsid w:val="00413FF4"/>
    <w:rsid w:val="00414554"/>
    <w:rsid w:val="00414D0D"/>
    <w:rsid w:val="0041518B"/>
    <w:rsid w:val="004163A0"/>
    <w:rsid w:val="0041693A"/>
    <w:rsid w:val="00416CEA"/>
    <w:rsid w:val="00420380"/>
    <w:rsid w:val="00420F27"/>
    <w:rsid w:val="004222B8"/>
    <w:rsid w:val="00423383"/>
    <w:rsid w:val="004237BF"/>
    <w:rsid w:val="0042415C"/>
    <w:rsid w:val="0042496C"/>
    <w:rsid w:val="00425049"/>
    <w:rsid w:val="00425F10"/>
    <w:rsid w:val="00426038"/>
    <w:rsid w:val="0043081F"/>
    <w:rsid w:val="00430AF3"/>
    <w:rsid w:val="004315FF"/>
    <w:rsid w:val="0043270B"/>
    <w:rsid w:val="00432DD0"/>
    <w:rsid w:val="004330D6"/>
    <w:rsid w:val="00433C18"/>
    <w:rsid w:val="00436DE5"/>
    <w:rsid w:val="00442AA9"/>
    <w:rsid w:val="00443602"/>
    <w:rsid w:val="00444405"/>
    <w:rsid w:val="00444598"/>
    <w:rsid w:val="00444C95"/>
    <w:rsid w:val="0044583B"/>
    <w:rsid w:val="00446993"/>
    <w:rsid w:val="00446F05"/>
    <w:rsid w:val="0044743E"/>
    <w:rsid w:val="0045086B"/>
    <w:rsid w:val="00452BD2"/>
    <w:rsid w:val="004536CB"/>
    <w:rsid w:val="00454121"/>
    <w:rsid w:val="00454528"/>
    <w:rsid w:val="00454784"/>
    <w:rsid w:val="00454B9B"/>
    <w:rsid w:val="004552D0"/>
    <w:rsid w:val="0045537C"/>
    <w:rsid w:val="00455786"/>
    <w:rsid w:val="00456151"/>
    <w:rsid w:val="004565E5"/>
    <w:rsid w:val="00461917"/>
    <w:rsid w:val="0046366A"/>
    <w:rsid w:val="004644BC"/>
    <w:rsid w:val="004649DF"/>
    <w:rsid w:val="00464C32"/>
    <w:rsid w:val="00464EBE"/>
    <w:rsid w:val="00467902"/>
    <w:rsid w:val="00467975"/>
    <w:rsid w:val="004717D8"/>
    <w:rsid w:val="004717F7"/>
    <w:rsid w:val="00471C57"/>
    <w:rsid w:val="00472ADC"/>
    <w:rsid w:val="00472BB8"/>
    <w:rsid w:val="0047388C"/>
    <w:rsid w:val="00476278"/>
    <w:rsid w:val="004766EF"/>
    <w:rsid w:val="004776F5"/>
    <w:rsid w:val="004801EE"/>
    <w:rsid w:val="00482A77"/>
    <w:rsid w:val="00484946"/>
    <w:rsid w:val="00484C3A"/>
    <w:rsid w:val="00487B46"/>
    <w:rsid w:val="00490AAB"/>
    <w:rsid w:val="00492EAC"/>
    <w:rsid w:val="00493362"/>
    <w:rsid w:val="00494990"/>
    <w:rsid w:val="0049533F"/>
    <w:rsid w:val="00495533"/>
    <w:rsid w:val="00495738"/>
    <w:rsid w:val="00495D84"/>
    <w:rsid w:val="00495DF2"/>
    <w:rsid w:val="00495EC7"/>
    <w:rsid w:val="00497160"/>
    <w:rsid w:val="004A00D8"/>
    <w:rsid w:val="004A0947"/>
    <w:rsid w:val="004A1AFF"/>
    <w:rsid w:val="004A1C4F"/>
    <w:rsid w:val="004A2CA9"/>
    <w:rsid w:val="004A332E"/>
    <w:rsid w:val="004A4341"/>
    <w:rsid w:val="004A4CAA"/>
    <w:rsid w:val="004A575A"/>
    <w:rsid w:val="004B0095"/>
    <w:rsid w:val="004B07C8"/>
    <w:rsid w:val="004B08A9"/>
    <w:rsid w:val="004B122D"/>
    <w:rsid w:val="004B1A39"/>
    <w:rsid w:val="004B3B75"/>
    <w:rsid w:val="004B5386"/>
    <w:rsid w:val="004B59A7"/>
    <w:rsid w:val="004B5EBE"/>
    <w:rsid w:val="004B6DEA"/>
    <w:rsid w:val="004B7C59"/>
    <w:rsid w:val="004C04F6"/>
    <w:rsid w:val="004C1819"/>
    <w:rsid w:val="004C279F"/>
    <w:rsid w:val="004C3640"/>
    <w:rsid w:val="004C4CEC"/>
    <w:rsid w:val="004C528E"/>
    <w:rsid w:val="004C5A56"/>
    <w:rsid w:val="004C6E0E"/>
    <w:rsid w:val="004C75C6"/>
    <w:rsid w:val="004C7D37"/>
    <w:rsid w:val="004C7F32"/>
    <w:rsid w:val="004D03D7"/>
    <w:rsid w:val="004D0C69"/>
    <w:rsid w:val="004D0D75"/>
    <w:rsid w:val="004D111C"/>
    <w:rsid w:val="004D144C"/>
    <w:rsid w:val="004D1FB2"/>
    <w:rsid w:val="004D2AC5"/>
    <w:rsid w:val="004D2C59"/>
    <w:rsid w:val="004D4E1A"/>
    <w:rsid w:val="004D5061"/>
    <w:rsid w:val="004D592C"/>
    <w:rsid w:val="004D6148"/>
    <w:rsid w:val="004D6AF5"/>
    <w:rsid w:val="004D6FB0"/>
    <w:rsid w:val="004D7879"/>
    <w:rsid w:val="004D7B26"/>
    <w:rsid w:val="004E0F73"/>
    <w:rsid w:val="004E1882"/>
    <w:rsid w:val="004E39AA"/>
    <w:rsid w:val="004E54FC"/>
    <w:rsid w:val="004E6651"/>
    <w:rsid w:val="004E667A"/>
    <w:rsid w:val="004E6DC9"/>
    <w:rsid w:val="004E72D1"/>
    <w:rsid w:val="004E7F1A"/>
    <w:rsid w:val="004F0429"/>
    <w:rsid w:val="004F14A3"/>
    <w:rsid w:val="004F1977"/>
    <w:rsid w:val="004F214E"/>
    <w:rsid w:val="004F2D87"/>
    <w:rsid w:val="004F34EB"/>
    <w:rsid w:val="004F4BC6"/>
    <w:rsid w:val="004F62C5"/>
    <w:rsid w:val="004F728A"/>
    <w:rsid w:val="004F7BA8"/>
    <w:rsid w:val="00500F35"/>
    <w:rsid w:val="00501D65"/>
    <w:rsid w:val="00503589"/>
    <w:rsid w:val="00503C2E"/>
    <w:rsid w:val="005053E8"/>
    <w:rsid w:val="00505D2B"/>
    <w:rsid w:val="0050712B"/>
    <w:rsid w:val="00507CE6"/>
    <w:rsid w:val="005109FC"/>
    <w:rsid w:val="005111B4"/>
    <w:rsid w:val="005148BB"/>
    <w:rsid w:val="00514B76"/>
    <w:rsid w:val="00515833"/>
    <w:rsid w:val="00516EA9"/>
    <w:rsid w:val="00520775"/>
    <w:rsid w:val="00520A80"/>
    <w:rsid w:val="00520C4C"/>
    <w:rsid w:val="00522306"/>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372F2"/>
    <w:rsid w:val="005400F6"/>
    <w:rsid w:val="00540612"/>
    <w:rsid w:val="00541BD8"/>
    <w:rsid w:val="005420A1"/>
    <w:rsid w:val="00543090"/>
    <w:rsid w:val="00543491"/>
    <w:rsid w:val="0054390D"/>
    <w:rsid w:val="00543C07"/>
    <w:rsid w:val="00543F0D"/>
    <w:rsid w:val="005442EB"/>
    <w:rsid w:val="00545263"/>
    <w:rsid w:val="00545A2F"/>
    <w:rsid w:val="00546A83"/>
    <w:rsid w:val="00547427"/>
    <w:rsid w:val="00547ACB"/>
    <w:rsid w:val="0055219D"/>
    <w:rsid w:val="00552C76"/>
    <w:rsid w:val="00552D91"/>
    <w:rsid w:val="00556101"/>
    <w:rsid w:val="005563F4"/>
    <w:rsid w:val="0055686E"/>
    <w:rsid w:val="00556EBA"/>
    <w:rsid w:val="0055738D"/>
    <w:rsid w:val="0055765F"/>
    <w:rsid w:val="00560D89"/>
    <w:rsid w:val="005613BE"/>
    <w:rsid w:val="005619F4"/>
    <w:rsid w:val="00562706"/>
    <w:rsid w:val="005636DA"/>
    <w:rsid w:val="00563E76"/>
    <w:rsid w:val="0056498A"/>
    <w:rsid w:val="005657F5"/>
    <w:rsid w:val="00570979"/>
    <w:rsid w:val="005711E2"/>
    <w:rsid w:val="0057134A"/>
    <w:rsid w:val="0057176B"/>
    <w:rsid w:val="0057211A"/>
    <w:rsid w:val="00573A01"/>
    <w:rsid w:val="005752FB"/>
    <w:rsid w:val="00575671"/>
    <w:rsid w:val="0057655D"/>
    <w:rsid w:val="00576A23"/>
    <w:rsid w:val="00577536"/>
    <w:rsid w:val="00577CC5"/>
    <w:rsid w:val="0058012C"/>
    <w:rsid w:val="0058068B"/>
    <w:rsid w:val="00581610"/>
    <w:rsid w:val="00583603"/>
    <w:rsid w:val="00583C26"/>
    <w:rsid w:val="005842B3"/>
    <w:rsid w:val="00584BEE"/>
    <w:rsid w:val="00585EFB"/>
    <w:rsid w:val="005861FC"/>
    <w:rsid w:val="005901C8"/>
    <w:rsid w:val="005930A0"/>
    <w:rsid w:val="00594635"/>
    <w:rsid w:val="005A0588"/>
    <w:rsid w:val="005A2273"/>
    <w:rsid w:val="005A449A"/>
    <w:rsid w:val="005A54FD"/>
    <w:rsid w:val="005A5FF7"/>
    <w:rsid w:val="005A625A"/>
    <w:rsid w:val="005A78EA"/>
    <w:rsid w:val="005B0097"/>
    <w:rsid w:val="005B112D"/>
    <w:rsid w:val="005B18BA"/>
    <w:rsid w:val="005B1B4C"/>
    <w:rsid w:val="005B2106"/>
    <w:rsid w:val="005B3017"/>
    <w:rsid w:val="005B3C0B"/>
    <w:rsid w:val="005B4095"/>
    <w:rsid w:val="005B55B2"/>
    <w:rsid w:val="005B744C"/>
    <w:rsid w:val="005B74EA"/>
    <w:rsid w:val="005C0D69"/>
    <w:rsid w:val="005C224D"/>
    <w:rsid w:val="005C3599"/>
    <w:rsid w:val="005C4E9E"/>
    <w:rsid w:val="005C6066"/>
    <w:rsid w:val="005D05E5"/>
    <w:rsid w:val="005D363F"/>
    <w:rsid w:val="005D46D6"/>
    <w:rsid w:val="005D47D1"/>
    <w:rsid w:val="005E0121"/>
    <w:rsid w:val="005E09B5"/>
    <w:rsid w:val="005E0C0B"/>
    <w:rsid w:val="005E0F3B"/>
    <w:rsid w:val="005E3199"/>
    <w:rsid w:val="005E38C9"/>
    <w:rsid w:val="005E4B47"/>
    <w:rsid w:val="005E54C9"/>
    <w:rsid w:val="005E5F43"/>
    <w:rsid w:val="005F1A04"/>
    <w:rsid w:val="005F1E81"/>
    <w:rsid w:val="005F3210"/>
    <w:rsid w:val="005F5B5A"/>
    <w:rsid w:val="005F716D"/>
    <w:rsid w:val="005F7732"/>
    <w:rsid w:val="00600818"/>
    <w:rsid w:val="00600AE7"/>
    <w:rsid w:val="006030CF"/>
    <w:rsid w:val="00603680"/>
    <w:rsid w:val="0060369C"/>
    <w:rsid w:val="00603DE1"/>
    <w:rsid w:val="00604224"/>
    <w:rsid w:val="00604988"/>
    <w:rsid w:val="00604EA6"/>
    <w:rsid w:val="0060587E"/>
    <w:rsid w:val="006067A6"/>
    <w:rsid w:val="006069AD"/>
    <w:rsid w:val="00606D5C"/>
    <w:rsid w:val="0061085F"/>
    <w:rsid w:val="00610D71"/>
    <w:rsid w:val="00612D51"/>
    <w:rsid w:val="00613D9D"/>
    <w:rsid w:val="00613F05"/>
    <w:rsid w:val="00614145"/>
    <w:rsid w:val="0061495D"/>
    <w:rsid w:val="00614E3A"/>
    <w:rsid w:val="00615190"/>
    <w:rsid w:val="006175D4"/>
    <w:rsid w:val="00617BC3"/>
    <w:rsid w:val="00620895"/>
    <w:rsid w:val="00620F52"/>
    <w:rsid w:val="0062183B"/>
    <w:rsid w:val="0062286F"/>
    <w:rsid w:val="00623473"/>
    <w:rsid w:val="00623A1C"/>
    <w:rsid w:val="006243DB"/>
    <w:rsid w:val="006247DF"/>
    <w:rsid w:val="0062546A"/>
    <w:rsid w:val="006259CB"/>
    <w:rsid w:val="0062755C"/>
    <w:rsid w:val="00627EC1"/>
    <w:rsid w:val="006303AA"/>
    <w:rsid w:val="00631DDD"/>
    <w:rsid w:val="00632246"/>
    <w:rsid w:val="00632CE4"/>
    <w:rsid w:val="00633329"/>
    <w:rsid w:val="006349D6"/>
    <w:rsid w:val="00635B36"/>
    <w:rsid w:val="00636E52"/>
    <w:rsid w:val="006405E3"/>
    <w:rsid w:val="006407B1"/>
    <w:rsid w:val="00640947"/>
    <w:rsid w:val="006409E2"/>
    <w:rsid w:val="00640D0C"/>
    <w:rsid w:val="00641EAB"/>
    <w:rsid w:val="0064212D"/>
    <w:rsid w:val="00643FEB"/>
    <w:rsid w:val="0064459C"/>
    <w:rsid w:val="0064511D"/>
    <w:rsid w:val="0064560A"/>
    <w:rsid w:val="00645D4A"/>
    <w:rsid w:val="00650CEC"/>
    <w:rsid w:val="00650DFA"/>
    <w:rsid w:val="006532A4"/>
    <w:rsid w:val="006538CE"/>
    <w:rsid w:val="00654967"/>
    <w:rsid w:val="00654D56"/>
    <w:rsid w:val="00654D90"/>
    <w:rsid w:val="00654DC2"/>
    <w:rsid w:val="00655A09"/>
    <w:rsid w:val="00655E54"/>
    <w:rsid w:val="00656011"/>
    <w:rsid w:val="006567F9"/>
    <w:rsid w:val="00661BDC"/>
    <w:rsid w:val="00662EF5"/>
    <w:rsid w:val="006640F8"/>
    <w:rsid w:val="00664CC9"/>
    <w:rsid w:val="00666426"/>
    <w:rsid w:val="00667DE6"/>
    <w:rsid w:val="00671737"/>
    <w:rsid w:val="0067220F"/>
    <w:rsid w:val="006728A9"/>
    <w:rsid w:val="00672C67"/>
    <w:rsid w:val="00672F73"/>
    <w:rsid w:val="0067313F"/>
    <w:rsid w:val="00673CA2"/>
    <w:rsid w:val="00673CC1"/>
    <w:rsid w:val="00674697"/>
    <w:rsid w:val="0067601B"/>
    <w:rsid w:val="00680459"/>
    <w:rsid w:val="00681725"/>
    <w:rsid w:val="00681D44"/>
    <w:rsid w:val="006834C5"/>
    <w:rsid w:val="00683E0B"/>
    <w:rsid w:val="00684785"/>
    <w:rsid w:val="0068488B"/>
    <w:rsid w:val="0068581E"/>
    <w:rsid w:val="0068694C"/>
    <w:rsid w:val="00686B04"/>
    <w:rsid w:val="00686BC6"/>
    <w:rsid w:val="006902A0"/>
    <w:rsid w:val="006946E6"/>
    <w:rsid w:val="0069493B"/>
    <w:rsid w:val="0069515A"/>
    <w:rsid w:val="006954BD"/>
    <w:rsid w:val="00697CDB"/>
    <w:rsid w:val="006A4708"/>
    <w:rsid w:val="006A5974"/>
    <w:rsid w:val="006A6C3E"/>
    <w:rsid w:val="006A6CEB"/>
    <w:rsid w:val="006A7569"/>
    <w:rsid w:val="006B0023"/>
    <w:rsid w:val="006B02A3"/>
    <w:rsid w:val="006B08A9"/>
    <w:rsid w:val="006B138D"/>
    <w:rsid w:val="006B1A1F"/>
    <w:rsid w:val="006B2BD3"/>
    <w:rsid w:val="006B3D12"/>
    <w:rsid w:val="006B45DD"/>
    <w:rsid w:val="006B4F35"/>
    <w:rsid w:val="006B5604"/>
    <w:rsid w:val="006B5F02"/>
    <w:rsid w:val="006B70D9"/>
    <w:rsid w:val="006C04BA"/>
    <w:rsid w:val="006C1E27"/>
    <w:rsid w:val="006C5562"/>
    <w:rsid w:val="006D0098"/>
    <w:rsid w:val="006D0443"/>
    <w:rsid w:val="006D070C"/>
    <w:rsid w:val="006D13B6"/>
    <w:rsid w:val="006D1CA6"/>
    <w:rsid w:val="006D28D9"/>
    <w:rsid w:val="006D4045"/>
    <w:rsid w:val="006D41E7"/>
    <w:rsid w:val="006D4F78"/>
    <w:rsid w:val="006D547A"/>
    <w:rsid w:val="006D7060"/>
    <w:rsid w:val="006D70D3"/>
    <w:rsid w:val="006E018E"/>
    <w:rsid w:val="006E06C5"/>
    <w:rsid w:val="006E09EA"/>
    <w:rsid w:val="006E0FD4"/>
    <w:rsid w:val="006E1551"/>
    <w:rsid w:val="006E21E3"/>
    <w:rsid w:val="006E43A7"/>
    <w:rsid w:val="006E4D27"/>
    <w:rsid w:val="006E6B17"/>
    <w:rsid w:val="006E74AF"/>
    <w:rsid w:val="006E7CDD"/>
    <w:rsid w:val="006F1306"/>
    <w:rsid w:val="006F1D09"/>
    <w:rsid w:val="006F2340"/>
    <w:rsid w:val="006F4C4E"/>
    <w:rsid w:val="006F55AE"/>
    <w:rsid w:val="006F5BA1"/>
    <w:rsid w:val="006F7748"/>
    <w:rsid w:val="006F7D01"/>
    <w:rsid w:val="0070167B"/>
    <w:rsid w:val="00706F23"/>
    <w:rsid w:val="007074EF"/>
    <w:rsid w:val="00707758"/>
    <w:rsid w:val="00711FDE"/>
    <w:rsid w:val="0071216D"/>
    <w:rsid w:val="007126B0"/>
    <w:rsid w:val="00712EE4"/>
    <w:rsid w:val="00713DDC"/>
    <w:rsid w:val="007152C5"/>
    <w:rsid w:val="007158E0"/>
    <w:rsid w:val="00716F3D"/>
    <w:rsid w:val="0071783D"/>
    <w:rsid w:val="007201D9"/>
    <w:rsid w:val="00720C95"/>
    <w:rsid w:val="007210EA"/>
    <w:rsid w:val="007222FB"/>
    <w:rsid w:val="00722AF8"/>
    <w:rsid w:val="007248E5"/>
    <w:rsid w:val="00724B72"/>
    <w:rsid w:val="0072534B"/>
    <w:rsid w:val="00727E82"/>
    <w:rsid w:val="0073016C"/>
    <w:rsid w:val="00730333"/>
    <w:rsid w:val="00730FC9"/>
    <w:rsid w:val="0073415D"/>
    <w:rsid w:val="00734298"/>
    <w:rsid w:val="00734EE7"/>
    <w:rsid w:val="0073534F"/>
    <w:rsid w:val="00735EDC"/>
    <w:rsid w:val="00740244"/>
    <w:rsid w:val="00742EDA"/>
    <w:rsid w:val="00746A17"/>
    <w:rsid w:val="00747B46"/>
    <w:rsid w:val="00747BB3"/>
    <w:rsid w:val="00747F13"/>
    <w:rsid w:val="007500FE"/>
    <w:rsid w:val="0075030C"/>
    <w:rsid w:val="00750F69"/>
    <w:rsid w:val="00751918"/>
    <w:rsid w:val="007523D0"/>
    <w:rsid w:val="00753E01"/>
    <w:rsid w:val="007543AB"/>
    <w:rsid w:val="00757248"/>
    <w:rsid w:val="00757B9A"/>
    <w:rsid w:val="00757EA2"/>
    <w:rsid w:val="00760CAD"/>
    <w:rsid w:val="00762E1D"/>
    <w:rsid w:val="007630FC"/>
    <w:rsid w:val="00763551"/>
    <w:rsid w:val="007646F7"/>
    <w:rsid w:val="0076606B"/>
    <w:rsid w:val="00766EB7"/>
    <w:rsid w:val="00767682"/>
    <w:rsid w:val="0076769A"/>
    <w:rsid w:val="00767ED7"/>
    <w:rsid w:val="0077113E"/>
    <w:rsid w:val="00772BF6"/>
    <w:rsid w:val="007743E2"/>
    <w:rsid w:val="00774997"/>
    <w:rsid w:val="00775C22"/>
    <w:rsid w:val="00776BEF"/>
    <w:rsid w:val="00776E74"/>
    <w:rsid w:val="00780C51"/>
    <w:rsid w:val="0078102B"/>
    <w:rsid w:val="007927B1"/>
    <w:rsid w:val="00793396"/>
    <w:rsid w:val="00794E0B"/>
    <w:rsid w:val="007965E8"/>
    <w:rsid w:val="00797532"/>
    <w:rsid w:val="007A1948"/>
    <w:rsid w:val="007A343C"/>
    <w:rsid w:val="007A4CFA"/>
    <w:rsid w:val="007A4D9F"/>
    <w:rsid w:val="007A51C9"/>
    <w:rsid w:val="007A69A8"/>
    <w:rsid w:val="007A6DEF"/>
    <w:rsid w:val="007A6E31"/>
    <w:rsid w:val="007A71B1"/>
    <w:rsid w:val="007B06A8"/>
    <w:rsid w:val="007B273D"/>
    <w:rsid w:val="007B279E"/>
    <w:rsid w:val="007B31E6"/>
    <w:rsid w:val="007B33E7"/>
    <w:rsid w:val="007B3AB3"/>
    <w:rsid w:val="007B3D95"/>
    <w:rsid w:val="007B4674"/>
    <w:rsid w:val="007B4796"/>
    <w:rsid w:val="007B4C7D"/>
    <w:rsid w:val="007B71D3"/>
    <w:rsid w:val="007B748A"/>
    <w:rsid w:val="007B7852"/>
    <w:rsid w:val="007C1078"/>
    <w:rsid w:val="007C3F4D"/>
    <w:rsid w:val="007C5297"/>
    <w:rsid w:val="007C5EFD"/>
    <w:rsid w:val="007C6F4D"/>
    <w:rsid w:val="007C7E87"/>
    <w:rsid w:val="007D055C"/>
    <w:rsid w:val="007D0AD6"/>
    <w:rsid w:val="007D0C27"/>
    <w:rsid w:val="007D0EFC"/>
    <w:rsid w:val="007D1D4C"/>
    <w:rsid w:val="007D25E3"/>
    <w:rsid w:val="007D275F"/>
    <w:rsid w:val="007D2C1A"/>
    <w:rsid w:val="007D4916"/>
    <w:rsid w:val="007D5652"/>
    <w:rsid w:val="007D58C5"/>
    <w:rsid w:val="007D6957"/>
    <w:rsid w:val="007D69B9"/>
    <w:rsid w:val="007D6A80"/>
    <w:rsid w:val="007E051A"/>
    <w:rsid w:val="007E13B8"/>
    <w:rsid w:val="007E15AD"/>
    <w:rsid w:val="007E323D"/>
    <w:rsid w:val="007E3FB8"/>
    <w:rsid w:val="007E4D77"/>
    <w:rsid w:val="007E4FAA"/>
    <w:rsid w:val="007E5342"/>
    <w:rsid w:val="007E667A"/>
    <w:rsid w:val="007E6F57"/>
    <w:rsid w:val="007E713E"/>
    <w:rsid w:val="007E756A"/>
    <w:rsid w:val="007F0F01"/>
    <w:rsid w:val="007F2EDC"/>
    <w:rsid w:val="007F376A"/>
    <w:rsid w:val="007F38A5"/>
    <w:rsid w:val="007F4624"/>
    <w:rsid w:val="007F4791"/>
    <w:rsid w:val="007F59BC"/>
    <w:rsid w:val="007F5E08"/>
    <w:rsid w:val="007F7B0F"/>
    <w:rsid w:val="0080039C"/>
    <w:rsid w:val="00801451"/>
    <w:rsid w:val="00801BBF"/>
    <w:rsid w:val="00801C80"/>
    <w:rsid w:val="008020F4"/>
    <w:rsid w:val="00802DDF"/>
    <w:rsid w:val="008034DC"/>
    <w:rsid w:val="00803D49"/>
    <w:rsid w:val="00803ED0"/>
    <w:rsid w:val="00804923"/>
    <w:rsid w:val="00804924"/>
    <w:rsid w:val="00804DF2"/>
    <w:rsid w:val="008050F5"/>
    <w:rsid w:val="00805335"/>
    <w:rsid w:val="00807540"/>
    <w:rsid w:val="00810E65"/>
    <w:rsid w:val="00814855"/>
    <w:rsid w:val="008150A3"/>
    <w:rsid w:val="00815D0B"/>
    <w:rsid w:val="0081687D"/>
    <w:rsid w:val="0081759F"/>
    <w:rsid w:val="008179FE"/>
    <w:rsid w:val="00822ACB"/>
    <w:rsid w:val="008236C0"/>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45C8B"/>
    <w:rsid w:val="00846C2D"/>
    <w:rsid w:val="008534CC"/>
    <w:rsid w:val="0085350A"/>
    <w:rsid w:val="008546CB"/>
    <w:rsid w:val="00854EC4"/>
    <w:rsid w:val="00855123"/>
    <w:rsid w:val="008558EF"/>
    <w:rsid w:val="008567AE"/>
    <w:rsid w:val="00856E6C"/>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330A"/>
    <w:rsid w:val="00874277"/>
    <w:rsid w:val="00876700"/>
    <w:rsid w:val="00876DC2"/>
    <w:rsid w:val="0088016C"/>
    <w:rsid w:val="00881984"/>
    <w:rsid w:val="00882D6F"/>
    <w:rsid w:val="008832B6"/>
    <w:rsid w:val="008832E8"/>
    <w:rsid w:val="008839C4"/>
    <w:rsid w:val="008847FC"/>
    <w:rsid w:val="00887514"/>
    <w:rsid w:val="00890B5E"/>
    <w:rsid w:val="008916A2"/>
    <w:rsid w:val="00892F71"/>
    <w:rsid w:val="00893D09"/>
    <w:rsid w:val="008947DE"/>
    <w:rsid w:val="00895EF7"/>
    <w:rsid w:val="008961BE"/>
    <w:rsid w:val="008A10FD"/>
    <w:rsid w:val="008A1F97"/>
    <w:rsid w:val="008A3408"/>
    <w:rsid w:val="008A4515"/>
    <w:rsid w:val="008A46A1"/>
    <w:rsid w:val="008A47A3"/>
    <w:rsid w:val="008A5A2C"/>
    <w:rsid w:val="008A5C06"/>
    <w:rsid w:val="008A68D5"/>
    <w:rsid w:val="008B037E"/>
    <w:rsid w:val="008B0567"/>
    <w:rsid w:val="008B0699"/>
    <w:rsid w:val="008B0999"/>
    <w:rsid w:val="008B24A8"/>
    <w:rsid w:val="008B261A"/>
    <w:rsid w:val="008B2F53"/>
    <w:rsid w:val="008B3E08"/>
    <w:rsid w:val="008B49B0"/>
    <w:rsid w:val="008B6DAB"/>
    <w:rsid w:val="008C123C"/>
    <w:rsid w:val="008C164E"/>
    <w:rsid w:val="008C1982"/>
    <w:rsid w:val="008C2225"/>
    <w:rsid w:val="008C27F5"/>
    <w:rsid w:val="008C3907"/>
    <w:rsid w:val="008C3922"/>
    <w:rsid w:val="008C5071"/>
    <w:rsid w:val="008C66CF"/>
    <w:rsid w:val="008C67FB"/>
    <w:rsid w:val="008C7563"/>
    <w:rsid w:val="008D0EF7"/>
    <w:rsid w:val="008D10CF"/>
    <w:rsid w:val="008D11A1"/>
    <w:rsid w:val="008D24C7"/>
    <w:rsid w:val="008D37A5"/>
    <w:rsid w:val="008D3B2A"/>
    <w:rsid w:val="008D3E7C"/>
    <w:rsid w:val="008D4AE4"/>
    <w:rsid w:val="008D5237"/>
    <w:rsid w:val="008D546C"/>
    <w:rsid w:val="008D5716"/>
    <w:rsid w:val="008D63F7"/>
    <w:rsid w:val="008D7674"/>
    <w:rsid w:val="008E0AA1"/>
    <w:rsid w:val="008E11C6"/>
    <w:rsid w:val="008E1CDB"/>
    <w:rsid w:val="008E2392"/>
    <w:rsid w:val="008E2A44"/>
    <w:rsid w:val="008E4D4C"/>
    <w:rsid w:val="008E53F7"/>
    <w:rsid w:val="008E5759"/>
    <w:rsid w:val="008E6ADD"/>
    <w:rsid w:val="008E7CA0"/>
    <w:rsid w:val="008F0699"/>
    <w:rsid w:val="008F1CE7"/>
    <w:rsid w:val="008F347E"/>
    <w:rsid w:val="008F36BB"/>
    <w:rsid w:val="008F5E66"/>
    <w:rsid w:val="008F63DD"/>
    <w:rsid w:val="008F67D8"/>
    <w:rsid w:val="008F70B1"/>
    <w:rsid w:val="008F7FDD"/>
    <w:rsid w:val="008F7FE9"/>
    <w:rsid w:val="00900576"/>
    <w:rsid w:val="009024B1"/>
    <w:rsid w:val="00902680"/>
    <w:rsid w:val="00904F1B"/>
    <w:rsid w:val="00905C64"/>
    <w:rsid w:val="00906AB4"/>
    <w:rsid w:val="00907707"/>
    <w:rsid w:val="00907F30"/>
    <w:rsid w:val="00910523"/>
    <w:rsid w:val="00910675"/>
    <w:rsid w:val="00910927"/>
    <w:rsid w:val="00910982"/>
    <w:rsid w:val="0091125D"/>
    <w:rsid w:val="00914C87"/>
    <w:rsid w:val="00914DB8"/>
    <w:rsid w:val="009157A6"/>
    <w:rsid w:val="0091646F"/>
    <w:rsid w:val="0091651E"/>
    <w:rsid w:val="009167CB"/>
    <w:rsid w:val="00916B6D"/>
    <w:rsid w:val="00917F00"/>
    <w:rsid w:val="009215EA"/>
    <w:rsid w:val="009231A8"/>
    <w:rsid w:val="0092487B"/>
    <w:rsid w:val="00924F7B"/>
    <w:rsid w:val="00925587"/>
    <w:rsid w:val="009257C4"/>
    <w:rsid w:val="009258AF"/>
    <w:rsid w:val="00925E57"/>
    <w:rsid w:val="00926A35"/>
    <w:rsid w:val="009271F1"/>
    <w:rsid w:val="00927250"/>
    <w:rsid w:val="0092730F"/>
    <w:rsid w:val="00932F24"/>
    <w:rsid w:val="009335B4"/>
    <w:rsid w:val="00933AA0"/>
    <w:rsid w:val="00933EEC"/>
    <w:rsid w:val="00934BCD"/>
    <w:rsid w:val="00934C71"/>
    <w:rsid w:val="009361E3"/>
    <w:rsid w:val="009366C9"/>
    <w:rsid w:val="00936A99"/>
    <w:rsid w:val="009371CA"/>
    <w:rsid w:val="00937C13"/>
    <w:rsid w:val="009411E2"/>
    <w:rsid w:val="00942033"/>
    <w:rsid w:val="0094569A"/>
    <w:rsid w:val="009468E3"/>
    <w:rsid w:val="00946DF9"/>
    <w:rsid w:val="00950F84"/>
    <w:rsid w:val="00951550"/>
    <w:rsid w:val="00952187"/>
    <w:rsid w:val="00953CE2"/>
    <w:rsid w:val="009547B7"/>
    <w:rsid w:val="00954971"/>
    <w:rsid w:val="00956293"/>
    <w:rsid w:val="00957698"/>
    <w:rsid w:val="00960244"/>
    <w:rsid w:val="009608E7"/>
    <w:rsid w:val="009628A0"/>
    <w:rsid w:val="00962F4F"/>
    <w:rsid w:val="00963A35"/>
    <w:rsid w:val="00963B4F"/>
    <w:rsid w:val="00963C1F"/>
    <w:rsid w:val="0096559F"/>
    <w:rsid w:val="00967AAB"/>
    <w:rsid w:val="00971898"/>
    <w:rsid w:val="009748EE"/>
    <w:rsid w:val="00975A7E"/>
    <w:rsid w:val="009766B0"/>
    <w:rsid w:val="0097792E"/>
    <w:rsid w:val="00977936"/>
    <w:rsid w:val="009803C3"/>
    <w:rsid w:val="00980716"/>
    <w:rsid w:val="00980B6F"/>
    <w:rsid w:val="0098289D"/>
    <w:rsid w:val="00982B1F"/>
    <w:rsid w:val="009838FD"/>
    <w:rsid w:val="00983E8F"/>
    <w:rsid w:val="0098564E"/>
    <w:rsid w:val="00987338"/>
    <w:rsid w:val="00987EF4"/>
    <w:rsid w:val="00990254"/>
    <w:rsid w:val="00991507"/>
    <w:rsid w:val="00991D42"/>
    <w:rsid w:val="00992AD6"/>
    <w:rsid w:val="009938AC"/>
    <w:rsid w:val="00994026"/>
    <w:rsid w:val="00994A91"/>
    <w:rsid w:val="00994F61"/>
    <w:rsid w:val="00995491"/>
    <w:rsid w:val="00995C84"/>
    <w:rsid w:val="00997EFE"/>
    <w:rsid w:val="009A1958"/>
    <w:rsid w:val="009A2F90"/>
    <w:rsid w:val="009A5771"/>
    <w:rsid w:val="009A6C9C"/>
    <w:rsid w:val="009A6D10"/>
    <w:rsid w:val="009A6D6A"/>
    <w:rsid w:val="009A7865"/>
    <w:rsid w:val="009B1824"/>
    <w:rsid w:val="009B1CD9"/>
    <w:rsid w:val="009B3893"/>
    <w:rsid w:val="009B4F76"/>
    <w:rsid w:val="009B5410"/>
    <w:rsid w:val="009B5BF6"/>
    <w:rsid w:val="009B6C57"/>
    <w:rsid w:val="009B6DA8"/>
    <w:rsid w:val="009B6DB0"/>
    <w:rsid w:val="009C16BA"/>
    <w:rsid w:val="009C1C84"/>
    <w:rsid w:val="009C2A22"/>
    <w:rsid w:val="009C31FD"/>
    <w:rsid w:val="009C3EEB"/>
    <w:rsid w:val="009C3EF8"/>
    <w:rsid w:val="009C416C"/>
    <w:rsid w:val="009C4B4F"/>
    <w:rsid w:val="009C5FBE"/>
    <w:rsid w:val="009D074D"/>
    <w:rsid w:val="009D2F11"/>
    <w:rsid w:val="009D4A25"/>
    <w:rsid w:val="009D4BEE"/>
    <w:rsid w:val="009D6713"/>
    <w:rsid w:val="009D6A98"/>
    <w:rsid w:val="009D6DDC"/>
    <w:rsid w:val="009D759A"/>
    <w:rsid w:val="009D7D97"/>
    <w:rsid w:val="009E1BB9"/>
    <w:rsid w:val="009E335F"/>
    <w:rsid w:val="009E3569"/>
    <w:rsid w:val="009E356B"/>
    <w:rsid w:val="009E37D2"/>
    <w:rsid w:val="009E3A98"/>
    <w:rsid w:val="009E48E1"/>
    <w:rsid w:val="009E5E3C"/>
    <w:rsid w:val="009E7111"/>
    <w:rsid w:val="009E7798"/>
    <w:rsid w:val="009F13E0"/>
    <w:rsid w:val="009F15C5"/>
    <w:rsid w:val="009F1F77"/>
    <w:rsid w:val="009F6343"/>
    <w:rsid w:val="009F70EB"/>
    <w:rsid w:val="00A028CB"/>
    <w:rsid w:val="00A02B6E"/>
    <w:rsid w:val="00A04026"/>
    <w:rsid w:val="00A04B9C"/>
    <w:rsid w:val="00A057B3"/>
    <w:rsid w:val="00A0748A"/>
    <w:rsid w:val="00A07CD0"/>
    <w:rsid w:val="00A11D54"/>
    <w:rsid w:val="00A127E6"/>
    <w:rsid w:val="00A13547"/>
    <w:rsid w:val="00A141C0"/>
    <w:rsid w:val="00A145E4"/>
    <w:rsid w:val="00A15B5D"/>
    <w:rsid w:val="00A15B98"/>
    <w:rsid w:val="00A16D21"/>
    <w:rsid w:val="00A2138C"/>
    <w:rsid w:val="00A21B2E"/>
    <w:rsid w:val="00A225CC"/>
    <w:rsid w:val="00A2404D"/>
    <w:rsid w:val="00A240A5"/>
    <w:rsid w:val="00A2486E"/>
    <w:rsid w:val="00A2490B"/>
    <w:rsid w:val="00A24E5C"/>
    <w:rsid w:val="00A31B6B"/>
    <w:rsid w:val="00A31C13"/>
    <w:rsid w:val="00A322AA"/>
    <w:rsid w:val="00A331B6"/>
    <w:rsid w:val="00A337C2"/>
    <w:rsid w:val="00A36732"/>
    <w:rsid w:val="00A369EB"/>
    <w:rsid w:val="00A36EA7"/>
    <w:rsid w:val="00A37263"/>
    <w:rsid w:val="00A41AFC"/>
    <w:rsid w:val="00A4217D"/>
    <w:rsid w:val="00A426FC"/>
    <w:rsid w:val="00A43AAE"/>
    <w:rsid w:val="00A43EA7"/>
    <w:rsid w:val="00A44656"/>
    <w:rsid w:val="00A44B31"/>
    <w:rsid w:val="00A466B3"/>
    <w:rsid w:val="00A478B1"/>
    <w:rsid w:val="00A50003"/>
    <w:rsid w:val="00A50FD2"/>
    <w:rsid w:val="00A5157C"/>
    <w:rsid w:val="00A51CB7"/>
    <w:rsid w:val="00A51D5E"/>
    <w:rsid w:val="00A52725"/>
    <w:rsid w:val="00A52D77"/>
    <w:rsid w:val="00A52FDE"/>
    <w:rsid w:val="00A55839"/>
    <w:rsid w:val="00A55888"/>
    <w:rsid w:val="00A55903"/>
    <w:rsid w:val="00A5708D"/>
    <w:rsid w:val="00A600BB"/>
    <w:rsid w:val="00A601AE"/>
    <w:rsid w:val="00A60669"/>
    <w:rsid w:val="00A60E19"/>
    <w:rsid w:val="00A614F0"/>
    <w:rsid w:val="00A623F7"/>
    <w:rsid w:val="00A62F6A"/>
    <w:rsid w:val="00A63F1F"/>
    <w:rsid w:val="00A65155"/>
    <w:rsid w:val="00A66131"/>
    <w:rsid w:val="00A67201"/>
    <w:rsid w:val="00A71E83"/>
    <w:rsid w:val="00A72C2B"/>
    <w:rsid w:val="00A734AE"/>
    <w:rsid w:val="00A73806"/>
    <w:rsid w:val="00A73B63"/>
    <w:rsid w:val="00A73F22"/>
    <w:rsid w:val="00A75489"/>
    <w:rsid w:val="00A7741D"/>
    <w:rsid w:val="00A7750F"/>
    <w:rsid w:val="00A800A8"/>
    <w:rsid w:val="00A8036E"/>
    <w:rsid w:val="00A80706"/>
    <w:rsid w:val="00A80DDA"/>
    <w:rsid w:val="00A80ED8"/>
    <w:rsid w:val="00A81DF9"/>
    <w:rsid w:val="00A82A99"/>
    <w:rsid w:val="00A84D27"/>
    <w:rsid w:val="00A86AB7"/>
    <w:rsid w:val="00A90015"/>
    <w:rsid w:val="00A91A96"/>
    <w:rsid w:val="00A92934"/>
    <w:rsid w:val="00A93D4A"/>
    <w:rsid w:val="00A93E82"/>
    <w:rsid w:val="00A9520F"/>
    <w:rsid w:val="00A969BC"/>
    <w:rsid w:val="00A96E87"/>
    <w:rsid w:val="00AA190A"/>
    <w:rsid w:val="00AA2027"/>
    <w:rsid w:val="00AA3598"/>
    <w:rsid w:val="00AA4003"/>
    <w:rsid w:val="00AA41AC"/>
    <w:rsid w:val="00AA5AD6"/>
    <w:rsid w:val="00AA6B21"/>
    <w:rsid w:val="00AA6E0C"/>
    <w:rsid w:val="00AA7537"/>
    <w:rsid w:val="00AA78C2"/>
    <w:rsid w:val="00AA7E16"/>
    <w:rsid w:val="00AB057F"/>
    <w:rsid w:val="00AB0ADE"/>
    <w:rsid w:val="00AB1DA0"/>
    <w:rsid w:val="00AB2B62"/>
    <w:rsid w:val="00AB332C"/>
    <w:rsid w:val="00AB3F82"/>
    <w:rsid w:val="00AB4403"/>
    <w:rsid w:val="00AB4A6D"/>
    <w:rsid w:val="00AB5503"/>
    <w:rsid w:val="00AB5706"/>
    <w:rsid w:val="00AB6DC6"/>
    <w:rsid w:val="00AB7DCD"/>
    <w:rsid w:val="00AC05A8"/>
    <w:rsid w:val="00AC0706"/>
    <w:rsid w:val="00AC0F6D"/>
    <w:rsid w:val="00AC0F8F"/>
    <w:rsid w:val="00AC113E"/>
    <w:rsid w:val="00AC1368"/>
    <w:rsid w:val="00AC2B78"/>
    <w:rsid w:val="00AC3A35"/>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D797C"/>
    <w:rsid w:val="00AE1D38"/>
    <w:rsid w:val="00AE25D2"/>
    <w:rsid w:val="00AE28E1"/>
    <w:rsid w:val="00AE3337"/>
    <w:rsid w:val="00AE33E2"/>
    <w:rsid w:val="00AE3D24"/>
    <w:rsid w:val="00AE3DB2"/>
    <w:rsid w:val="00AE5152"/>
    <w:rsid w:val="00AE61A9"/>
    <w:rsid w:val="00AE6D57"/>
    <w:rsid w:val="00AF02E4"/>
    <w:rsid w:val="00AF1AA5"/>
    <w:rsid w:val="00AF253F"/>
    <w:rsid w:val="00AF3123"/>
    <w:rsid w:val="00AF4EA5"/>
    <w:rsid w:val="00AF4EFB"/>
    <w:rsid w:val="00AF732C"/>
    <w:rsid w:val="00B0030E"/>
    <w:rsid w:val="00B024EC"/>
    <w:rsid w:val="00B03077"/>
    <w:rsid w:val="00B03149"/>
    <w:rsid w:val="00B03388"/>
    <w:rsid w:val="00B03A8C"/>
    <w:rsid w:val="00B03CD3"/>
    <w:rsid w:val="00B0513B"/>
    <w:rsid w:val="00B05465"/>
    <w:rsid w:val="00B058EC"/>
    <w:rsid w:val="00B05FA1"/>
    <w:rsid w:val="00B10B08"/>
    <w:rsid w:val="00B11878"/>
    <w:rsid w:val="00B1192F"/>
    <w:rsid w:val="00B11F4D"/>
    <w:rsid w:val="00B12FDF"/>
    <w:rsid w:val="00B135FE"/>
    <w:rsid w:val="00B15192"/>
    <w:rsid w:val="00B16BBE"/>
    <w:rsid w:val="00B21C43"/>
    <w:rsid w:val="00B21D3E"/>
    <w:rsid w:val="00B23C79"/>
    <w:rsid w:val="00B242A5"/>
    <w:rsid w:val="00B24B5C"/>
    <w:rsid w:val="00B251E8"/>
    <w:rsid w:val="00B26C4D"/>
    <w:rsid w:val="00B27B63"/>
    <w:rsid w:val="00B31A4B"/>
    <w:rsid w:val="00B32C11"/>
    <w:rsid w:val="00B333D7"/>
    <w:rsid w:val="00B33581"/>
    <w:rsid w:val="00B35E40"/>
    <w:rsid w:val="00B37375"/>
    <w:rsid w:val="00B37708"/>
    <w:rsid w:val="00B40012"/>
    <w:rsid w:val="00B40883"/>
    <w:rsid w:val="00B41191"/>
    <w:rsid w:val="00B419ED"/>
    <w:rsid w:val="00B42B03"/>
    <w:rsid w:val="00B4392E"/>
    <w:rsid w:val="00B44C23"/>
    <w:rsid w:val="00B4507C"/>
    <w:rsid w:val="00B50D42"/>
    <w:rsid w:val="00B5291F"/>
    <w:rsid w:val="00B52997"/>
    <w:rsid w:val="00B52C70"/>
    <w:rsid w:val="00B5309F"/>
    <w:rsid w:val="00B531EC"/>
    <w:rsid w:val="00B53DC5"/>
    <w:rsid w:val="00B55BB9"/>
    <w:rsid w:val="00B5616A"/>
    <w:rsid w:val="00B607A3"/>
    <w:rsid w:val="00B60967"/>
    <w:rsid w:val="00B6203F"/>
    <w:rsid w:val="00B63448"/>
    <w:rsid w:val="00B63558"/>
    <w:rsid w:val="00B65370"/>
    <w:rsid w:val="00B66209"/>
    <w:rsid w:val="00B67B58"/>
    <w:rsid w:val="00B7112C"/>
    <w:rsid w:val="00B731C8"/>
    <w:rsid w:val="00B73490"/>
    <w:rsid w:val="00B75155"/>
    <w:rsid w:val="00B75B89"/>
    <w:rsid w:val="00B766D8"/>
    <w:rsid w:val="00B76802"/>
    <w:rsid w:val="00B76D36"/>
    <w:rsid w:val="00B77A3E"/>
    <w:rsid w:val="00B77BFE"/>
    <w:rsid w:val="00B81927"/>
    <w:rsid w:val="00B824F6"/>
    <w:rsid w:val="00B84235"/>
    <w:rsid w:val="00B8507E"/>
    <w:rsid w:val="00B8606F"/>
    <w:rsid w:val="00B86AEE"/>
    <w:rsid w:val="00B877CD"/>
    <w:rsid w:val="00B87C58"/>
    <w:rsid w:val="00B923DF"/>
    <w:rsid w:val="00B92402"/>
    <w:rsid w:val="00B92530"/>
    <w:rsid w:val="00B92AFB"/>
    <w:rsid w:val="00B9301A"/>
    <w:rsid w:val="00B9337C"/>
    <w:rsid w:val="00B93412"/>
    <w:rsid w:val="00B94792"/>
    <w:rsid w:val="00B94BEF"/>
    <w:rsid w:val="00B95CCF"/>
    <w:rsid w:val="00B97C5E"/>
    <w:rsid w:val="00B97FE5"/>
    <w:rsid w:val="00BA1789"/>
    <w:rsid w:val="00BA29A9"/>
    <w:rsid w:val="00BA45A7"/>
    <w:rsid w:val="00BA5C66"/>
    <w:rsid w:val="00BA672E"/>
    <w:rsid w:val="00BB0225"/>
    <w:rsid w:val="00BB08AD"/>
    <w:rsid w:val="00BB17D8"/>
    <w:rsid w:val="00BB19FB"/>
    <w:rsid w:val="00BB1C95"/>
    <w:rsid w:val="00BB2202"/>
    <w:rsid w:val="00BB2D77"/>
    <w:rsid w:val="00BB320B"/>
    <w:rsid w:val="00BB439A"/>
    <w:rsid w:val="00BB4BA1"/>
    <w:rsid w:val="00BB6669"/>
    <w:rsid w:val="00BB6A68"/>
    <w:rsid w:val="00BC0827"/>
    <w:rsid w:val="00BC1132"/>
    <w:rsid w:val="00BC3498"/>
    <w:rsid w:val="00BC4FE9"/>
    <w:rsid w:val="00BC5837"/>
    <w:rsid w:val="00BC6F41"/>
    <w:rsid w:val="00BC7474"/>
    <w:rsid w:val="00BC78BF"/>
    <w:rsid w:val="00BC7B89"/>
    <w:rsid w:val="00BC7F15"/>
    <w:rsid w:val="00BD0C32"/>
    <w:rsid w:val="00BD17D8"/>
    <w:rsid w:val="00BD185F"/>
    <w:rsid w:val="00BD1E4B"/>
    <w:rsid w:val="00BD20B5"/>
    <w:rsid w:val="00BD2F65"/>
    <w:rsid w:val="00BD4AAD"/>
    <w:rsid w:val="00BD5A41"/>
    <w:rsid w:val="00BD5FF9"/>
    <w:rsid w:val="00BD7C7C"/>
    <w:rsid w:val="00BE11C1"/>
    <w:rsid w:val="00BE17D4"/>
    <w:rsid w:val="00BE25C7"/>
    <w:rsid w:val="00BE2601"/>
    <w:rsid w:val="00BE3662"/>
    <w:rsid w:val="00BE4CDE"/>
    <w:rsid w:val="00BE5085"/>
    <w:rsid w:val="00BE5BBD"/>
    <w:rsid w:val="00BE5D40"/>
    <w:rsid w:val="00BE6D8A"/>
    <w:rsid w:val="00BF10E2"/>
    <w:rsid w:val="00BF1A8E"/>
    <w:rsid w:val="00BF1D8C"/>
    <w:rsid w:val="00BF22A8"/>
    <w:rsid w:val="00BF4726"/>
    <w:rsid w:val="00BF5AE9"/>
    <w:rsid w:val="00BF5F8A"/>
    <w:rsid w:val="00BF768F"/>
    <w:rsid w:val="00C00EBF"/>
    <w:rsid w:val="00C02D65"/>
    <w:rsid w:val="00C03B76"/>
    <w:rsid w:val="00C03EEB"/>
    <w:rsid w:val="00C04326"/>
    <w:rsid w:val="00C04736"/>
    <w:rsid w:val="00C054A9"/>
    <w:rsid w:val="00C05730"/>
    <w:rsid w:val="00C05ED3"/>
    <w:rsid w:val="00C05F7E"/>
    <w:rsid w:val="00C06430"/>
    <w:rsid w:val="00C06895"/>
    <w:rsid w:val="00C0764B"/>
    <w:rsid w:val="00C07793"/>
    <w:rsid w:val="00C1222D"/>
    <w:rsid w:val="00C12380"/>
    <w:rsid w:val="00C12F9B"/>
    <w:rsid w:val="00C1302F"/>
    <w:rsid w:val="00C136AC"/>
    <w:rsid w:val="00C13EA5"/>
    <w:rsid w:val="00C142DD"/>
    <w:rsid w:val="00C14BE4"/>
    <w:rsid w:val="00C14D1D"/>
    <w:rsid w:val="00C14FE6"/>
    <w:rsid w:val="00C15FC4"/>
    <w:rsid w:val="00C1705C"/>
    <w:rsid w:val="00C1754A"/>
    <w:rsid w:val="00C20D46"/>
    <w:rsid w:val="00C228AF"/>
    <w:rsid w:val="00C23026"/>
    <w:rsid w:val="00C231A7"/>
    <w:rsid w:val="00C24522"/>
    <w:rsid w:val="00C248EA"/>
    <w:rsid w:val="00C24DB7"/>
    <w:rsid w:val="00C26827"/>
    <w:rsid w:val="00C2794D"/>
    <w:rsid w:val="00C27F3B"/>
    <w:rsid w:val="00C30B14"/>
    <w:rsid w:val="00C32D17"/>
    <w:rsid w:val="00C3353A"/>
    <w:rsid w:val="00C33D33"/>
    <w:rsid w:val="00C35075"/>
    <w:rsid w:val="00C355A9"/>
    <w:rsid w:val="00C37682"/>
    <w:rsid w:val="00C40041"/>
    <w:rsid w:val="00C4070C"/>
    <w:rsid w:val="00C4307B"/>
    <w:rsid w:val="00C4565E"/>
    <w:rsid w:val="00C46A90"/>
    <w:rsid w:val="00C46C17"/>
    <w:rsid w:val="00C47AB1"/>
    <w:rsid w:val="00C50201"/>
    <w:rsid w:val="00C52179"/>
    <w:rsid w:val="00C53658"/>
    <w:rsid w:val="00C540B6"/>
    <w:rsid w:val="00C540ED"/>
    <w:rsid w:val="00C54139"/>
    <w:rsid w:val="00C547B6"/>
    <w:rsid w:val="00C570AA"/>
    <w:rsid w:val="00C5781F"/>
    <w:rsid w:val="00C6144D"/>
    <w:rsid w:val="00C61757"/>
    <w:rsid w:val="00C623DF"/>
    <w:rsid w:val="00C64C18"/>
    <w:rsid w:val="00C64DBC"/>
    <w:rsid w:val="00C6553D"/>
    <w:rsid w:val="00C6670F"/>
    <w:rsid w:val="00C66E49"/>
    <w:rsid w:val="00C67F4A"/>
    <w:rsid w:val="00C71596"/>
    <w:rsid w:val="00C73308"/>
    <w:rsid w:val="00C73B03"/>
    <w:rsid w:val="00C754A2"/>
    <w:rsid w:val="00C75A34"/>
    <w:rsid w:val="00C75A5A"/>
    <w:rsid w:val="00C75D58"/>
    <w:rsid w:val="00C7614C"/>
    <w:rsid w:val="00C76F53"/>
    <w:rsid w:val="00C77033"/>
    <w:rsid w:val="00C77E48"/>
    <w:rsid w:val="00C800AA"/>
    <w:rsid w:val="00C80776"/>
    <w:rsid w:val="00C8187A"/>
    <w:rsid w:val="00C81E15"/>
    <w:rsid w:val="00C84BC1"/>
    <w:rsid w:val="00C85F58"/>
    <w:rsid w:val="00C8748A"/>
    <w:rsid w:val="00C912A0"/>
    <w:rsid w:val="00C91C48"/>
    <w:rsid w:val="00C92D1F"/>
    <w:rsid w:val="00C9333E"/>
    <w:rsid w:val="00C957E0"/>
    <w:rsid w:val="00C962BC"/>
    <w:rsid w:val="00C97E05"/>
    <w:rsid w:val="00CA01EC"/>
    <w:rsid w:val="00CA02E8"/>
    <w:rsid w:val="00CA181A"/>
    <w:rsid w:val="00CA208E"/>
    <w:rsid w:val="00CA2EFE"/>
    <w:rsid w:val="00CA481B"/>
    <w:rsid w:val="00CA6E39"/>
    <w:rsid w:val="00CA7AD4"/>
    <w:rsid w:val="00CA7D7D"/>
    <w:rsid w:val="00CB09A6"/>
    <w:rsid w:val="00CB1A1F"/>
    <w:rsid w:val="00CB235B"/>
    <w:rsid w:val="00CB2AEC"/>
    <w:rsid w:val="00CB4538"/>
    <w:rsid w:val="00CB4624"/>
    <w:rsid w:val="00CB517E"/>
    <w:rsid w:val="00CB643D"/>
    <w:rsid w:val="00CB6744"/>
    <w:rsid w:val="00CB68AC"/>
    <w:rsid w:val="00CB6B20"/>
    <w:rsid w:val="00CB6D43"/>
    <w:rsid w:val="00CB6FF0"/>
    <w:rsid w:val="00CB79B9"/>
    <w:rsid w:val="00CC01D6"/>
    <w:rsid w:val="00CC1E4B"/>
    <w:rsid w:val="00CC1E7B"/>
    <w:rsid w:val="00CC2D0E"/>
    <w:rsid w:val="00CD1307"/>
    <w:rsid w:val="00CD185A"/>
    <w:rsid w:val="00CD1965"/>
    <w:rsid w:val="00CD3ED9"/>
    <w:rsid w:val="00CD3F51"/>
    <w:rsid w:val="00CD4482"/>
    <w:rsid w:val="00CD45BE"/>
    <w:rsid w:val="00CD4F1E"/>
    <w:rsid w:val="00CD4FB4"/>
    <w:rsid w:val="00CD5103"/>
    <w:rsid w:val="00CD59F9"/>
    <w:rsid w:val="00CD6819"/>
    <w:rsid w:val="00CD6829"/>
    <w:rsid w:val="00CD6834"/>
    <w:rsid w:val="00CD73C8"/>
    <w:rsid w:val="00CD7633"/>
    <w:rsid w:val="00CD77FE"/>
    <w:rsid w:val="00CE058E"/>
    <w:rsid w:val="00CE1AAB"/>
    <w:rsid w:val="00CE1AFC"/>
    <w:rsid w:val="00CE2CC7"/>
    <w:rsid w:val="00CE3191"/>
    <w:rsid w:val="00CE407E"/>
    <w:rsid w:val="00CE4346"/>
    <w:rsid w:val="00CE4C72"/>
    <w:rsid w:val="00CE73C9"/>
    <w:rsid w:val="00CE7937"/>
    <w:rsid w:val="00CE7B4F"/>
    <w:rsid w:val="00CF089E"/>
    <w:rsid w:val="00CF1695"/>
    <w:rsid w:val="00CF1A2E"/>
    <w:rsid w:val="00CF4B8A"/>
    <w:rsid w:val="00D001B6"/>
    <w:rsid w:val="00D00ED1"/>
    <w:rsid w:val="00D012D5"/>
    <w:rsid w:val="00D01664"/>
    <w:rsid w:val="00D01E30"/>
    <w:rsid w:val="00D027D6"/>
    <w:rsid w:val="00D051EC"/>
    <w:rsid w:val="00D068C2"/>
    <w:rsid w:val="00D078C9"/>
    <w:rsid w:val="00D07E94"/>
    <w:rsid w:val="00D1057B"/>
    <w:rsid w:val="00D10676"/>
    <w:rsid w:val="00D1228C"/>
    <w:rsid w:val="00D14840"/>
    <w:rsid w:val="00D152DD"/>
    <w:rsid w:val="00D1547B"/>
    <w:rsid w:val="00D203AA"/>
    <w:rsid w:val="00D20A27"/>
    <w:rsid w:val="00D211A9"/>
    <w:rsid w:val="00D21238"/>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5396"/>
    <w:rsid w:val="00D365A2"/>
    <w:rsid w:val="00D36D48"/>
    <w:rsid w:val="00D40707"/>
    <w:rsid w:val="00D40E46"/>
    <w:rsid w:val="00D42662"/>
    <w:rsid w:val="00D43556"/>
    <w:rsid w:val="00D44507"/>
    <w:rsid w:val="00D44A73"/>
    <w:rsid w:val="00D46022"/>
    <w:rsid w:val="00D4606B"/>
    <w:rsid w:val="00D46560"/>
    <w:rsid w:val="00D556FE"/>
    <w:rsid w:val="00D60B33"/>
    <w:rsid w:val="00D60D56"/>
    <w:rsid w:val="00D60E8B"/>
    <w:rsid w:val="00D62C69"/>
    <w:rsid w:val="00D63419"/>
    <w:rsid w:val="00D63575"/>
    <w:rsid w:val="00D676B5"/>
    <w:rsid w:val="00D7022C"/>
    <w:rsid w:val="00D70567"/>
    <w:rsid w:val="00D707EB"/>
    <w:rsid w:val="00D70E1D"/>
    <w:rsid w:val="00D70E44"/>
    <w:rsid w:val="00D71EFB"/>
    <w:rsid w:val="00D73097"/>
    <w:rsid w:val="00D73682"/>
    <w:rsid w:val="00D74654"/>
    <w:rsid w:val="00D763CD"/>
    <w:rsid w:val="00D76F8D"/>
    <w:rsid w:val="00D77E2C"/>
    <w:rsid w:val="00D80222"/>
    <w:rsid w:val="00D80879"/>
    <w:rsid w:val="00D824E6"/>
    <w:rsid w:val="00D85E2F"/>
    <w:rsid w:val="00D86346"/>
    <w:rsid w:val="00D877B7"/>
    <w:rsid w:val="00D87A0B"/>
    <w:rsid w:val="00D90EEE"/>
    <w:rsid w:val="00D9135A"/>
    <w:rsid w:val="00D938DE"/>
    <w:rsid w:val="00D94A52"/>
    <w:rsid w:val="00D94FD3"/>
    <w:rsid w:val="00D954D6"/>
    <w:rsid w:val="00D9605A"/>
    <w:rsid w:val="00D96A6D"/>
    <w:rsid w:val="00D977D3"/>
    <w:rsid w:val="00D97DB3"/>
    <w:rsid w:val="00DA04E9"/>
    <w:rsid w:val="00DA181E"/>
    <w:rsid w:val="00DA1A28"/>
    <w:rsid w:val="00DA3465"/>
    <w:rsid w:val="00DA3DFD"/>
    <w:rsid w:val="00DA4A3E"/>
    <w:rsid w:val="00DA66E2"/>
    <w:rsid w:val="00DA6DE1"/>
    <w:rsid w:val="00DA78A5"/>
    <w:rsid w:val="00DA7FE8"/>
    <w:rsid w:val="00DB178F"/>
    <w:rsid w:val="00DB1FF2"/>
    <w:rsid w:val="00DB2E67"/>
    <w:rsid w:val="00DB38CE"/>
    <w:rsid w:val="00DB4707"/>
    <w:rsid w:val="00DB4A17"/>
    <w:rsid w:val="00DB4E9A"/>
    <w:rsid w:val="00DB77FC"/>
    <w:rsid w:val="00DC27B6"/>
    <w:rsid w:val="00DC3560"/>
    <w:rsid w:val="00DC392E"/>
    <w:rsid w:val="00DC3A39"/>
    <w:rsid w:val="00DC4379"/>
    <w:rsid w:val="00DC43CF"/>
    <w:rsid w:val="00DC4B01"/>
    <w:rsid w:val="00DC5576"/>
    <w:rsid w:val="00DC593F"/>
    <w:rsid w:val="00DC6970"/>
    <w:rsid w:val="00DC70DD"/>
    <w:rsid w:val="00DD013B"/>
    <w:rsid w:val="00DD0EC5"/>
    <w:rsid w:val="00DD1753"/>
    <w:rsid w:val="00DD1DD2"/>
    <w:rsid w:val="00DD3E21"/>
    <w:rsid w:val="00DD3EB8"/>
    <w:rsid w:val="00DD61EA"/>
    <w:rsid w:val="00DD65E8"/>
    <w:rsid w:val="00DD6781"/>
    <w:rsid w:val="00DD765C"/>
    <w:rsid w:val="00DD7996"/>
    <w:rsid w:val="00DD7A8B"/>
    <w:rsid w:val="00DE156B"/>
    <w:rsid w:val="00DE1C68"/>
    <w:rsid w:val="00DE2B21"/>
    <w:rsid w:val="00DE5238"/>
    <w:rsid w:val="00DE527A"/>
    <w:rsid w:val="00DE5580"/>
    <w:rsid w:val="00DE55E4"/>
    <w:rsid w:val="00DE5DDF"/>
    <w:rsid w:val="00DE66A3"/>
    <w:rsid w:val="00DE67A8"/>
    <w:rsid w:val="00DE6A62"/>
    <w:rsid w:val="00DE776F"/>
    <w:rsid w:val="00DF3162"/>
    <w:rsid w:val="00DF3792"/>
    <w:rsid w:val="00DF54D6"/>
    <w:rsid w:val="00DF68BE"/>
    <w:rsid w:val="00DF7283"/>
    <w:rsid w:val="00DF75BF"/>
    <w:rsid w:val="00DF7C10"/>
    <w:rsid w:val="00E00480"/>
    <w:rsid w:val="00E00F40"/>
    <w:rsid w:val="00E0123B"/>
    <w:rsid w:val="00E030CD"/>
    <w:rsid w:val="00E03CCE"/>
    <w:rsid w:val="00E04D2D"/>
    <w:rsid w:val="00E04FEF"/>
    <w:rsid w:val="00E10BBF"/>
    <w:rsid w:val="00E10D16"/>
    <w:rsid w:val="00E11C3D"/>
    <w:rsid w:val="00E11E3F"/>
    <w:rsid w:val="00E1231C"/>
    <w:rsid w:val="00E1351C"/>
    <w:rsid w:val="00E150A0"/>
    <w:rsid w:val="00E1595C"/>
    <w:rsid w:val="00E16B19"/>
    <w:rsid w:val="00E17D7C"/>
    <w:rsid w:val="00E202B0"/>
    <w:rsid w:val="00E223D0"/>
    <w:rsid w:val="00E231A4"/>
    <w:rsid w:val="00E236A5"/>
    <w:rsid w:val="00E23A84"/>
    <w:rsid w:val="00E24CAF"/>
    <w:rsid w:val="00E3159E"/>
    <w:rsid w:val="00E31AA6"/>
    <w:rsid w:val="00E3229D"/>
    <w:rsid w:val="00E33B57"/>
    <w:rsid w:val="00E352FC"/>
    <w:rsid w:val="00E356B1"/>
    <w:rsid w:val="00E35785"/>
    <w:rsid w:val="00E364A5"/>
    <w:rsid w:val="00E3690B"/>
    <w:rsid w:val="00E3717F"/>
    <w:rsid w:val="00E37254"/>
    <w:rsid w:val="00E40BDC"/>
    <w:rsid w:val="00E41194"/>
    <w:rsid w:val="00E4270A"/>
    <w:rsid w:val="00E42776"/>
    <w:rsid w:val="00E42FB1"/>
    <w:rsid w:val="00E44A26"/>
    <w:rsid w:val="00E4603B"/>
    <w:rsid w:val="00E4680A"/>
    <w:rsid w:val="00E47A29"/>
    <w:rsid w:val="00E50DD9"/>
    <w:rsid w:val="00E5147A"/>
    <w:rsid w:val="00E51F69"/>
    <w:rsid w:val="00E520A6"/>
    <w:rsid w:val="00E521F9"/>
    <w:rsid w:val="00E52E97"/>
    <w:rsid w:val="00E53661"/>
    <w:rsid w:val="00E5409A"/>
    <w:rsid w:val="00E55302"/>
    <w:rsid w:val="00E55A13"/>
    <w:rsid w:val="00E55FD1"/>
    <w:rsid w:val="00E56FC3"/>
    <w:rsid w:val="00E57126"/>
    <w:rsid w:val="00E57B09"/>
    <w:rsid w:val="00E6246C"/>
    <w:rsid w:val="00E6365C"/>
    <w:rsid w:val="00E63E88"/>
    <w:rsid w:val="00E64B88"/>
    <w:rsid w:val="00E650F8"/>
    <w:rsid w:val="00E65871"/>
    <w:rsid w:val="00E678BF"/>
    <w:rsid w:val="00E67B51"/>
    <w:rsid w:val="00E702CD"/>
    <w:rsid w:val="00E70EA9"/>
    <w:rsid w:val="00E71097"/>
    <w:rsid w:val="00E72E5C"/>
    <w:rsid w:val="00E74F72"/>
    <w:rsid w:val="00E81B50"/>
    <w:rsid w:val="00E82A55"/>
    <w:rsid w:val="00E83327"/>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A7937"/>
    <w:rsid w:val="00EB0D74"/>
    <w:rsid w:val="00EB2446"/>
    <w:rsid w:val="00EB3527"/>
    <w:rsid w:val="00EB4C81"/>
    <w:rsid w:val="00EB4E50"/>
    <w:rsid w:val="00EB5113"/>
    <w:rsid w:val="00EB6172"/>
    <w:rsid w:val="00EB6BCE"/>
    <w:rsid w:val="00EC0413"/>
    <w:rsid w:val="00EC2217"/>
    <w:rsid w:val="00EC2472"/>
    <w:rsid w:val="00EC3F11"/>
    <w:rsid w:val="00EC578E"/>
    <w:rsid w:val="00EC63B3"/>
    <w:rsid w:val="00EC693F"/>
    <w:rsid w:val="00EC6D9E"/>
    <w:rsid w:val="00EC6E29"/>
    <w:rsid w:val="00EC6FCB"/>
    <w:rsid w:val="00EC7B3D"/>
    <w:rsid w:val="00ED1208"/>
    <w:rsid w:val="00ED19FC"/>
    <w:rsid w:val="00ED1BB7"/>
    <w:rsid w:val="00ED24B4"/>
    <w:rsid w:val="00ED3712"/>
    <w:rsid w:val="00ED4787"/>
    <w:rsid w:val="00ED6016"/>
    <w:rsid w:val="00ED66F9"/>
    <w:rsid w:val="00ED6E53"/>
    <w:rsid w:val="00ED7B1E"/>
    <w:rsid w:val="00EE05AF"/>
    <w:rsid w:val="00EE0A2C"/>
    <w:rsid w:val="00EE224A"/>
    <w:rsid w:val="00EE3023"/>
    <w:rsid w:val="00EE3724"/>
    <w:rsid w:val="00EE499C"/>
    <w:rsid w:val="00EE515A"/>
    <w:rsid w:val="00EE5C06"/>
    <w:rsid w:val="00EE5C2E"/>
    <w:rsid w:val="00EE60C8"/>
    <w:rsid w:val="00EE6E83"/>
    <w:rsid w:val="00EF0711"/>
    <w:rsid w:val="00EF0C5C"/>
    <w:rsid w:val="00EF12AA"/>
    <w:rsid w:val="00EF1AE0"/>
    <w:rsid w:val="00EF3F62"/>
    <w:rsid w:val="00EF6792"/>
    <w:rsid w:val="00EF6F7D"/>
    <w:rsid w:val="00EF756D"/>
    <w:rsid w:val="00EF7881"/>
    <w:rsid w:val="00F0279A"/>
    <w:rsid w:val="00F0308A"/>
    <w:rsid w:val="00F03D4D"/>
    <w:rsid w:val="00F04414"/>
    <w:rsid w:val="00F0550F"/>
    <w:rsid w:val="00F05FEF"/>
    <w:rsid w:val="00F062C9"/>
    <w:rsid w:val="00F06E7D"/>
    <w:rsid w:val="00F07FE0"/>
    <w:rsid w:val="00F13D7F"/>
    <w:rsid w:val="00F14311"/>
    <w:rsid w:val="00F154A1"/>
    <w:rsid w:val="00F1586A"/>
    <w:rsid w:val="00F22B1B"/>
    <w:rsid w:val="00F23C57"/>
    <w:rsid w:val="00F269EE"/>
    <w:rsid w:val="00F27737"/>
    <w:rsid w:val="00F314A4"/>
    <w:rsid w:val="00F33D5C"/>
    <w:rsid w:val="00F345A7"/>
    <w:rsid w:val="00F372E7"/>
    <w:rsid w:val="00F37CAA"/>
    <w:rsid w:val="00F37F6C"/>
    <w:rsid w:val="00F40B8C"/>
    <w:rsid w:val="00F41345"/>
    <w:rsid w:val="00F41819"/>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36CC"/>
    <w:rsid w:val="00F54001"/>
    <w:rsid w:val="00F547D5"/>
    <w:rsid w:val="00F547F7"/>
    <w:rsid w:val="00F54A5F"/>
    <w:rsid w:val="00F55113"/>
    <w:rsid w:val="00F55BE9"/>
    <w:rsid w:val="00F56443"/>
    <w:rsid w:val="00F5742E"/>
    <w:rsid w:val="00F57F64"/>
    <w:rsid w:val="00F61060"/>
    <w:rsid w:val="00F61972"/>
    <w:rsid w:val="00F627AE"/>
    <w:rsid w:val="00F634ED"/>
    <w:rsid w:val="00F6428C"/>
    <w:rsid w:val="00F6461F"/>
    <w:rsid w:val="00F64808"/>
    <w:rsid w:val="00F65997"/>
    <w:rsid w:val="00F660B8"/>
    <w:rsid w:val="00F666DA"/>
    <w:rsid w:val="00F7153D"/>
    <w:rsid w:val="00F71A41"/>
    <w:rsid w:val="00F7644C"/>
    <w:rsid w:val="00F76F1E"/>
    <w:rsid w:val="00F7716D"/>
    <w:rsid w:val="00F77F67"/>
    <w:rsid w:val="00F8135F"/>
    <w:rsid w:val="00F816D8"/>
    <w:rsid w:val="00F82797"/>
    <w:rsid w:val="00F827A7"/>
    <w:rsid w:val="00F82C58"/>
    <w:rsid w:val="00F8382D"/>
    <w:rsid w:val="00F84D58"/>
    <w:rsid w:val="00F856B3"/>
    <w:rsid w:val="00F85F6B"/>
    <w:rsid w:val="00F90F12"/>
    <w:rsid w:val="00F93A71"/>
    <w:rsid w:val="00F93FC1"/>
    <w:rsid w:val="00F9421C"/>
    <w:rsid w:val="00F9517C"/>
    <w:rsid w:val="00F9660B"/>
    <w:rsid w:val="00F9795F"/>
    <w:rsid w:val="00F97DDD"/>
    <w:rsid w:val="00FA10F9"/>
    <w:rsid w:val="00FA1253"/>
    <w:rsid w:val="00FA1690"/>
    <w:rsid w:val="00FA1B2F"/>
    <w:rsid w:val="00FA3003"/>
    <w:rsid w:val="00FA35DC"/>
    <w:rsid w:val="00FA5FAA"/>
    <w:rsid w:val="00FA6647"/>
    <w:rsid w:val="00FA7655"/>
    <w:rsid w:val="00FB2840"/>
    <w:rsid w:val="00FB376F"/>
    <w:rsid w:val="00FB4E64"/>
    <w:rsid w:val="00FB5893"/>
    <w:rsid w:val="00FB688C"/>
    <w:rsid w:val="00FB7AD2"/>
    <w:rsid w:val="00FC1547"/>
    <w:rsid w:val="00FC154C"/>
    <w:rsid w:val="00FC1B5F"/>
    <w:rsid w:val="00FC38B7"/>
    <w:rsid w:val="00FC4180"/>
    <w:rsid w:val="00FC4652"/>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27E7"/>
    <w:rsid w:val="00FE3571"/>
    <w:rsid w:val="00FE5624"/>
    <w:rsid w:val="00FE5633"/>
    <w:rsid w:val="00FE58B8"/>
    <w:rsid w:val="00FE5C81"/>
    <w:rsid w:val="00FF140A"/>
    <w:rsid w:val="00FF1729"/>
    <w:rsid w:val="00FF1AA4"/>
    <w:rsid w:val="00FF2525"/>
    <w:rsid w:val="00FF2A99"/>
    <w:rsid w:val="00FF3139"/>
    <w:rsid w:val="00FF3E28"/>
    <w:rsid w:val="00FF4989"/>
    <w:rsid w:val="00FF59D2"/>
    <w:rsid w:val="00FF704D"/>
    <w:rsid w:val="00FF7379"/>
    <w:rsid w:val="00FF73C7"/>
    <w:rsid w:val="00FF7616"/>
    <w:rsid w:val="00FF77C7"/>
    <w:rsid w:val="00FF7D7E"/>
    <w:rsid w:val="00FF7F4C"/>
    <w:rsid w:val="1F2942F0"/>
    <w:rsid w:val="288F2A33"/>
    <w:rsid w:val="4B1A67A0"/>
    <w:rsid w:val="5DBA1B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qFormat="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qFormat="1"/>
    <w:lsdException w:name="header" w:qFormat="1"/>
    <w:lsdException w:name="footer" w:uiPriority="99"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iPriority="99" w:unhideWhenUsed="1" w:qFormat="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3A35"/>
    <w:pPr>
      <w:widowControl w:val="0"/>
      <w:jc w:val="both"/>
    </w:pPr>
    <w:rPr>
      <w:kern w:val="2"/>
      <w:sz w:val="21"/>
      <w:szCs w:val="24"/>
    </w:rPr>
  </w:style>
  <w:style w:type="paragraph" w:styleId="1">
    <w:name w:val="heading 1"/>
    <w:basedOn w:val="a"/>
    <w:next w:val="a"/>
    <w:qFormat/>
    <w:rsid w:val="00AC3A35"/>
    <w:pPr>
      <w:keepNext/>
      <w:keepLines/>
      <w:spacing w:before="340" w:after="330" w:line="578" w:lineRule="auto"/>
      <w:outlineLvl w:val="0"/>
    </w:pPr>
    <w:rPr>
      <w:b/>
      <w:bCs/>
      <w:kern w:val="44"/>
      <w:sz w:val="44"/>
      <w:szCs w:val="44"/>
    </w:rPr>
  </w:style>
  <w:style w:type="paragraph" w:styleId="2">
    <w:name w:val="heading 2"/>
    <w:basedOn w:val="a"/>
    <w:next w:val="a"/>
    <w:qFormat/>
    <w:rsid w:val="00AC3A3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C3A35"/>
    <w:pPr>
      <w:keepNext/>
      <w:keepLines/>
      <w:spacing w:before="260" w:after="260" w:line="416" w:lineRule="auto"/>
      <w:outlineLvl w:val="2"/>
    </w:pPr>
    <w:rPr>
      <w:b/>
      <w:bCs/>
      <w:sz w:val="32"/>
      <w:szCs w:val="32"/>
    </w:rPr>
  </w:style>
  <w:style w:type="paragraph" w:styleId="4">
    <w:name w:val="heading 4"/>
    <w:basedOn w:val="a"/>
    <w:next w:val="a"/>
    <w:qFormat/>
    <w:rsid w:val="00AC3A35"/>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AC3A35"/>
    <w:pPr>
      <w:keepNext/>
      <w:keepLines/>
      <w:spacing w:before="280" w:after="290" w:line="376" w:lineRule="auto"/>
      <w:outlineLvl w:val="4"/>
    </w:pPr>
    <w:rPr>
      <w:b/>
      <w:bCs/>
      <w:sz w:val="28"/>
      <w:szCs w:val="28"/>
    </w:rPr>
  </w:style>
  <w:style w:type="paragraph" w:styleId="6">
    <w:name w:val="heading 6"/>
    <w:basedOn w:val="a"/>
    <w:next w:val="a"/>
    <w:qFormat/>
    <w:rsid w:val="00AC3A35"/>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AC3A35"/>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AC3A35"/>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AC3A35"/>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AC3A35"/>
    <w:rPr>
      <w:b/>
      <w:bCs/>
    </w:rPr>
  </w:style>
  <w:style w:type="paragraph" w:styleId="a4">
    <w:name w:val="annotation text"/>
    <w:basedOn w:val="a"/>
    <w:link w:val="Char"/>
    <w:semiHidden/>
    <w:qFormat/>
    <w:rsid w:val="00AC3A35"/>
    <w:pPr>
      <w:jc w:val="left"/>
    </w:pPr>
  </w:style>
  <w:style w:type="paragraph" w:styleId="a5">
    <w:name w:val="caption"/>
    <w:basedOn w:val="a"/>
    <w:next w:val="a"/>
    <w:unhideWhenUsed/>
    <w:qFormat/>
    <w:rsid w:val="00AC3A35"/>
    <w:pPr>
      <w:spacing w:line="360" w:lineRule="auto"/>
      <w:ind w:firstLineChars="200" w:firstLine="200"/>
    </w:pPr>
    <w:rPr>
      <w:rFonts w:ascii="Cambria" w:eastAsia="黑体" w:hAnsi="Cambria"/>
      <w:sz w:val="20"/>
      <w:szCs w:val="20"/>
    </w:rPr>
  </w:style>
  <w:style w:type="paragraph" w:styleId="a6">
    <w:name w:val="Document Map"/>
    <w:basedOn w:val="a"/>
    <w:semiHidden/>
    <w:qFormat/>
    <w:rsid w:val="00AC3A35"/>
    <w:pPr>
      <w:shd w:val="clear" w:color="auto" w:fill="000080"/>
    </w:pPr>
  </w:style>
  <w:style w:type="paragraph" w:styleId="a7">
    <w:name w:val="Body Text"/>
    <w:basedOn w:val="a"/>
    <w:qFormat/>
    <w:rsid w:val="00AC3A35"/>
    <w:pPr>
      <w:adjustRightInd w:val="0"/>
      <w:snapToGrid w:val="0"/>
      <w:spacing w:line="324" w:lineRule="auto"/>
      <w:ind w:right="28"/>
      <w:jc w:val="left"/>
    </w:pPr>
    <w:rPr>
      <w:rFonts w:ascii="仿宋_GB2312" w:eastAsia="仿宋_GB2312" w:hint="eastAsia"/>
      <w:kern w:val="0"/>
      <w:sz w:val="28"/>
      <w:szCs w:val="20"/>
    </w:rPr>
  </w:style>
  <w:style w:type="paragraph" w:styleId="30">
    <w:name w:val="toc 3"/>
    <w:basedOn w:val="a"/>
    <w:next w:val="a"/>
    <w:qFormat/>
    <w:rsid w:val="00AC3A35"/>
    <w:pPr>
      <w:tabs>
        <w:tab w:val="right" w:leader="dot" w:pos="8820"/>
      </w:tabs>
      <w:ind w:leftChars="400" w:left="840"/>
    </w:pPr>
  </w:style>
  <w:style w:type="paragraph" w:styleId="a8">
    <w:name w:val="Plain Text"/>
    <w:basedOn w:val="a"/>
    <w:qFormat/>
    <w:rsid w:val="00AC3A35"/>
    <w:rPr>
      <w:rFonts w:ascii="宋体" w:hAnsi="Courier New"/>
      <w:szCs w:val="21"/>
    </w:rPr>
  </w:style>
  <w:style w:type="paragraph" w:styleId="a9">
    <w:name w:val="Date"/>
    <w:basedOn w:val="a"/>
    <w:next w:val="a"/>
    <w:qFormat/>
    <w:rsid w:val="00AC3A35"/>
    <w:rPr>
      <w:sz w:val="24"/>
      <w:szCs w:val="20"/>
    </w:rPr>
  </w:style>
  <w:style w:type="paragraph" w:styleId="aa">
    <w:name w:val="endnote text"/>
    <w:basedOn w:val="a"/>
    <w:semiHidden/>
    <w:qFormat/>
    <w:rsid w:val="00AC3A35"/>
    <w:pPr>
      <w:snapToGrid w:val="0"/>
      <w:jc w:val="left"/>
    </w:pPr>
  </w:style>
  <w:style w:type="paragraph" w:styleId="ab">
    <w:name w:val="Balloon Text"/>
    <w:basedOn w:val="a"/>
    <w:semiHidden/>
    <w:qFormat/>
    <w:rsid w:val="00AC3A35"/>
    <w:rPr>
      <w:sz w:val="18"/>
      <w:szCs w:val="18"/>
    </w:rPr>
  </w:style>
  <w:style w:type="paragraph" w:styleId="ac">
    <w:name w:val="footer"/>
    <w:basedOn w:val="a"/>
    <w:link w:val="Char0"/>
    <w:uiPriority w:val="99"/>
    <w:qFormat/>
    <w:rsid w:val="00AC3A35"/>
    <w:pPr>
      <w:tabs>
        <w:tab w:val="center" w:pos="4153"/>
        <w:tab w:val="right" w:pos="8306"/>
      </w:tabs>
      <w:snapToGrid w:val="0"/>
      <w:jc w:val="left"/>
    </w:pPr>
    <w:rPr>
      <w:sz w:val="18"/>
      <w:szCs w:val="18"/>
    </w:rPr>
  </w:style>
  <w:style w:type="paragraph" w:styleId="ad">
    <w:name w:val="header"/>
    <w:basedOn w:val="a"/>
    <w:qFormat/>
    <w:rsid w:val="00AC3A35"/>
    <w:pPr>
      <w:pBdr>
        <w:bottom w:val="single" w:sz="6" w:space="1" w:color="auto"/>
      </w:pBdr>
      <w:tabs>
        <w:tab w:val="center" w:pos="4153"/>
        <w:tab w:val="right" w:pos="8306"/>
      </w:tabs>
      <w:snapToGrid w:val="0"/>
      <w:jc w:val="center"/>
    </w:pPr>
    <w:rPr>
      <w:sz w:val="18"/>
      <w:szCs w:val="18"/>
    </w:rPr>
  </w:style>
  <w:style w:type="paragraph" w:styleId="ae">
    <w:name w:val="footnote text"/>
    <w:basedOn w:val="a"/>
    <w:semiHidden/>
    <w:qFormat/>
    <w:rsid w:val="00AC3A35"/>
    <w:pPr>
      <w:snapToGrid w:val="0"/>
      <w:jc w:val="left"/>
    </w:pPr>
    <w:rPr>
      <w:sz w:val="18"/>
      <w:szCs w:val="18"/>
    </w:rPr>
  </w:style>
  <w:style w:type="paragraph" w:styleId="20">
    <w:name w:val="toc 2"/>
    <w:basedOn w:val="a"/>
    <w:next w:val="a"/>
    <w:qFormat/>
    <w:rsid w:val="00AC3A35"/>
    <w:pPr>
      <w:tabs>
        <w:tab w:val="left" w:pos="1260"/>
        <w:tab w:val="right" w:leader="dot" w:pos="8834"/>
      </w:tabs>
      <w:ind w:leftChars="200" w:left="420"/>
    </w:pPr>
  </w:style>
  <w:style w:type="paragraph" w:styleId="21">
    <w:name w:val="Body Text 2"/>
    <w:basedOn w:val="a"/>
    <w:qFormat/>
    <w:rsid w:val="00AC3A35"/>
    <w:pPr>
      <w:spacing w:after="120" w:line="480" w:lineRule="auto"/>
    </w:pPr>
    <w:rPr>
      <w:szCs w:val="20"/>
    </w:rPr>
  </w:style>
  <w:style w:type="paragraph" w:styleId="HTML">
    <w:name w:val="HTML Preformatted"/>
    <w:basedOn w:val="a"/>
    <w:link w:val="HTMLChar"/>
    <w:uiPriority w:val="99"/>
    <w:unhideWhenUsed/>
    <w:qFormat/>
    <w:rsid w:val="00AC3A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
    <w:name w:val="Normal (Web)"/>
    <w:basedOn w:val="a"/>
    <w:qFormat/>
    <w:rsid w:val="00AC3A35"/>
    <w:pPr>
      <w:widowControl/>
      <w:spacing w:before="100" w:beforeAutospacing="1" w:after="100" w:afterAutospacing="1"/>
      <w:jc w:val="left"/>
    </w:pPr>
    <w:rPr>
      <w:rFonts w:ascii="宋体" w:hAnsi="宋体"/>
      <w:kern w:val="0"/>
      <w:sz w:val="24"/>
    </w:rPr>
  </w:style>
  <w:style w:type="character" w:styleId="af0">
    <w:name w:val="Strong"/>
    <w:qFormat/>
    <w:rsid w:val="00AC3A35"/>
    <w:rPr>
      <w:b/>
      <w:bCs/>
    </w:rPr>
  </w:style>
  <w:style w:type="character" w:styleId="af1">
    <w:name w:val="endnote reference"/>
    <w:semiHidden/>
    <w:qFormat/>
    <w:rsid w:val="00AC3A35"/>
    <w:rPr>
      <w:vertAlign w:val="superscript"/>
    </w:rPr>
  </w:style>
  <w:style w:type="character" w:styleId="af2">
    <w:name w:val="page number"/>
    <w:basedOn w:val="a0"/>
    <w:qFormat/>
    <w:rsid w:val="00AC3A35"/>
  </w:style>
  <w:style w:type="character" w:styleId="HTML0">
    <w:name w:val="HTML Typewriter"/>
    <w:uiPriority w:val="99"/>
    <w:unhideWhenUsed/>
    <w:qFormat/>
    <w:rsid w:val="00AC3A35"/>
    <w:rPr>
      <w:rFonts w:ascii="宋体" w:eastAsia="宋体" w:hAnsi="宋体" w:cs="宋体"/>
      <w:sz w:val="24"/>
      <w:szCs w:val="24"/>
    </w:rPr>
  </w:style>
  <w:style w:type="character" w:styleId="af3">
    <w:name w:val="Hyperlink"/>
    <w:qFormat/>
    <w:rsid w:val="00AC3A35"/>
    <w:rPr>
      <w:color w:val="0000FF"/>
      <w:u w:val="single"/>
    </w:rPr>
  </w:style>
  <w:style w:type="character" w:styleId="af4">
    <w:name w:val="annotation reference"/>
    <w:semiHidden/>
    <w:qFormat/>
    <w:rsid w:val="00AC3A35"/>
    <w:rPr>
      <w:sz w:val="21"/>
      <w:szCs w:val="21"/>
    </w:rPr>
  </w:style>
  <w:style w:type="character" w:styleId="af5">
    <w:name w:val="footnote reference"/>
    <w:semiHidden/>
    <w:qFormat/>
    <w:rsid w:val="00AC3A35"/>
    <w:rPr>
      <w:vertAlign w:val="superscript"/>
    </w:rPr>
  </w:style>
  <w:style w:type="table" w:styleId="af6">
    <w:name w:val="Table Grid"/>
    <w:basedOn w:val="a1"/>
    <w:qFormat/>
    <w:rsid w:val="00AC3A3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
    <w:basedOn w:val="a"/>
    <w:qFormat/>
    <w:rsid w:val="00AC3A35"/>
  </w:style>
  <w:style w:type="character" w:customStyle="1" w:styleId="CharCharCharCharCharCharCharChar">
    <w:name w:val="正文文字 Char Char Char Char Char Char Char Char"/>
    <w:qFormat/>
    <w:rsid w:val="00AC3A35"/>
    <w:rPr>
      <w:rFonts w:ascii="仿宋_GB2312" w:eastAsia="仿宋_GB2312"/>
      <w:sz w:val="28"/>
      <w:lang w:val="en-US" w:eastAsia="zh-CN" w:bidi="ar-SA"/>
    </w:rPr>
  </w:style>
  <w:style w:type="character" w:customStyle="1" w:styleId="afont1">
    <w:name w:val="afont1"/>
    <w:qFormat/>
    <w:rsid w:val="00AC3A35"/>
    <w:rPr>
      <w:rFonts w:ascii="Arial Narrow" w:hAnsi="Arial Narrow" w:hint="default"/>
      <w:sz w:val="21"/>
      <w:szCs w:val="21"/>
    </w:rPr>
  </w:style>
  <w:style w:type="paragraph" w:customStyle="1" w:styleId="CharChar">
    <w:name w:val="Char Char"/>
    <w:basedOn w:val="a"/>
    <w:qFormat/>
    <w:rsid w:val="00AC3A35"/>
  </w:style>
  <w:style w:type="paragraph" w:customStyle="1" w:styleId="Default">
    <w:name w:val="Default"/>
    <w:qFormat/>
    <w:rsid w:val="00AC3A35"/>
    <w:pPr>
      <w:widowControl w:val="0"/>
      <w:autoSpaceDE w:val="0"/>
      <w:autoSpaceDN w:val="0"/>
      <w:adjustRightInd w:val="0"/>
    </w:pPr>
    <w:rPr>
      <w:rFonts w:ascii="宋体" w:cs="宋体"/>
      <w:color w:val="000000"/>
      <w:sz w:val="24"/>
      <w:szCs w:val="24"/>
    </w:rPr>
  </w:style>
  <w:style w:type="paragraph" w:customStyle="1" w:styleId="CharCharCharChar">
    <w:name w:val="Char Char Char Char"/>
    <w:basedOn w:val="a"/>
    <w:qFormat/>
    <w:rsid w:val="00AC3A35"/>
    <w:pPr>
      <w:tabs>
        <w:tab w:val="left" w:pos="840"/>
      </w:tabs>
      <w:adjustRightInd w:val="0"/>
      <w:spacing w:line="360" w:lineRule="atLeast"/>
      <w:ind w:left="840" w:hanging="360"/>
      <w:textAlignment w:val="baseline"/>
    </w:pPr>
    <w:rPr>
      <w:sz w:val="24"/>
    </w:rPr>
  </w:style>
  <w:style w:type="paragraph" w:customStyle="1" w:styleId="xl33">
    <w:name w:val="xl33"/>
    <w:basedOn w:val="a"/>
    <w:qFormat/>
    <w:rsid w:val="00AC3A35"/>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qFormat/>
    <w:rsid w:val="00AC3A35"/>
    <w:pPr>
      <w:keepNext/>
      <w:keepLines/>
      <w:tabs>
        <w:tab w:val="left" w:pos="840"/>
      </w:tabs>
      <w:spacing w:beforeLines="100" w:afterLines="100"/>
      <w:ind w:left="840" w:hanging="420"/>
      <w:outlineLvl w:val="1"/>
    </w:pPr>
    <w:rPr>
      <w:rFonts w:ascii="Arial" w:hAnsi="Arial"/>
      <w:b/>
      <w:bCs/>
      <w:sz w:val="28"/>
      <w:szCs w:val="20"/>
    </w:rPr>
  </w:style>
  <w:style w:type="paragraph" w:customStyle="1" w:styleId="115">
    <w:name w:val="样式 标题 1 + 段前: 1.5 行"/>
    <w:basedOn w:val="a"/>
    <w:qFormat/>
    <w:rsid w:val="00AC3A35"/>
    <w:pPr>
      <w:tabs>
        <w:tab w:val="left" w:pos="360"/>
      </w:tabs>
      <w:ind w:left="360" w:hanging="360"/>
    </w:pPr>
    <w:rPr>
      <w:sz w:val="24"/>
      <w:szCs w:val="20"/>
    </w:rPr>
  </w:style>
  <w:style w:type="paragraph" w:customStyle="1" w:styleId="af7">
    <w:name w:val="简单回函地址"/>
    <w:basedOn w:val="a"/>
    <w:qFormat/>
    <w:rsid w:val="00AC3A35"/>
  </w:style>
  <w:style w:type="paragraph" w:customStyle="1" w:styleId="FormLabel">
    <w:name w:val="Form Label"/>
    <w:basedOn w:val="a"/>
    <w:qFormat/>
    <w:rsid w:val="00AC3A35"/>
    <w:pPr>
      <w:widowControl/>
      <w:spacing w:line="280" w:lineRule="exact"/>
      <w:jc w:val="left"/>
    </w:pPr>
    <w:rPr>
      <w:kern w:val="0"/>
      <w:sz w:val="18"/>
      <w:szCs w:val="20"/>
      <w:lang w:val="en-GB" w:eastAsia="en-US"/>
    </w:rPr>
  </w:style>
  <w:style w:type="paragraph" w:customStyle="1" w:styleId="Char10">
    <w:name w:val="Char1"/>
    <w:basedOn w:val="a"/>
    <w:qFormat/>
    <w:rsid w:val="00AC3A35"/>
  </w:style>
  <w:style w:type="character" w:customStyle="1" w:styleId="2CharCharChar">
    <w:name w:val="标题 2 Char Char Char"/>
    <w:qFormat/>
    <w:rsid w:val="00AC3A35"/>
    <w:rPr>
      <w:rFonts w:ascii="Arial" w:eastAsia="宋体" w:hAnsi="Arial"/>
      <w:b/>
      <w:kern w:val="2"/>
      <w:sz w:val="28"/>
      <w:szCs w:val="28"/>
      <w:lang w:val="en-US" w:eastAsia="zh-CN" w:bidi="ar-SA"/>
    </w:rPr>
  </w:style>
  <w:style w:type="paragraph" w:customStyle="1" w:styleId="xl31">
    <w:name w:val="xl31"/>
    <w:basedOn w:val="a"/>
    <w:qFormat/>
    <w:rsid w:val="00AC3A35"/>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AC3A35"/>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qFormat/>
    <w:rsid w:val="00AC3A35"/>
    <w:pPr>
      <w:widowControl/>
      <w:spacing w:after="160" w:line="240" w:lineRule="exact"/>
      <w:jc w:val="left"/>
    </w:pPr>
    <w:rPr>
      <w:rFonts w:ascii="Verdana" w:hAnsi="Verdana" w:cs="Verdana"/>
      <w:kern w:val="0"/>
      <w:sz w:val="20"/>
      <w:szCs w:val="20"/>
      <w:lang w:eastAsia="en-US"/>
    </w:rPr>
  </w:style>
  <w:style w:type="character" w:customStyle="1" w:styleId="Char">
    <w:name w:val="批注文字 Char"/>
    <w:link w:val="a4"/>
    <w:qFormat/>
    <w:rsid w:val="00AC3A35"/>
    <w:rPr>
      <w:rFonts w:eastAsia="宋体"/>
      <w:kern w:val="2"/>
      <w:sz w:val="21"/>
      <w:szCs w:val="24"/>
      <w:lang w:val="en-US" w:eastAsia="zh-CN" w:bidi="ar-SA"/>
    </w:rPr>
  </w:style>
  <w:style w:type="paragraph" w:customStyle="1" w:styleId="CharCharCharCharCharChar1CharCharChar">
    <w:name w:val="Char Char Char Char Char Char1 Char Char Char"/>
    <w:basedOn w:val="a"/>
    <w:qFormat/>
    <w:rsid w:val="00AC3A35"/>
    <w:pPr>
      <w:autoSpaceDE w:val="0"/>
      <w:autoSpaceDN w:val="0"/>
      <w:adjustRightInd w:val="0"/>
      <w:jc w:val="left"/>
      <w:textAlignment w:val="baseline"/>
    </w:pPr>
    <w:rPr>
      <w:rFonts w:ascii="宋体"/>
      <w:kern w:val="0"/>
      <w:sz w:val="34"/>
      <w:szCs w:val="20"/>
    </w:rPr>
  </w:style>
  <w:style w:type="paragraph" w:customStyle="1" w:styleId="xl30">
    <w:name w:val="xl30"/>
    <w:basedOn w:val="a"/>
    <w:qFormat/>
    <w:rsid w:val="00AC3A35"/>
    <w:pPr>
      <w:widowControl/>
      <w:spacing w:before="100" w:beforeAutospacing="1" w:after="100" w:afterAutospacing="1"/>
      <w:jc w:val="right"/>
    </w:pPr>
    <w:rPr>
      <w:rFonts w:eastAsia="Arial Unicode MS"/>
      <w:kern w:val="0"/>
      <w:szCs w:val="21"/>
    </w:rPr>
  </w:style>
  <w:style w:type="paragraph" w:customStyle="1" w:styleId="10">
    <w:name w:val="修订1"/>
    <w:hidden/>
    <w:uiPriority w:val="99"/>
    <w:semiHidden/>
    <w:qFormat/>
    <w:rsid w:val="00AC3A35"/>
    <w:rPr>
      <w:kern w:val="2"/>
      <w:sz w:val="21"/>
      <w:szCs w:val="24"/>
    </w:rPr>
  </w:style>
  <w:style w:type="character" w:customStyle="1" w:styleId="HTMLChar">
    <w:name w:val="HTML 预设格式 Char"/>
    <w:link w:val="HTML"/>
    <w:uiPriority w:val="99"/>
    <w:qFormat/>
    <w:rsid w:val="00AC3A35"/>
    <w:rPr>
      <w:rFonts w:ascii="宋体" w:hAnsi="宋体" w:cs="宋体"/>
      <w:sz w:val="24"/>
      <w:szCs w:val="24"/>
    </w:rPr>
  </w:style>
  <w:style w:type="character" w:customStyle="1" w:styleId="Char0">
    <w:name w:val="页脚 Char"/>
    <w:basedOn w:val="a0"/>
    <w:link w:val="ac"/>
    <w:uiPriority w:val="99"/>
    <w:qFormat/>
    <w:rsid w:val="00AC3A35"/>
    <w:rPr>
      <w:kern w:val="2"/>
      <w:sz w:val="18"/>
      <w:szCs w:val="18"/>
    </w:rPr>
  </w:style>
  <w:style w:type="character" w:customStyle="1" w:styleId="11">
    <w:name w:val="未处理的提及1"/>
    <w:basedOn w:val="a0"/>
    <w:uiPriority w:val="99"/>
    <w:semiHidden/>
    <w:unhideWhenUsed/>
    <w:rsid w:val="00A82A99"/>
    <w:rPr>
      <w:color w:val="605E5C"/>
      <w:shd w:val="clear" w:color="auto" w:fill="E1DFDD"/>
    </w:rPr>
  </w:style>
  <w:style w:type="paragraph" w:styleId="af8">
    <w:name w:val="Revision"/>
    <w:hidden/>
    <w:uiPriority w:val="99"/>
    <w:semiHidden/>
    <w:rsid w:val="008D63F7"/>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l\Desktop\20141016&#21338;&#26102;&#20248;&#21183;&#25910;&#30410;&#20449;&#29992;&#20538;&#20538;&#21048;&#22411;&#35777;&#21048;&#25237;&#36164;&#22522;&#37329;&#22522;&#37329;&#24320;&#25918;&#26085;&#24120;&#30003;&#36141;&#12289;&#36174;&#22238;&#19994;&#21153;&#30340;&#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AB9567-2714-4760-A676-CBBB882CB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20141016博时优势收益信用债债券型证券投资基金基金开放日常申购、赎回业务的公告.dot</Template>
  <TotalTime>0</TotalTime>
  <Pages>1</Pages>
  <Words>129</Words>
  <Characters>739</Characters>
  <Application>Microsoft Office Word</Application>
  <DocSecurity>4</DocSecurity>
  <Lines>6</Lines>
  <Paragraphs>1</Paragraphs>
  <ScaleCrop>false</ScaleCrop>
  <Company>WwW.YlmF.CoM</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非货币</dc:subject>
  <dc:creator>汤玲</dc:creator>
  <cp:lastModifiedBy>ZHONGM</cp:lastModifiedBy>
  <cp:revision>2</cp:revision>
  <cp:lastPrinted>2012-10-10T05:24:00Z</cp:lastPrinted>
  <dcterms:created xsi:type="dcterms:W3CDTF">2023-02-22T16:01:00Z</dcterms:created>
  <dcterms:modified xsi:type="dcterms:W3CDTF">2023-02-22T16:01:00Z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