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784C6D">
        <w:rPr>
          <w:rFonts w:asciiTheme="minorEastAsia" w:eastAsiaTheme="minorEastAsia" w:hAnsiTheme="minorEastAsia" w:hint="eastAsia"/>
          <w:b/>
        </w:rPr>
        <w:t>深圳前海微众银行股份有限公司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784C6D">
        <w:rPr>
          <w:rFonts w:asciiTheme="minorEastAsia" w:eastAsiaTheme="minorEastAsia" w:hAnsiTheme="minorEastAsia" w:hint="eastAsia"/>
          <w:sz w:val="21"/>
          <w:szCs w:val="21"/>
        </w:rPr>
        <w:t>深圳前海微众银行股份有限公司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784C6D">
        <w:rPr>
          <w:rFonts w:asciiTheme="minorEastAsia" w:eastAsiaTheme="minorEastAsia" w:hAnsiTheme="minorEastAsia" w:hint="eastAsia"/>
          <w:sz w:val="21"/>
          <w:szCs w:val="21"/>
        </w:rPr>
        <w:t>微众银行</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1A6BB3">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年</w:t>
      </w:r>
      <w:r w:rsidR="001A6BB3">
        <w:rPr>
          <w:rFonts w:asciiTheme="minorEastAsia" w:eastAsiaTheme="minorEastAsia" w:hAnsiTheme="minorEastAsia" w:hint="eastAsia"/>
          <w:sz w:val="21"/>
          <w:szCs w:val="21"/>
        </w:rPr>
        <w:t>2</w:t>
      </w:r>
      <w:r w:rsidR="00990A32" w:rsidRPr="00343DBE">
        <w:rPr>
          <w:rFonts w:asciiTheme="minorEastAsia" w:eastAsiaTheme="minorEastAsia" w:hAnsiTheme="minorEastAsia" w:hint="eastAsia"/>
          <w:sz w:val="21"/>
          <w:szCs w:val="21"/>
        </w:rPr>
        <w:t>月</w:t>
      </w:r>
      <w:r w:rsidR="00BC57DB">
        <w:rPr>
          <w:rFonts w:asciiTheme="minorEastAsia" w:eastAsiaTheme="minorEastAsia" w:hAnsiTheme="minorEastAsia" w:hint="eastAsia"/>
          <w:sz w:val="21"/>
          <w:szCs w:val="21"/>
        </w:rPr>
        <w:t>1</w:t>
      </w:r>
      <w:r w:rsidR="00784C6D">
        <w:rPr>
          <w:rFonts w:asciiTheme="minorEastAsia" w:eastAsiaTheme="minorEastAsia" w:hAnsiTheme="minorEastAsia" w:hint="eastAsia"/>
          <w:sz w:val="21"/>
          <w:szCs w:val="21"/>
        </w:rPr>
        <w:t>5</w:t>
      </w:r>
      <w:r w:rsidR="000909E4" w:rsidRPr="00343DBE">
        <w:rPr>
          <w:rFonts w:asciiTheme="minorEastAsia" w:eastAsiaTheme="minorEastAsia" w:hAnsiTheme="minorEastAsia" w:hint="eastAsia"/>
          <w:sz w:val="21"/>
          <w:szCs w:val="21"/>
        </w:rPr>
        <w:t>日起新增</w:t>
      </w:r>
      <w:r w:rsidR="00784C6D">
        <w:rPr>
          <w:rFonts w:asciiTheme="minorEastAsia" w:eastAsiaTheme="minorEastAsia" w:hAnsiTheme="minorEastAsia" w:hint="eastAsia"/>
          <w:sz w:val="21"/>
          <w:szCs w:val="21"/>
        </w:rPr>
        <w:t>微众银行</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1A6BB3">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年</w:t>
      </w:r>
      <w:r w:rsidR="001A6BB3">
        <w:rPr>
          <w:rFonts w:asciiTheme="minorEastAsia" w:eastAsiaTheme="minorEastAsia" w:hAnsiTheme="minorEastAsia" w:hint="eastAsia"/>
          <w:color w:val="000000"/>
          <w:sz w:val="21"/>
          <w:szCs w:val="21"/>
        </w:rPr>
        <w:t>2</w:t>
      </w:r>
      <w:r w:rsidR="008D6265" w:rsidRPr="0069151E">
        <w:rPr>
          <w:rFonts w:asciiTheme="minorEastAsia" w:eastAsiaTheme="minorEastAsia" w:hAnsiTheme="minorEastAsia" w:hint="eastAsia"/>
          <w:color w:val="000000"/>
          <w:sz w:val="21"/>
          <w:szCs w:val="21"/>
        </w:rPr>
        <w:t>月</w:t>
      </w:r>
      <w:r w:rsidR="00BC57DB">
        <w:rPr>
          <w:rFonts w:asciiTheme="minorEastAsia" w:eastAsiaTheme="minorEastAsia" w:hAnsiTheme="minorEastAsia" w:hint="eastAsia"/>
          <w:color w:val="000000"/>
          <w:sz w:val="21"/>
          <w:szCs w:val="21"/>
        </w:rPr>
        <w:t>1</w:t>
      </w:r>
      <w:r w:rsidR="00784C6D">
        <w:rPr>
          <w:rFonts w:asciiTheme="minorEastAsia" w:eastAsiaTheme="minorEastAsia" w:hAnsiTheme="minorEastAsia" w:hint="eastAsia"/>
          <w:color w:val="000000"/>
          <w:sz w:val="21"/>
          <w:szCs w:val="21"/>
        </w:rPr>
        <w:t>5</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784C6D">
        <w:rPr>
          <w:rFonts w:asciiTheme="minorEastAsia" w:eastAsiaTheme="minorEastAsia" w:hAnsiTheme="minorEastAsia" w:hint="eastAsia"/>
          <w:sz w:val="21"/>
          <w:szCs w:val="21"/>
        </w:rPr>
        <w:t>微众银行</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34"/>
        <w:gridCol w:w="4436"/>
        <w:gridCol w:w="992"/>
        <w:gridCol w:w="992"/>
        <w:gridCol w:w="993"/>
      </w:tblGrid>
      <w:tr w:rsidR="00137BAA" w:rsidTr="004F3920">
        <w:trPr>
          <w:trHeight w:val="450"/>
        </w:trPr>
        <w:tc>
          <w:tcPr>
            <w:tcW w:w="710"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123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002450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平安睿享文娱灵活配置混合型证券投资基金（A类份额）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002451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平安睿享文娱灵活配置混合型证券投资基金（C类份额）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004390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平安转型创新灵活配置混合型证券投资基金（A类份额）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004391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平安转型创新灵活配置混合型证券投资基金（C类份额）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005639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平安沪深300交易型开放式指数证券投资基金联接基金（A类份额）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005640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平安沪深300交易型开放式指数证券投资基金联接基金（C类份额）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005750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平安双债添益债券型证券投资基金（A类份额）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005751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平安双债添益债券型证券投资基金（C类份额）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006100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平安优势产业灵活配置混合型证券投资基金（A类份额）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006101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平安优势产业灵活配置混合型证券投资基金（C类份额）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006214</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平安中证500交易型开放式指数证券投资基金联接基金（A类份额）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006215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平安中证500交易型开放式指数证券投资基金联接基金（C类份额）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007082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平安高端制造混合型证券投资基金（A类份额）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007083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平安高端制造混合型证券投资基金（C类份额）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007238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平安养老目标日期2035三年持有期混合型基金中基金（FOF）（A类份额）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007239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平安养老目标日期2035三年持有期混合型基金中基金（FOF）（C类份额）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008690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平安增利六个月定期开放债券型证券投资基金（A类份额）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18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008691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平安增利六个月定期开放债券型证券投资基金（C类份额）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lastRenderedPageBreak/>
              <w:t>19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008692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平安增利六个月定期开放债券型证券投资基金（E类份额）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008694</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平安元盛超短债债券型证券投资基金（A类份额）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008695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平安元盛超短债债券型证券投资基金（C类份额）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008696</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平安元盛超短债债券型证券投资基金（E类份额）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008911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平安元丰中短债债券型证券投资基金（A类份额）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008913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平安元丰中短债债券型证券投资基金（E类份额）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008949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平安匠心优选混合型证券投资基金（A类份额）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008950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平安匠心优选混合型证券投资基金（C类份额）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009008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平安科技创新混合型证券投资基金（A类份额）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009009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平安科技创新混合型证券投资基金（C类份额）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29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009012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平安创业板交易型开放式指数证券投资基金联接基金（A类份额）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009013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平安创业板交易型开放式指数证券投资基金联接基金（C类份额）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009878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平安低碳经济混合型证券投资基金（A类份额）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009879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平安低碳经济混合型证券投资基金（C类份额）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010126</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平安价值成长混合型证券投资基金（A类份额）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010127</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平安价值成长混合型证券投资基金（C类份额）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010240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平安季季享3个月持有期债券型证券投资基金（A类份额）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011392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平安兴鑫回报一年定期开放混合型证券投资基金</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011557</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平安稳健养老目标一年持有期混合型基金中基金（FOF）（A类份额）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A96349" w:rsidP="00784C6D">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不</w:t>
            </w:r>
            <w:bookmarkStart w:id="0" w:name="_GoBack"/>
            <w:bookmarkEnd w:id="0"/>
            <w:r w:rsidR="00784C6D"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011828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平安睿享成长混合型证券投资基金（A类份额）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39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011829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平安睿享成长混合型证券投资基金（C类份额）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012475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平安优质企业混合型证券投资基金（A类份额）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012476</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平安优质企业混合型证券投资基金（C类份额）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012698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平安中证新能源汽车产业交易型开放式指数证券投资基金发起式联接基金（A类份额）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012699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平安中证新能源汽车产业交易型开放式指数证券投资基金发起式联接基金（C类份额）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012722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平安中证光伏产业指数型发起式证券投资基金（A类份额）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012723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平安中证光伏产业指数型发起式证券投资基金（C类份额）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012902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平安添悦债券型证券投资基金（A类份额）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012903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平安添悦债券型证券投资基金（C类份额）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48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012917</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平安优势领航1年持有期混合型证券投资基金</w:t>
            </w:r>
            <w:r w:rsidRPr="00784C6D">
              <w:rPr>
                <w:rFonts w:asciiTheme="minorEastAsia" w:eastAsiaTheme="minorEastAsia" w:hAnsiTheme="minorEastAsia"/>
                <w:color w:val="000000"/>
                <w:sz w:val="21"/>
                <w:szCs w:val="21"/>
              </w:rPr>
              <w:lastRenderedPageBreak/>
              <w:t>（A类份额）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lastRenderedPageBreak/>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lastRenderedPageBreak/>
              <w:t>49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012918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平安优势领航1年持有期混合型证券投资基金（C类份额）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012959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平安盈悦稳进回报1年持有期混合型基金中基金（FOF）（A类份额）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012960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平安盈悦稳进回报1年持有期混合型基金中基金（FOF）（C类份额）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012985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平安优势回报1年持有期混合型证券投资基金（A类份额）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013023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平安均衡优选1年持有期混合型证券投资基金（A类份额）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013343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平安盈欣稳健1年持有期混合型基金中基金（FOF）（A类份额）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013344</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平安盈欣稳健1年持有期混合型基金中基金（FOF）（C类份额）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013375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平安元鑫120天滚动持有中短债债券型证券投资基金A（A类份额）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013376</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平安元鑫120天滚动持有中短债债券型证券投资基金（C类份额）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014460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平安品质优选混合型证券投资基金（A类份额）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59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014461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平安品质优选混合型证券投资基金（C类份额）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014811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平安兴奕成长1年持有混合型证券投资基金（A类份额）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014812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平安兴奕成长1年持有混合型证券投资基金（C类份额）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015168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平安盈瑞六个月持有期债券型基金中基金(FOF)（A类份额）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015169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平安盈瑞六个月持有期债券型基金中基金(FOF)（C类份额）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015509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平安养老目标日期2030一年持有期混合型基金中基金（FOF）（A类份额）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65</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015510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平安价值领航混合型证券投资基金（A类份额）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66</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015511</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平安价值领航混合型证券投资基金（C类份额）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67</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015625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平安添润债券型证券投资基金（A类份额）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68</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015626</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平安添润债券型证券投资基金（C类份额）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69</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015645</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平安中证同业存单AAA指数7天持有期证券投资基金</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70</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015699</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平安均衡成长2年持有期混合型证券投资基金（A类份额）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71</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015700</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平安均衡成长2年持有期混合型证券投资基金（C类份额）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72</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015938</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平安盈福6个月持有期债券型基金中基金（FOF）（A类份额）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不开通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73</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016662</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平安元福短债债券型发起式证券投资基金（A类份额）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r w:rsidR="00784C6D" w:rsidTr="004F3920">
        <w:trPr>
          <w:trHeight w:val="227"/>
        </w:trPr>
        <w:tc>
          <w:tcPr>
            <w:tcW w:w="710" w:type="dxa"/>
          </w:tcPr>
          <w:p w:rsidR="00784C6D" w:rsidRPr="00AF4B0E" w:rsidRDefault="00784C6D" w:rsidP="00784C6D">
            <w:pPr>
              <w:jc w:val="center"/>
              <w:rPr>
                <w:sz w:val="21"/>
                <w:szCs w:val="21"/>
              </w:rPr>
            </w:pPr>
            <w:r w:rsidRPr="00AF4B0E">
              <w:rPr>
                <w:sz w:val="21"/>
                <w:szCs w:val="21"/>
              </w:rPr>
              <w:t>74</w:t>
            </w:r>
          </w:p>
        </w:tc>
        <w:tc>
          <w:tcPr>
            <w:tcW w:w="1234"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016663</w:t>
            </w:r>
          </w:p>
        </w:tc>
        <w:tc>
          <w:tcPr>
            <w:tcW w:w="4436" w:type="dxa"/>
          </w:tcPr>
          <w:p w:rsidR="00784C6D" w:rsidRPr="00784C6D" w:rsidRDefault="00784C6D" w:rsidP="00784C6D">
            <w:pP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平安元福短债债券型发起式证券投资基金（C类份额）</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2" w:type="dxa"/>
          </w:tcPr>
          <w:p w:rsidR="00784C6D" w:rsidRPr="00784C6D" w:rsidRDefault="00784C6D" w:rsidP="00784C6D">
            <w:pPr>
              <w:jc w:val="center"/>
              <w:rPr>
                <w:rFonts w:asciiTheme="minorEastAsia" w:eastAsiaTheme="minorEastAsia" w:hAnsiTheme="minorEastAsia"/>
                <w:color w:val="000000"/>
                <w:sz w:val="21"/>
                <w:szCs w:val="21"/>
              </w:rPr>
            </w:pPr>
            <w:r w:rsidRPr="00784C6D">
              <w:rPr>
                <w:rFonts w:asciiTheme="minorEastAsia" w:eastAsiaTheme="minorEastAsia" w:hAnsiTheme="minorEastAsia"/>
                <w:color w:val="000000"/>
                <w:sz w:val="21"/>
                <w:szCs w:val="21"/>
              </w:rPr>
              <w:t>开通</w:t>
            </w:r>
          </w:p>
        </w:tc>
        <w:tc>
          <w:tcPr>
            <w:tcW w:w="993" w:type="dxa"/>
          </w:tcPr>
          <w:p w:rsidR="00784C6D" w:rsidRPr="00F937A9" w:rsidRDefault="00784C6D" w:rsidP="00784C6D">
            <w:pPr>
              <w:jc w:val="center"/>
              <w:rPr>
                <w:rFonts w:asciiTheme="minorEastAsia" w:eastAsiaTheme="minorEastAsia" w:hAnsiTheme="minorEastAsia"/>
                <w:color w:val="000000"/>
                <w:sz w:val="21"/>
                <w:szCs w:val="21"/>
              </w:rPr>
            </w:pPr>
            <w:r w:rsidRPr="00F937A9">
              <w:rPr>
                <w:rFonts w:asciiTheme="minorEastAsia" w:eastAsiaTheme="minorEastAsia" w:hAnsiTheme="minorEastAsia" w:hint="eastAsia"/>
                <w:color w:val="000000"/>
                <w:sz w:val="21"/>
                <w:szCs w:val="21"/>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w:t>
      </w:r>
      <w:r w:rsidR="00784C6D">
        <w:rPr>
          <w:rFonts w:asciiTheme="minorEastAsia" w:eastAsiaTheme="minorEastAsia" w:hAnsiTheme="minorEastAsia" w:hint="eastAsia"/>
          <w:sz w:val="21"/>
          <w:szCs w:val="21"/>
        </w:rPr>
        <w:t xml:space="preserve"> </w:t>
      </w:r>
      <w:r w:rsidRPr="00F67064">
        <w:rPr>
          <w:rFonts w:asciiTheme="minorEastAsia" w:eastAsiaTheme="minorEastAsia" w:hAnsiTheme="minorEastAsia"/>
          <w:sz w:val="21"/>
          <w:szCs w:val="21"/>
        </w:rPr>
        <w:t>《平安基金管理有限公司关于旗下开放式基金转换业务规则说明的公告》。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784C6D">
        <w:rPr>
          <w:rFonts w:asciiTheme="minorEastAsia" w:eastAsiaTheme="minorEastAsia" w:hAnsiTheme="minorEastAsia" w:hint="eastAsia"/>
          <w:sz w:val="21"/>
          <w:szCs w:val="21"/>
        </w:rPr>
        <w:t>微众银行</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784C6D">
        <w:rPr>
          <w:rFonts w:asciiTheme="minorEastAsia" w:eastAsiaTheme="minorEastAsia" w:hAnsiTheme="minorEastAsia" w:hint="eastAsia"/>
          <w:sz w:val="21"/>
          <w:szCs w:val="21"/>
        </w:rPr>
        <w:t>微众银行</w:t>
      </w:r>
      <w:r w:rsidRPr="006E370A">
        <w:rPr>
          <w:rFonts w:asciiTheme="minorEastAsia" w:eastAsiaTheme="minorEastAsia" w:hAnsiTheme="minorEastAsia" w:hint="eastAsia"/>
          <w:sz w:val="21"/>
          <w:szCs w:val="21"/>
        </w:rPr>
        <w:t>所有，请投资者咨询</w:t>
      </w:r>
      <w:r w:rsidR="00784C6D">
        <w:rPr>
          <w:rFonts w:asciiTheme="minorEastAsia" w:eastAsiaTheme="minorEastAsia" w:hAnsiTheme="minorEastAsia" w:hint="eastAsia"/>
          <w:sz w:val="21"/>
          <w:szCs w:val="21"/>
        </w:rPr>
        <w:t>微众银行</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784C6D">
        <w:rPr>
          <w:rFonts w:asciiTheme="minorEastAsia" w:eastAsiaTheme="minorEastAsia" w:hAnsiTheme="minorEastAsia" w:hint="eastAsia"/>
          <w:sz w:val="21"/>
          <w:szCs w:val="21"/>
        </w:rPr>
        <w:t>微众银行</w:t>
      </w:r>
      <w:r w:rsidRPr="006E370A">
        <w:rPr>
          <w:rFonts w:asciiTheme="minorEastAsia" w:eastAsiaTheme="minorEastAsia" w:hAnsiTheme="minorEastAsia" w:hint="eastAsia"/>
          <w:sz w:val="21"/>
          <w:szCs w:val="21"/>
        </w:rPr>
        <w:t>决定和执行，本公司根据</w:t>
      </w:r>
      <w:r w:rsidR="00784C6D">
        <w:rPr>
          <w:rFonts w:asciiTheme="minorEastAsia" w:eastAsiaTheme="minorEastAsia" w:hAnsiTheme="minorEastAsia" w:hint="eastAsia"/>
          <w:sz w:val="21"/>
          <w:szCs w:val="21"/>
        </w:rPr>
        <w:t>微众银行</w:t>
      </w:r>
      <w:r w:rsidRPr="006E370A">
        <w:rPr>
          <w:rFonts w:asciiTheme="minorEastAsia" w:eastAsiaTheme="minorEastAsia" w:hAnsiTheme="minorEastAsia" w:hint="eastAsia"/>
          <w:sz w:val="21"/>
          <w:szCs w:val="21"/>
        </w:rPr>
        <w:t>提供的费率折扣办理，若费率优惠活动内容变更，以</w:t>
      </w:r>
      <w:r w:rsidR="00784C6D">
        <w:rPr>
          <w:rFonts w:asciiTheme="minorEastAsia" w:eastAsiaTheme="minorEastAsia" w:hAnsiTheme="minorEastAsia" w:hint="eastAsia"/>
          <w:sz w:val="21"/>
          <w:szCs w:val="21"/>
        </w:rPr>
        <w:t>微众银行</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784C6D">
        <w:rPr>
          <w:rFonts w:asciiTheme="minorEastAsia" w:eastAsiaTheme="minorEastAsia" w:hAnsiTheme="minorEastAsia" w:hint="eastAsia"/>
          <w:sz w:val="21"/>
          <w:szCs w:val="21"/>
        </w:rPr>
        <w:t>深圳前海微众银行股份有限公司</w:t>
      </w:r>
    </w:p>
    <w:p w:rsidR="00427191" w:rsidRPr="00427191" w:rsidRDefault="00427191" w:rsidP="00427191">
      <w:pPr>
        <w:pStyle w:val="Default"/>
        <w:spacing w:line="360" w:lineRule="auto"/>
        <w:ind w:firstLineChars="450" w:firstLine="945"/>
        <w:rPr>
          <w:rFonts w:asciiTheme="minorEastAsia" w:eastAsiaTheme="minorEastAsia" w:hAnsiTheme="minorEastAsia"/>
          <w:sz w:val="21"/>
          <w:szCs w:val="21"/>
        </w:rPr>
      </w:pPr>
      <w:r w:rsidRPr="00427191">
        <w:rPr>
          <w:rFonts w:asciiTheme="minorEastAsia" w:eastAsiaTheme="minorEastAsia" w:hAnsiTheme="minorEastAsia" w:hint="eastAsia"/>
          <w:sz w:val="21"/>
          <w:szCs w:val="21"/>
        </w:rPr>
        <w:t>客服电话：</w:t>
      </w:r>
      <w:r w:rsidR="00784C6D" w:rsidRPr="00784C6D">
        <w:rPr>
          <w:rFonts w:asciiTheme="minorEastAsia" w:eastAsiaTheme="minorEastAsia" w:hAnsiTheme="minorEastAsia"/>
          <w:sz w:val="21"/>
          <w:szCs w:val="21"/>
        </w:rPr>
        <w:t>95384</w:t>
      </w:r>
    </w:p>
    <w:p w:rsidR="00784C6D" w:rsidRPr="00784C6D" w:rsidRDefault="00427191" w:rsidP="00784C6D">
      <w:pPr>
        <w:pStyle w:val="Default"/>
        <w:spacing w:line="360" w:lineRule="auto"/>
        <w:ind w:firstLineChars="450" w:firstLine="945"/>
      </w:pPr>
      <w:r w:rsidRPr="00427191">
        <w:rPr>
          <w:rFonts w:asciiTheme="minorEastAsia" w:eastAsiaTheme="minorEastAsia" w:hAnsiTheme="minorEastAsia" w:hint="eastAsia"/>
          <w:sz w:val="21"/>
          <w:szCs w:val="21"/>
        </w:rPr>
        <w:t>网址：</w:t>
      </w:r>
      <w:r w:rsidR="00784C6D" w:rsidRPr="00784C6D">
        <w:t>https://www.webank.com</w:t>
      </w:r>
    </w:p>
    <w:p w:rsidR="009C78DA" w:rsidRPr="008D6265" w:rsidRDefault="009C78DA" w:rsidP="00427191">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1A6BB3">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1A6BB3">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w:t>
      </w:r>
      <w:r w:rsidR="00784C6D">
        <w:rPr>
          <w:rFonts w:asciiTheme="minorEastAsia" w:eastAsiaTheme="minorEastAsia" w:hAnsiTheme="minorEastAsia" w:hint="eastAsia"/>
          <w:sz w:val="21"/>
          <w:szCs w:val="21"/>
        </w:rPr>
        <w:t>15</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65" w:rsidRDefault="00545F65" w:rsidP="007830D0">
      <w:r>
        <w:separator/>
      </w:r>
    </w:p>
  </w:endnote>
  <w:endnote w:type="continuationSeparator" w:id="0">
    <w:p w:rsidR="00545F65" w:rsidRDefault="00545F65"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65" w:rsidRDefault="00545F65" w:rsidP="007830D0">
      <w:r>
        <w:separator/>
      </w:r>
    </w:p>
  </w:footnote>
  <w:footnote w:type="continuationSeparator" w:id="0">
    <w:p w:rsidR="00545F65" w:rsidRDefault="00545F65"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5864"/>
    <w:rsid w:val="00037138"/>
    <w:rsid w:val="000454F0"/>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7681E"/>
    <w:rsid w:val="00183BFE"/>
    <w:rsid w:val="001A13E2"/>
    <w:rsid w:val="001A461E"/>
    <w:rsid w:val="001A53DF"/>
    <w:rsid w:val="001A6BB3"/>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2762"/>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23E0"/>
    <w:rsid w:val="003244F3"/>
    <w:rsid w:val="00340F68"/>
    <w:rsid w:val="00343DBE"/>
    <w:rsid w:val="00344D02"/>
    <w:rsid w:val="00350ACD"/>
    <w:rsid w:val="00350F2C"/>
    <w:rsid w:val="00360980"/>
    <w:rsid w:val="00364908"/>
    <w:rsid w:val="003802DF"/>
    <w:rsid w:val="00381D44"/>
    <w:rsid w:val="0038388D"/>
    <w:rsid w:val="0039533D"/>
    <w:rsid w:val="00396D5E"/>
    <w:rsid w:val="003A26C1"/>
    <w:rsid w:val="003A5787"/>
    <w:rsid w:val="003D6CA9"/>
    <w:rsid w:val="003E0DF7"/>
    <w:rsid w:val="003E5816"/>
    <w:rsid w:val="003E60B8"/>
    <w:rsid w:val="003F2FBD"/>
    <w:rsid w:val="00415D50"/>
    <w:rsid w:val="00427191"/>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4E7ACA"/>
    <w:rsid w:val="004F3920"/>
    <w:rsid w:val="0050467B"/>
    <w:rsid w:val="00515571"/>
    <w:rsid w:val="00545F1E"/>
    <w:rsid w:val="00545F65"/>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22F9"/>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84C6D"/>
    <w:rsid w:val="00787A79"/>
    <w:rsid w:val="00794816"/>
    <w:rsid w:val="007C1B84"/>
    <w:rsid w:val="007C3CC6"/>
    <w:rsid w:val="007E016A"/>
    <w:rsid w:val="007E44B9"/>
    <w:rsid w:val="007F0AFF"/>
    <w:rsid w:val="007F4B3F"/>
    <w:rsid w:val="0080208F"/>
    <w:rsid w:val="00802ABC"/>
    <w:rsid w:val="00823371"/>
    <w:rsid w:val="008257F5"/>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96349"/>
    <w:rsid w:val="00A96F9D"/>
    <w:rsid w:val="00A973BE"/>
    <w:rsid w:val="00AA36EC"/>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A1E10"/>
    <w:rsid w:val="00BB0D2B"/>
    <w:rsid w:val="00BB2819"/>
    <w:rsid w:val="00BB3383"/>
    <w:rsid w:val="00BC2A07"/>
    <w:rsid w:val="00BC330B"/>
    <w:rsid w:val="00BC57DB"/>
    <w:rsid w:val="00BC5C3F"/>
    <w:rsid w:val="00BD07D8"/>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40D05"/>
    <w:rsid w:val="00E520E3"/>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37A9"/>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620456349">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9872">
      <w:bodyDiv w:val="1"/>
      <w:marLeft w:val="0"/>
      <w:marRight w:val="0"/>
      <w:marTop w:val="0"/>
      <w:marBottom w:val="0"/>
      <w:divBdr>
        <w:top w:val="none" w:sz="0" w:space="0" w:color="auto"/>
        <w:left w:val="none" w:sz="0" w:space="0" w:color="auto"/>
        <w:bottom w:val="none" w:sz="0" w:space="0" w:color="auto"/>
        <w:right w:val="none" w:sz="0" w:space="0" w:color="auto"/>
      </w:divBdr>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F64D5-0E4C-4D66-963D-D63A59A2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4</DocSecurity>
  <Lines>32</Lines>
  <Paragraphs>9</Paragraphs>
  <ScaleCrop>false</ScaleCrop>
  <Company>中国平安保险(集团)股份有限公司</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2023-02-14T16:02:00Z</dcterms:created>
  <dcterms:modified xsi:type="dcterms:W3CDTF">2023-02-14T16:02:00Z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