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90" w:rsidRDefault="00687F90">
      <w:pPr>
        <w:pStyle w:val="a4"/>
        <w:spacing w:before="9"/>
        <w:rPr>
          <w:rFonts w:ascii="Times New Roman"/>
          <w:sz w:val="11"/>
          <w:lang w:eastAsia="zh-CN"/>
        </w:rPr>
      </w:pPr>
    </w:p>
    <w:p w:rsidR="00687F90" w:rsidRDefault="00033809">
      <w:pPr>
        <w:spacing w:before="1" w:line="357" w:lineRule="auto"/>
        <w:ind w:left="2025" w:right="357" w:hanging="1767"/>
        <w:rPr>
          <w:b/>
          <w:sz w:val="32"/>
          <w:lang w:eastAsia="zh-CN"/>
        </w:rPr>
      </w:pPr>
      <w:bookmarkStart w:id="0" w:name="中海基金管理有限公司关于暂停深圳前海汇联基金销售有限公司办理相关销售业务的公告"/>
      <w:bookmarkEnd w:id="0"/>
      <w:r>
        <w:rPr>
          <w:b/>
          <w:w w:val="95"/>
          <w:sz w:val="32"/>
          <w:lang w:eastAsia="zh-CN"/>
        </w:rPr>
        <w:t>中海基金管理有限公司关于</w:t>
      </w:r>
      <w:r w:rsidR="003D345D">
        <w:rPr>
          <w:rFonts w:hint="eastAsia"/>
          <w:b/>
          <w:w w:val="95"/>
          <w:sz w:val="32"/>
          <w:lang w:eastAsia="zh-CN"/>
        </w:rPr>
        <w:t>终止</w:t>
      </w:r>
      <w:r w:rsidR="002E57DE" w:rsidRPr="002E57DE">
        <w:rPr>
          <w:rFonts w:hint="eastAsia"/>
          <w:b/>
          <w:w w:val="95"/>
          <w:sz w:val="32"/>
          <w:lang w:eastAsia="zh-CN"/>
        </w:rPr>
        <w:t>北京晟视天下基金销售有限公司</w:t>
      </w:r>
      <w:r>
        <w:rPr>
          <w:b/>
          <w:w w:val="95"/>
          <w:sz w:val="32"/>
          <w:lang w:eastAsia="zh-CN"/>
        </w:rPr>
        <w:t>办理相关销售业务的公告</w:t>
      </w:r>
    </w:p>
    <w:p w:rsidR="00687F90" w:rsidRPr="002E57DE" w:rsidRDefault="00687F90">
      <w:pPr>
        <w:pStyle w:val="a4"/>
        <w:spacing w:before="12"/>
        <w:rPr>
          <w:b/>
          <w:sz w:val="42"/>
          <w:lang w:eastAsia="zh-CN"/>
        </w:rPr>
      </w:pPr>
    </w:p>
    <w:p w:rsidR="002E57DE" w:rsidRPr="002E57DE" w:rsidRDefault="002E57DE" w:rsidP="002E57DE">
      <w:pPr>
        <w:pStyle w:val="a4"/>
        <w:spacing w:line="357" w:lineRule="auto"/>
        <w:ind w:right="117" w:firstLineChars="191" w:firstLine="449"/>
        <w:jc w:val="both"/>
        <w:rPr>
          <w:spacing w:val="-5"/>
          <w:lang w:eastAsia="zh-CN"/>
        </w:rPr>
      </w:pPr>
      <w:r w:rsidRPr="002E57DE">
        <w:rPr>
          <w:rFonts w:hint="eastAsia"/>
          <w:spacing w:val="-5"/>
          <w:lang w:eastAsia="zh-CN"/>
        </w:rPr>
        <w:t>因中植集团整合旗下基金销售公司，北京晟视天下基金销售有限公司（以下简称“晟视天下”）整合至北京中植基金销售有限公司（以下简称“中植基金”）。中海基金管理有限公司（以下简称“本公司”）与</w:t>
      </w:r>
      <w:bookmarkStart w:id="1" w:name="_Hlk126758875"/>
      <w:r>
        <w:rPr>
          <w:rFonts w:hint="eastAsia"/>
          <w:spacing w:val="-5"/>
          <w:lang w:eastAsia="zh-CN"/>
        </w:rPr>
        <w:t>晟视天下</w:t>
      </w:r>
      <w:bookmarkEnd w:id="1"/>
      <w:r w:rsidRPr="002E57DE">
        <w:rPr>
          <w:rFonts w:hint="eastAsia"/>
          <w:spacing w:val="-5"/>
          <w:lang w:eastAsia="zh-CN"/>
        </w:rPr>
        <w:t>达成一致，自</w:t>
      </w:r>
      <w:r w:rsidRPr="002E57DE">
        <w:rPr>
          <w:spacing w:val="-5"/>
          <w:lang w:eastAsia="zh-CN"/>
        </w:rPr>
        <w:t>202</w:t>
      </w:r>
      <w:r>
        <w:rPr>
          <w:spacing w:val="-5"/>
          <w:lang w:eastAsia="zh-CN"/>
        </w:rPr>
        <w:t>3</w:t>
      </w:r>
      <w:r w:rsidRPr="002E57DE">
        <w:rPr>
          <w:spacing w:val="-5"/>
          <w:lang w:eastAsia="zh-CN"/>
        </w:rPr>
        <w:t>年</w:t>
      </w:r>
      <w:r>
        <w:rPr>
          <w:spacing w:val="-5"/>
          <w:lang w:eastAsia="zh-CN"/>
        </w:rPr>
        <w:t>2</w:t>
      </w:r>
      <w:r w:rsidRPr="002E57DE">
        <w:rPr>
          <w:spacing w:val="-5"/>
          <w:lang w:eastAsia="zh-CN"/>
        </w:rPr>
        <w:t>月</w:t>
      </w:r>
      <w:r>
        <w:rPr>
          <w:spacing w:val="-5"/>
          <w:lang w:eastAsia="zh-CN"/>
        </w:rPr>
        <w:t>10</w:t>
      </w:r>
      <w:r w:rsidRPr="002E57DE">
        <w:rPr>
          <w:spacing w:val="-5"/>
          <w:lang w:eastAsia="zh-CN"/>
        </w:rPr>
        <w:t>日起终止</w:t>
      </w:r>
      <w:r w:rsidRPr="002E57DE">
        <w:rPr>
          <w:rFonts w:hint="eastAsia"/>
          <w:spacing w:val="-5"/>
          <w:lang w:eastAsia="zh-CN"/>
        </w:rPr>
        <w:t>晟视天下</w:t>
      </w:r>
      <w:r w:rsidRPr="002E57DE">
        <w:rPr>
          <w:spacing w:val="-5"/>
          <w:lang w:eastAsia="zh-CN"/>
        </w:rPr>
        <w:t>办理本公司旗下基金的相关销售业务。</w:t>
      </w:r>
    </w:p>
    <w:p w:rsidR="002E57DE" w:rsidRPr="002E57DE" w:rsidRDefault="002E57DE" w:rsidP="002E57DE">
      <w:pPr>
        <w:pStyle w:val="a4"/>
        <w:spacing w:line="357" w:lineRule="auto"/>
        <w:ind w:right="117" w:firstLineChars="191" w:firstLine="449"/>
        <w:jc w:val="both"/>
        <w:rPr>
          <w:spacing w:val="-5"/>
          <w:lang w:eastAsia="zh-CN"/>
        </w:rPr>
      </w:pPr>
    </w:p>
    <w:p w:rsidR="002E57DE" w:rsidRDefault="002E57DE" w:rsidP="002E57DE">
      <w:pPr>
        <w:pStyle w:val="a4"/>
        <w:spacing w:line="357" w:lineRule="auto"/>
        <w:ind w:right="117" w:firstLineChars="191" w:firstLine="449"/>
        <w:jc w:val="both"/>
        <w:rPr>
          <w:spacing w:val="-5"/>
          <w:lang w:eastAsia="zh-CN"/>
        </w:rPr>
      </w:pPr>
      <w:r w:rsidRPr="002E57DE">
        <w:rPr>
          <w:rFonts w:hint="eastAsia"/>
          <w:spacing w:val="-5"/>
          <w:lang w:eastAsia="zh-CN"/>
        </w:rPr>
        <w:t>通过晟视天下持有本公司旗下基金的投资者及其持有份额已转托管至中植基金，由中植基金提供后续服务。</w:t>
      </w:r>
      <w:r w:rsidR="00F43C22" w:rsidRPr="00F43C22">
        <w:rPr>
          <w:rFonts w:hint="eastAsia"/>
          <w:spacing w:val="-5"/>
          <w:lang w:eastAsia="zh-CN"/>
        </w:rPr>
        <w:t>本公司基金在晟视天下已无保有份额，相关基金更新招募说明书或其他公告情况将不再列示该销售机构信息，请投资者妥善作好交易安排。</w:t>
      </w:r>
    </w:p>
    <w:p w:rsidR="002E57DE" w:rsidRPr="002E57DE" w:rsidRDefault="002E57DE" w:rsidP="002E57DE">
      <w:pPr>
        <w:pStyle w:val="a4"/>
        <w:spacing w:line="357" w:lineRule="auto"/>
        <w:ind w:right="117" w:firstLineChars="191" w:firstLine="449"/>
        <w:jc w:val="both"/>
        <w:rPr>
          <w:spacing w:val="-5"/>
          <w:lang w:eastAsia="zh-CN"/>
        </w:rPr>
      </w:pPr>
    </w:p>
    <w:p w:rsidR="002E57DE" w:rsidRPr="002E57DE" w:rsidRDefault="002E57DE" w:rsidP="00DB2DD1">
      <w:pPr>
        <w:pStyle w:val="a4"/>
        <w:spacing w:line="357" w:lineRule="auto"/>
        <w:ind w:right="117" w:firstLineChars="191" w:firstLine="449"/>
        <w:jc w:val="both"/>
        <w:rPr>
          <w:spacing w:val="-5"/>
          <w:lang w:eastAsia="zh-CN"/>
        </w:rPr>
      </w:pPr>
      <w:r w:rsidRPr="002E57DE">
        <w:rPr>
          <w:rFonts w:hint="eastAsia"/>
          <w:spacing w:val="-5"/>
          <w:lang w:eastAsia="zh-CN"/>
        </w:rPr>
        <w:t>投资者可通过以下途径咨询有关详情：</w:t>
      </w:r>
    </w:p>
    <w:p w:rsidR="002E57DE" w:rsidRPr="002E57DE" w:rsidRDefault="002E57DE" w:rsidP="002E57DE">
      <w:pPr>
        <w:pStyle w:val="a4"/>
        <w:spacing w:line="357" w:lineRule="auto"/>
        <w:ind w:right="117" w:firstLineChars="191" w:firstLine="449"/>
        <w:jc w:val="both"/>
        <w:rPr>
          <w:spacing w:val="-5"/>
          <w:lang w:eastAsia="zh-CN"/>
        </w:rPr>
      </w:pPr>
      <w:r w:rsidRPr="002E57DE">
        <w:rPr>
          <w:spacing w:val="-5"/>
          <w:lang w:eastAsia="zh-CN"/>
        </w:rPr>
        <w:t>1、北京中植基金销售有限公司</w:t>
      </w:r>
    </w:p>
    <w:p w:rsidR="002E57DE" w:rsidRPr="002E57DE" w:rsidRDefault="002E57DE" w:rsidP="002E57DE">
      <w:pPr>
        <w:pStyle w:val="a4"/>
        <w:spacing w:line="357" w:lineRule="auto"/>
        <w:ind w:right="117" w:firstLineChars="191" w:firstLine="449"/>
        <w:jc w:val="both"/>
        <w:rPr>
          <w:spacing w:val="-5"/>
          <w:lang w:eastAsia="zh-CN"/>
        </w:rPr>
      </w:pPr>
      <w:r w:rsidRPr="002E57DE">
        <w:rPr>
          <w:rFonts w:hint="eastAsia"/>
          <w:spacing w:val="-5"/>
          <w:lang w:eastAsia="zh-CN"/>
        </w:rPr>
        <w:t>客服电话：</w:t>
      </w:r>
      <w:r w:rsidRPr="002E57DE">
        <w:rPr>
          <w:spacing w:val="-5"/>
          <w:lang w:eastAsia="zh-CN"/>
        </w:rPr>
        <w:t>400-8180-888</w:t>
      </w:r>
    </w:p>
    <w:p w:rsidR="002E57DE" w:rsidRPr="002E57DE" w:rsidRDefault="002E57DE" w:rsidP="002E57DE">
      <w:pPr>
        <w:pStyle w:val="a4"/>
        <w:spacing w:line="357" w:lineRule="auto"/>
        <w:ind w:right="117" w:firstLineChars="191" w:firstLine="449"/>
        <w:jc w:val="both"/>
        <w:rPr>
          <w:spacing w:val="-5"/>
          <w:lang w:eastAsia="zh-CN"/>
        </w:rPr>
      </w:pPr>
      <w:r w:rsidRPr="002E57DE">
        <w:rPr>
          <w:spacing w:val="-5"/>
          <w:lang w:eastAsia="zh-CN"/>
        </w:rPr>
        <w:t>2、中海基金管理有限公司</w:t>
      </w:r>
    </w:p>
    <w:p w:rsidR="002E57DE" w:rsidRPr="002E57DE" w:rsidRDefault="002E57DE" w:rsidP="002E57DE">
      <w:pPr>
        <w:pStyle w:val="a4"/>
        <w:spacing w:line="357" w:lineRule="auto"/>
        <w:ind w:right="117" w:firstLineChars="191" w:firstLine="449"/>
        <w:jc w:val="both"/>
        <w:rPr>
          <w:spacing w:val="-5"/>
          <w:lang w:eastAsia="zh-CN"/>
        </w:rPr>
      </w:pPr>
      <w:r w:rsidRPr="002E57DE">
        <w:rPr>
          <w:rFonts w:hint="eastAsia"/>
          <w:spacing w:val="-5"/>
          <w:lang w:eastAsia="zh-CN"/>
        </w:rPr>
        <w:t>客服电话：</w:t>
      </w:r>
      <w:r w:rsidRPr="002E57DE">
        <w:rPr>
          <w:spacing w:val="-5"/>
          <w:lang w:eastAsia="zh-CN"/>
        </w:rPr>
        <w:t>400-888-9788</w:t>
      </w:r>
    </w:p>
    <w:p w:rsidR="002E57DE" w:rsidRPr="002E57DE" w:rsidRDefault="002E57DE" w:rsidP="00DB2DD1">
      <w:pPr>
        <w:pStyle w:val="a4"/>
        <w:spacing w:line="357" w:lineRule="auto"/>
        <w:ind w:right="117" w:firstLineChars="191" w:firstLine="449"/>
        <w:jc w:val="both"/>
        <w:rPr>
          <w:spacing w:val="-5"/>
          <w:lang w:eastAsia="zh-CN"/>
        </w:rPr>
      </w:pPr>
      <w:r w:rsidRPr="002E57DE">
        <w:rPr>
          <w:rFonts w:hint="eastAsia"/>
          <w:spacing w:val="-5"/>
          <w:lang w:eastAsia="zh-CN"/>
        </w:rPr>
        <w:t>网址：</w:t>
      </w:r>
      <w:r w:rsidRPr="002E57DE">
        <w:rPr>
          <w:spacing w:val="-5"/>
          <w:lang w:eastAsia="zh-CN"/>
        </w:rPr>
        <w:t>www.zhfund.com</w:t>
      </w:r>
    </w:p>
    <w:p w:rsidR="002E57DE" w:rsidRPr="002E57DE" w:rsidRDefault="002E57DE" w:rsidP="002E57DE">
      <w:pPr>
        <w:pStyle w:val="a4"/>
        <w:spacing w:line="357" w:lineRule="auto"/>
        <w:ind w:right="117" w:firstLineChars="191" w:firstLine="449"/>
        <w:jc w:val="both"/>
        <w:rPr>
          <w:spacing w:val="-5"/>
          <w:lang w:eastAsia="zh-CN"/>
        </w:rPr>
      </w:pPr>
    </w:p>
    <w:p w:rsidR="002E57DE" w:rsidRPr="002E57DE" w:rsidRDefault="002E57DE" w:rsidP="002E57DE">
      <w:pPr>
        <w:pStyle w:val="a4"/>
        <w:spacing w:line="357" w:lineRule="auto"/>
        <w:ind w:right="117" w:firstLineChars="191" w:firstLine="449"/>
        <w:jc w:val="both"/>
        <w:rPr>
          <w:spacing w:val="-5"/>
          <w:lang w:eastAsia="zh-CN"/>
        </w:rPr>
      </w:pPr>
      <w:r w:rsidRPr="002E57DE">
        <w:rPr>
          <w:rFonts w:hint="eastAsia"/>
          <w:spacing w:val="-5"/>
          <w:lang w:eastAsia="zh-CN"/>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2E57DE" w:rsidRPr="002E57DE" w:rsidRDefault="002E57DE" w:rsidP="002E57DE">
      <w:pPr>
        <w:pStyle w:val="a4"/>
        <w:spacing w:line="357" w:lineRule="auto"/>
        <w:ind w:right="117" w:firstLineChars="191" w:firstLine="449"/>
        <w:jc w:val="both"/>
        <w:rPr>
          <w:spacing w:val="-5"/>
          <w:lang w:eastAsia="zh-CN"/>
        </w:rPr>
      </w:pPr>
    </w:p>
    <w:p w:rsidR="00687F90" w:rsidRDefault="002E57DE" w:rsidP="004D1E30">
      <w:pPr>
        <w:pStyle w:val="a4"/>
        <w:spacing w:before="3"/>
        <w:ind w:firstLineChars="200" w:firstLine="470"/>
        <w:rPr>
          <w:spacing w:val="-5"/>
          <w:lang w:eastAsia="zh-CN"/>
        </w:rPr>
      </w:pPr>
      <w:r w:rsidRPr="002E57DE">
        <w:rPr>
          <w:rFonts w:hint="eastAsia"/>
          <w:spacing w:val="-5"/>
          <w:lang w:eastAsia="zh-CN"/>
        </w:rPr>
        <w:t>特此公告。</w:t>
      </w:r>
    </w:p>
    <w:p w:rsidR="00DB2DD1" w:rsidRDefault="00DB2DD1">
      <w:pPr>
        <w:pStyle w:val="a4"/>
        <w:spacing w:before="3"/>
        <w:rPr>
          <w:spacing w:val="-5"/>
          <w:lang w:eastAsia="zh-CN"/>
        </w:rPr>
      </w:pPr>
    </w:p>
    <w:p w:rsidR="00DB2DD1" w:rsidRDefault="00DB2DD1">
      <w:pPr>
        <w:pStyle w:val="a4"/>
        <w:spacing w:before="3"/>
        <w:rPr>
          <w:sz w:val="35"/>
        </w:rPr>
      </w:pPr>
    </w:p>
    <w:p w:rsidR="00687F90" w:rsidRDefault="00033809">
      <w:pPr>
        <w:pStyle w:val="a4"/>
        <w:ind w:right="117"/>
        <w:jc w:val="right"/>
      </w:pPr>
      <w:r>
        <w:t>中海基金管理有限公司</w:t>
      </w:r>
    </w:p>
    <w:p w:rsidR="00687F90" w:rsidRDefault="00033809">
      <w:pPr>
        <w:pStyle w:val="a4"/>
        <w:spacing w:before="153"/>
        <w:ind w:right="117"/>
        <w:jc w:val="right"/>
      </w:pPr>
      <w:r>
        <w:rPr>
          <w:rFonts w:ascii="Times New Roman" w:eastAsia="Times New Roman"/>
        </w:rPr>
        <w:t>202</w:t>
      </w:r>
      <w:r w:rsidR="002E57DE">
        <w:rPr>
          <w:rFonts w:ascii="Times New Roman" w:eastAsia="Times New Roman"/>
        </w:rPr>
        <w:t>3</w:t>
      </w:r>
      <w:r>
        <w:t>年</w:t>
      </w:r>
      <w:r w:rsidR="002E57DE">
        <w:rPr>
          <w:rFonts w:ascii="Times New Roman" w:eastAsia="Times New Roman"/>
        </w:rPr>
        <w:t>2</w:t>
      </w:r>
      <w:r>
        <w:t>月</w:t>
      </w:r>
      <w:r w:rsidR="002E57DE">
        <w:rPr>
          <w:rFonts w:ascii="Times New Roman" w:eastAsia="Times New Roman"/>
        </w:rPr>
        <w:t>9</w:t>
      </w:r>
      <w:r>
        <w:rPr>
          <w:rFonts w:ascii="Times New Roman" w:eastAsia="Times New Roman"/>
        </w:rPr>
        <w:t xml:space="preserve"> </w:t>
      </w:r>
      <w:r>
        <w:t>日</w:t>
      </w:r>
    </w:p>
    <w:sectPr w:rsidR="00687F90" w:rsidSect="00E757B6">
      <w:type w:val="continuous"/>
      <w:pgSz w:w="11910" w:h="16840"/>
      <w:pgMar w:top="1580" w:right="168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67C" w:rsidRDefault="003F067C" w:rsidP="007934E3">
      <w:r>
        <w:separator/>
      </w:r>
    </w:p>
  </w:endnote>
  <w:endnote w:type="continuationSeparator" w:id="0">
    <w:p w:rsidR="003F067C" w:rsidRDefault="003F067C" w:rsidP="007934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67C" w:rsidRDefault="003F067C" w:rsidP="007934E3">
      <w:r>
        <w:separator/>
      </w:r>
    </w:p>
  </w:footnote>
  <w:footnote w:type="continuationSeparator" w:id="0">
    <w:p w:rsidR="003F067C" w:rsidRDefault="003F067C" w:rsidP="007934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
  <w:rsids>
    <w:rsidRoot w:val="00663F26"/>
    <w:rsid w:val="00033809"/>
    <w:rsid w:val="000527B2"/>
    <w:rsid w:val="000A4914"/>
    <w:rsid w:val="002E57DE"/>
    <w:rsid w:val="00351BE5"/>
    <w:rsid w:val="003620AB"/>
    <w:rsid w:val="00382DE2"/>
    <w:rsid w:val="003D345D"/>
    <w:rsid w:val="003E7D75"/>
    <w:rsid w:val="003F067C"/>
    <w:rsid w:val="00444FC3"/>
    <w:rsid w:val="004D1E30"/>
    <w:rsid w:val="004F5991"/>
    <w:rsid w:val="005B3C86"/>
    <w:rsid w:val="005F4FC2"/>
    <w:rsid w:val="005F638F"/>
    <w:rsid w:val="00663F26"/>
    <w:rsid w:val="00687F90"/>
    <w:rsid w:val="007934E3"/>
    <w:rsid w:val="008B3E88"/>
    <w:rsid w:val="00A30768"/>
    <w:rsid w:val="00B11E89"/>
    <w:rsid w:val="00BA0941"/>
    <w:rsid w:val="00C01133"/>
    <w:rsid w:val="00C87EEA"/>
    <w:rsid w:val="00CB3322"/>
    <w:rsid w:val="00CD7F6E"/>
    <w:rsid w:val="00D0551C"/>
    <w:rsid w:val="00DB2DD1"/>
    <w:rsid w:val="00DD0934"/>
    <w:rsid w:val="00E757B6"/>
    <w:rsid w:val="00F43C22"/>
    <w:rsid w:val="00F62931"/>
    <w:rsid w:val="00F7138D"/>
    <w:rsid w:val="624C01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7B6"/>
    <w:pPr>
      <w:widowControl w:val="0"/>
      <w:autoSpaceDE w:val="0"/>
      <w:autoSpaceDN w:val="0"/>
    </w:pPr>
    <w:rPr>
      <w:rFonts w:ascii="宋体" w:eastAsia="宋体" w:hAnsi="宋体" w:cs="宋体"/>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E757B6"/>
  </w:style>
  <w:style w:type="paragraph" w:styleId="a4">
    <w:name w:val="Body Text"/>
    <w:basedOn w:val="a"/>
    <w:uiPriority w:val="1"/>
    <w:qFormat/>
    <w:rsid w:val="00E757B6"/>
    <w:rPr>
      <w:sz w:val="24"/>
      <w:szCs w:val="24"/>
    </w:rPr>
  </w:style>
  <w:style w:type="paragraph" w:styleId="a5">
    <w:name w:val="footer"/>
    <w:basedOn w:val="a"/>
    <w:link w:val="Char0"/>
    <w:uiPriority w:val="99"/>
    <w:unhideWhenUsed/>
    <w:rsid w:val="00E757B6"/>
    <w:pPr>
      <w:tabs>
        <w:tab w:val="center" w:pos="4153"/>
        <w:tab w:val="right" w:pos="8306"/>
      </w:tabs>
      <w:snapToGrid w:val="0"/>
    </w:pPr>
    <w:rPr>
      <w:sz w:val="18"/>
      <w:szCs w:val="18"/>
    </w:rPr>
  </w:style>
  <w:style w:type="paragraph" w:styleId="a6">
    <w:name w:val="header"/>
    <w:basedOn w:val="a"/>
    <w:link w:val="Char1"/>
    <w:uiPriority w:val="99"/>
    <w:unhideWhenUsed/>
    <w:rsid w:val="00E757B6"/>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rsid w:val="00E757B6"/>
    <w:tblPr>
      <w:tblCellMar>
        <w:top w:w="0" w:type="dxa"/>
        <w:left w:w="0" w:type="dxa"/>
        <w:bottom w:w="0" w:type="dxa"/>
        <w:right w:w="0" w:type="dxa"/>
      </w:tblCellMar>
    </w:tblPr>
  </w:style>
  <w:style w:type="paragraph" w:styleId="a7">
    <w:name w:val="List Paragraph"/>
    <w:basedOn w:val="a"/>
    <w:uiPriority w:val="1"/>
    <w:qFormat/>
    <w:rsid w:val="00E757B6"/>
  </w:style>
  <w:style w:type="paragraph" w:customStyle="1" w:styleId="TableParagraph">
    <w:name w:val="Table Paragraph"/>
    <w:basedOn w:val="a"/>
    <w:uiPriority w:val="1"/>
    <w:qFormat/>
    <w:rsid w:val="00E757B6"/>
  </w:style>
  <w:style w:type="character" w:customStyle="1" w:styleId="Char1">
    <w:name w:val="页眉 Char"/>
    <w:basedOn w:val="a0"/>
    <w:link w:val="a6"/>
    <w:uiPriority w:val="99"/>
    <w:rsid w:val="00E757B6"/>
    <w:rPr>
      <w:rFonts w:ascii="宋体" w:eastAsia="宋体" w:hAnsi="宋体" w:cs="宋体"/>
      <w:sz w:val="18"/>
      <w:szCs w:val="18"/>
    </w:rPr>
  </w:style>
  <w:style w:type="character" w:customStyle="1" w:styleId="Char0">
    <w:name w:val="页脚 Char"/>
    <w:basedOn w:val="a0"/>
    <w:link w:val="a5"/>
    <w:uiPriority w:val="99"/>
    <w:rsid w:val="00E757B6"/>
    <w:rPr>
      <w:rFonts w:ascii="宋体" w:eastAsia="宋体" w:hAnsi="宋体" w:cs="宋体"/>
      <w:sz w:val="18"/>
      <w:szCs w:val="18"/>
    </w:rPr>
  </w:style>
  <w:style w:type="character" w:styleId="a8">
    <w:name w:val="annotation reference"/>
    <w:basedOn w:val="a0"/>
    <w:uiPriority w:val="99"/>
    <w:semiHidden/>
    <w:unhideWhenUsed/>
    <w:rsid w:val="00E757B6"/>
    <w:rPr>
      <w:sz w:val="21"/>
      <w:szCs w:val="21"/>
    </w:rPr>
  </w:style>
  <w:style w:type="paragraph" w:styleId="a9">
    <w:name w:val="Revision"/>
    <w:hidden/>
    <w:uiPriority w:val="99"/>
    <w:semiHidden/>
    <w:rsid w:val="007934E3"/>
    <w:rPr>
      <w:rFonts w:ascii="宋体" w:eastAsia="宋体" w:hAnsi="宋体" w:cs="宋体"/>
      <w:sz w:val="22"/>
      <w:szCs w:val="22"/>
      <w:lang w:eastAsia="en-US"/>
    </w:rPr>
  </w:style>
  <w:style w:type="paragraph" w:styleId="aa">
    <w:name w:val="annotation subject"/>
    <w:basedOn w:val="a3"/>
    <w:next w:val="a3"/>
    <w:link w:val="Char2"/>
    <w:uiPriority w:val="99"/>
    <w:semiHidden/>
    <w:unhideWhenUsed/>
    <w:rsid w:val="00CD7F6E"/>
    <w:rPr>
      <w:b/>
      <w:bCs/>
    </w:rPr>
  </w:style>
  <w:style w:type="character" w:customStyle="1" w:styleId="Char">
    <w:name w:val="批注文字 Char"/>
    <w:basedOn w:val="a0"/>
    <w:link w:val="a3"/>
    <w:uiPriority w:val="99"/>
    <w:semiHidden/>
    <w:rsid w:val="00CD7F6E"/>
    <w:rPr>
      <w:rFonts w:ascii="宋体" w:eastAsia="宋体" w:hAnsi="宋体" w:cs="宋体"/>
      <w:sz w:val="22"/>
      <w:szCs w:val="22"/>
      <w:lang w:eastAsia="en-US"/>
    </w:rPr>
  </w:style>
  <w:style w:type="character" w:customStyle="1" w:styleId="Char2">
    <w:name w:val="批注主题 Char"/>
    <w:basedOn w:val="Char"/>
    <w:link w:val="aa"/>
    <w:uiPriority w:val="99"/>
    <w:semiHidden/>
    <w:rsid w:val="00CD7F6E"/>
    <w:rPr>
      <w:rFonts w:ascii="宋体" w:eastAsia="宋体" w:hAnsi="宋体" w:cs="宋体"/>
      <w:b/>
      <w:bCs/>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4</DocSecurity>
  <Lines>4</Lines>
  <Paragraphs>1</Paragraphs>
  <ScaleCrop>false</ScaleCrop>
  <Company/>
  <LinksUpToDate>false</LinksUpToDate>
  <CharactersWithSpaces>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dc:creator>
  <cp:lastModifiedBy>ZHONGM</cp:lastModifiedBy>
  <cp:revision>2</cp:revision>
  <dcterms:created xsi:type="dcterms:W3CDTF">2023-02-08T16:00:00Z</dcterms:created>
  <dcterms:modified xsi:type="dcterms:W3CDTF">2023-02-08T16:00:00Z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WPS 文字</vt:lpwstr>
  </property>
  <property fmtid="{D5CDD505-2E9C-101B-9397-08002B2CF9AE}" pid="4" name="LastSaved">
    <vt:filetime>2021-11-24T00:00:00Z</vt:filetime>
  </property>
  <property fmtid="{D5CDD505-2E9C-101B-9397-08002B2CF9AE}" pid="5" name="KSOProductBuildVer">
    <vt:lpwstr>2052-11.8.2.11019</vt:lpwstr>
  </property>
  <property fmtid="{D5CDD505-2E9C-101B-9397-08002B2CF9AE}" pid="6" name="ICV">
    <vt:lpwstr>17332049DE8944FCB0D7FB83FA84D040</vt:lpwstr>
  </property>
</Properties>
</file>