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63C2" w:rsidRPr="00EA63C2" w:rsidRDefault="00EA63C2" w:rsidP="00EA63C2">
      <w:pPr>
        <w:jc w:val="center"/>
        <w:rPr>
          <w:rFonts w:ascii="黑体" w:eastAsia="黑体" w:hAnsi="黑体"/>
          <w:sz w:val="36"/>
          <w:szCs w:val="36"/>
        </w:rPr>
      </w:pPr>
      <w:r w:rsidRPr="00EA63C2">
        <w:rPr>
          <w:rFonts w:ascii="黑体" w:eastAsia="黑体" w:hAnsi="黑体" w:hint="eastAsia"/>
          <w:sz w:val="36"/>
          <w:szCs w:val="36"/>
        </w:rPr>
        <w:t>中融基金管理有限公司</w:t>
      </w:r>
    </w:p>
    <w:p w:rsidR="00633AB6" w:rsidRDefault="00EA63C2" w:rsidP="00A2136B">
      <w:pPr>
        <w:jc w:val="center"/>
        <w:rPr>
          <w:rFonts w:ascii="黑体" w:eastAsia="黑体" w:hAnsi="黑体"/>
          <w:sz w:val="36"/>
          <w:szCs w:val="36"/>
        </w:rPr>
      </w:pPr>
      <w:r w:rsidRPr="00EA63C2">
        <w:rPr>
          <w:rFonts w:ascii="黑体" w:eastAsia="黑体" w:hAnsi="黑体" w:hint="eastAsia"/>
          <w:sz w:val="36"/>
          <w:szCs w:val="36"/>
        </w:rPr>
        <w:t>关于</w:t>
      </w:r>
      <w:r w:rsidR="00633AB6">
        <w:rPr>
          <w:rFonts w:ascii="黑体" w:eastAsia="黑体" w:hAnsi="黑体" w:hint="eastAsia"/>
          <w:sz w:val="36"/>
          <w:szCs w:val="36"/>
        </w:rPr>
        <w:t>养老金客户通过直销柜台申购旗下部分基金</w:t>
      </w:r>
    </w:p>
    <w:p w:rsidR="002A0AD3" w:rsidRPr="00431A55" w:rsidRDefault="00633AB6" w:rsidP="00A2136B">
      <w:pPr>
        <w:jc w:val="center"/>
        <w:rPr>
          <w:rFonts w:ascii="黑体" w:eastAsia="黑体" w:hAnsi="黑体"/>
          <w:sz w:val="36"/>
          <w:szCs w:val="36"/>
        </w:rPr>
      </w:pPr>
      <w:r>
        <w:rPr>
          <w:rFonts w:ascii="黑体" w:eastAsia="黑体" w:hAnsi="黑体" w:hint="eastAsia"/>
          <w:sz w:val="36"/>
          <w:szCs w:val="36"/>
        </w:rPr>
        <w:t>开展费率优惠活动的公告</w:t>
      </w:r>
      <w:r w:rsidR="00EA63C2" w:rsidRPr="00EA63C2">
        <w:rPr>
          <w:rFonts w:ascii="黑体" w:eastAsia="黑体" w:hAnsi="黑体"/>
          <w:sz w:val="36"/>
          <w:szCs w:val="36"/>
        </w:rPr>
        <w:cr/>
      </w:r>
      <w:bookmarkStart w:id="0" w:name="_GoBack"/>
      <w:bookmarkEnd w:id="0"/>
    </w:p>
    <w:p w:rsidR="002A0AD3" w:rsidRPr="002A0AD3" w:rsidRDefault="002A0AD3" w:rsidP="002A0AD3">
      <w:pPr>
        <w:ind w:firstLineChars="200" w:firstLine="640"/>
        <w:rPr>
          <w:rFonts w:ascii="Times New Roman" w:eastAsia="仿宋" w:hAnsi="Times New Roman" w:cs="Times New Roman"/>
          <w:kern w:val="0"/>
          <w:sz w:val="32"/>
          <w:szCs w:val="32"/>
        </w:rPr>
      </w:pPr>
      <w:r w:rsidRPr="002A0AD3">
        <w:rPr>
          <w:rFonts w:ascii="Times New Roman" w:eastAsia="仿宋" w:hAnsi="Times New Roman" w:cs="Times New Roman" w:hint="eastAsia"/>
          <w:kern w:val="0"/>
          <w:sz w:val="32"/>
          <w:szCs w:val="32"/>
        </w:rPr>
        <w:t>为</w:t>
      </w:r>
      <w:r w:rsidR="00DC5214">
        <w:rPr>
          <w:rFonts w:ascii="Times New Roman" w:eastAsia="仿宋" w:hAnsi="Times New Roman" w:cs="Times New Roman" w:hint="eastAsia"/>
          <w:kern w:val="0"/>
          <w:sz w:val="32"/>
          <w:szCs w:val="32"/>
        </w:rPr>
        <w:t>更好地向养老金客户</w:t>
      </w:r>
      <w:r w:rsidRPr="002A0AD3">
        <w:rPr>
          <w:rFonts w:ascii="Times New Roman" w:eastAsia="仿宋" w:hAnsi="Times New Roman" w:cs="Times New Roman" w:hint="eastAsia"/>
          <w:kern w:val="0"/>
          <w:sz w:val="32"/>
          <w:szCs w:val="32"/>
        </w:rPr>
        <w:t>提供</w:t>
      </w:r>
      <w:r w:rsidR="00A2136B">
        <w:rPr>
          <w:rFonts w:ascii="Times New Roman" w:eastAsia="仿宋" w:hAnsi="Times New Roman" w:cs="Times New Roman" w:hint="eastAsia"/>
          <w:kern w:val="0"/>
          <w:sz w:val="32"/>
          <w:szCs w:val="32"/>
        </w:rPr>
        <w:t>专业的理财</w:t>
      </w:r>
      <w:r w:rsidR="00DC5214">
        <w:rPr>
          <w:rFonts w:ascii="Times New Roman" w:eastAsia="仿宋" w:hAnsi="Times New Roman" w:cs="Times New Roman" w:hint="eastAsia"/>
          <w:kern w:val="0"/>
          <w:sz w:val="32"/>
          <w:szCs w:val="32"/>
        </w:rPr>
        <w:t>投资</w:t>
      </w:r>
      <w:r w:rsidRPr="002A0AD3">
        <w:rPr>
          <w:rFonts w:ascii="Times New Roman" w:eastAsia="仿宋" w:hAnsi="Times New Roman" w:cs="Times New Roman" w:hint="eastAsia"/>
          <w:kern w:val="0"/>
          <w:sz w:val="32"/>
          <w:szCs w:val="32"/>
        </w:rPr>
        <w:t>服务，</w:t>
      </w:r>
      <w:r w:rsidR="00333AB3">
        <w:rPr>
          <w:rFonts w:ascii="Times New Roman" w:eastAsia="仿宋" w:hAnsi="Times New Roman" w:cs="Times New Roman" w:hint="eastAsia"/>
          <w:kern w:val="0"/>
          <w:sz w:val="32"/>
          <w:szCs w:val="32"/>
        </w:rPr>
        <w:t>中融</w:t>
      </w:r>
      <w:r w:rsidRPr="002A0AD3">
        <w:rPr>
          <w:rFonts w:ascii="Times New Roman" w:eastAsia="仿宋" w:hAnsi="Times New Roman" w:cs="Times New Roman" w:hint="eastAsia"/>
          <w:kern w:val="0"/>
          <w:sz w:val="32"/>
          <w:szCs w:val="32"/>
        </w:rPr>
        <w:t>基金管理有限公司（以下简称</w:t>
      </w:r>
      <w:r w:rsidRPr="002A0AD3">
        <w:rPr>
          <w:rFonts w:ascii="Times New Roman" w:eastAsia="仿宋" w:hAnsi="Times New Roman" w:cs="Times New Roman"/>
          <w:kern w:val="0"/>
          <w:sz w:val="32"/>
          <w:szCs w:val="32"/>
        </w:rPr>
        <w:t>“</w:t>
      </w:r>
      <w:r w:rsidRPr="002A0AD3">
        <w:rPr>
          <w:rFonts w:ascii="Times New Roman" w:eastAsia="仿宋" w:hAnsi="Times New Roman" w:cs="Times New Roman" w:hint="eastAsia"/>
          <w:kern w:val="0"/>
          <w:sz w:val="32"/>
          <w:szCs w:val="32"/>
        </w:rPr>
        <w:t>本公司</w:t>
      </w:r>
      <w:r w:rsidRPr="002A0AD3">
        <w:rPr>
          <w:rFonts w:ascii="Times New Roman" w:eastAsia="仿宋" w:hAnsi="Times New Roman" w:cs="Times New Roman"/>
          <w:kern w:val="0"/>
          <w:sz w:val="32"/>
          <w:szCs w:val="32"/>
        </w:rPr>
        <w:t>”</w:t>
      </w:r>
      <w:r w:rsidRPr="002A0AD3">
        <w:rPr>
          <w:rFonts w:ascii="Times New Roman" w:eastAsia="仿宋" w:hAnsi="Times New Roman" w:cs="Times New Roman" w:hint="eastAsia"/>
          <w:kern w:val="0"/>
          <w:sz w:val="32"/>
          <w:szCs w:val="32"/>
        </w:rPr>
        <w:t>）决定</w:t>
      </w:r>
      <w:r w:rsidR="00C3453D">
        <w:rPr>
          <w:rFonts w:ascii="Times New Roman" w:eastAsia="仿宋" w:hAnsi="Times New Roman" w:cs="Times New Roman" w:hint="eastAsia"/>
          <w:kern w:val="0"/>
          <w:sz w:val="32"/>
          <w:szCs w:val="32"/>
        </w:rPr>
        <w:t>自</w:t>
      </w:r>
      <w:r w:rsidR="00633AB6">
        <w:rPr>
          <w:rFonts w:ascii="Times New Roman" w:eastAsia="仿宋" w:hAnsi="Times New Roman" w:cs="Times New Roman" w:hint="eastAsia"/>
          <w:kern w:val="0"/>
          <w:sz w:val="32"/>
          <w:szCs w:val="32"/>
        </w:rPr>
        <w:t>202</w:t>
      </w:r>
      <w:r w:rsidR="00633AB6">
        <w:rPr>
          <w:rFonts w:ascii="Times New Roman" w:eastAsia="仿宋" w:hAnsi="Times New Roman" w:cs="Times New Roman"/>
          <w:kern w:val="0"/>
          <w:sz w:val="32"/>
          <w:szCs w:val="32"/>
        </w:rPr>
        <w:t>3</w:t>
      </w:r>
      <w:r w:rsidR="00633AB6">
        <w:rPr>
          <w:rFonts w:ascii="Times New Roman" w:eastAsia="仿宋" w:hAnsi="Times New Roman" w:cs="Times New Roman" w:hint="eastAsia"/>
          <w:kern w:val="0"/>
          <w:sz w:val="32"/>
          <w:szCs w:val="32"/>
        </w:rPr>
        <w:t>年</w:t>
      </w:r>
      <w:r w:rsidR="00633AB6">
        <w:rPr>
          <w:rFonts w:ascii="Times New Roman" w:eastAsia="仿宋" w:hAnsi="Times New Roman" w:cs="Times New Roman"/>
          <w:kern w:val="0"/>
          <w:sz w:val="32"/>
          <w:szCs w:val="32"/>
        </w:rPr>
        <w:t>2</w:t>
      </w:r>
      <w:r w:rsidR="00633AB6">
        <w:rPr>
          <w:rFonts w:ascii="Times New Roman" w:eastAsia="仿宋" w:hAnsi="Times New Roman" w:cs="Times New Roman" w:hint="eastAsia"/>
          <w:kern w:val="0"/>
          <w:sz w:val="32"/>
          <w:szCs w:val="32"/>
        </w:rPr>
        <w:t>月</w:t>
      </w:r>
      <w:r w:rsidR="00633AB6">
        <w:rPr>
          <w:rFonts w:ascii="Times New Roman" w:eastAsia="仿宋" w:hAnsi="Times New Roman" w:cs="Times New Roman"/>
          <w:kern w:val="0"/>
          <w:sz w:val="32"/>
          <w:szCs w:val="32"/>
        </w:rPr>
        <w:t>8</w:t>
      </w:r>
      <w:r w:rsidR="00C3453D">
        <w:rPr>
          <w:rFonts w:ascii="Times New Roman" w:eastAsia="仿宋" w:hAnsi="Times New Roman" w:cs="Times New Roman"/>
          <w:kern w:val="0"/>
          <w:sz w:val="32"/>
          <w:szCs w:val="32"/>
        </w:rPr>
        <w:t>日</w:t>
      </w:r>
      <w:r w:rsidR="00C3453D">
        <w:rPr>
          <w:rFonts w:ascii="Times New Roman" w:eastAsia="仿宋" w:hAnsi="Times New Roman" w:cs="Times New Roman" w:hint="eastAsia"/>
          <w:kern w:val="0"/>
          <w:sz w:val="32"/>
          <w:szCs w:val="32"/>
        </w:rPr>
        <w:t>起</w:t>
      </w:r>
      <w:r w:rsidR="00685EC0">
        <w:rPr>
          <w:rFonts w:ascii="Times New Roman" w:eastAsia="仿宋" w:hAnsi="Times New Roman" w:cs="Times New Roman" w:hint="eastAsia"/>
          <w:kern w:val="0"/>
          <w:sz w:val="32"/>
          <w:szCs w:val="32"/>
        </w:rPr>
        <w:t>，</w:t>
      </w:r>
      <w:r w:rsidRPr="002A0AD3">
        <w:rPr>
          <w:rFonts w:ascii="Times New Roman" w:eastAsia="仿宋" w:hAnsi="Times New Roman" w:cs="Times New Roman" w:hint="eastAsia"/>
          <w:kern w:val="0"/>
          <w:sz w:val="32"/>
          <w:szCs w:val="32"/>
        </w:rPr>
        <w:t>旗下部分基金</w:t>
      </w:r>
      <w:r w:rsidR="00685EC0">
        <w:rPr>
          <w:rFonts w:ascii="Times New Roman" w:eastAsia="仿宋" w:hAnsi="Times New Roman" w:cs="Times New Roman" w:hint="eastAsia"/>
          <w:kern w:val="0"/>
          <w:sz w:val="32"/>
          <w:szCs w:val="32"/>
        </w:rPr>
        <w:t>面向</w:t>
      </w:r>
      <w:r w:rsidR="009C31E0">
        <w:rPr>
          <w:rFonts w:ascii="Times New Roman" w:eastAsia="仿宋" w:hAnsi="Times New Roman" w:cs="Times New Roman" w:hint="eastAsia"/>
          <w:kern w:val="0"/>
          <w:sz w:val="32"/>
          <w:szCs w:val="32"/>
        </w:rPr>
        <w:t>养老金</w:t>
      </w:r>
      <w:r w:rsidR="00DC5214">
        <w:rPr>
          <w:rFonts w:ascii="Times New Roman" w:eastAsia="仿宋" w:hAnsi="Times New Roman" w:cs="Times New Roman" w:hint="eastAsia"/>
          <w:kern w:val="0"/>
          <w:sz w:val="32"/>
          <w:szCs w:val="32"/>
        </w:rPr>
        <w:t>客户</w:t>
      </w:r>
      <w:r w:rsidRPr="002A0AD3">
        <w:rPr>
          <w:rFonts w:ascii="Times New Roman" w:eastAsia="仿宋" w:hAnsi="Times New Roman" w:cs="Times New Roman" w:hint="eastAsia"/>
          <w:kern w:val="0"/>
          <w:sz w:val="32"/>
          <w:szCs w:val="32"/>
        </w:rPr>
        <w:t>开展</w:t>
      </w:r>
      <w:r w:rsidR="00FC778A">
        <w:rPr>
          <w:rFonts w:ascii="Times New Roman" w:eastAsia="仿宋" w:hAnsi="Times New Roman" w:cs="Times New Roman" w:hint="eastAsia"/>
          <w:kern w:val="0"/>
          <w:sz w:val="32"/>
          <w:szCs w:val="32"/>
        </w:rPr>
        <w:t>申购</w:t>
      </w:r>
      <w:r w:rsidRPr="002A0AD3">
        <w:rPr>
          <w:rFonts w:ascii="Times New Roman" w:eastAsia="仿宋" w:hAnsi="Times New Roman" w:cs="Times New Roman" w:hint="eastAsia"/>
          <w:kern w:val="0"/>
          <w:sz w:val="32"/>
          <w:szCs w:val="32"/>
        </w:rPr>
        <w:t>费率优惠活动，具体安排如下：</w:t>
      </w:r>
    </w:p>
    <w:p w:rsidR="00DC5214" w:rsidRPr="00DC5214" w:rsidRDefault="00DC5214" w:rsidP="00DC5214">
      <w:pPr>
        <w:pStyle w:val="ae"/>
        <w:numPr>
          <w:ilvl w:val="0"/>
          <w:numId w:val="1"/>
        </w:numPr>
        <w:ind w:firstLineChars="0"/>
        <w:rPr>
          <w:rFonts w:ascii="Times New Roman" w:eastAsia="仿宋" w:hAnsi="Times New Roman" w:cs="Times New Roman"/>
          <w:b/>
          <w:kern w:val="0"/>
          <w:sz w:val="32"/>
          <w:szCs w:val="32"/>
        </w:rPr>
      </w:pPr>
      <w:r w:rsidRPr="00DC5214">
        <w:rPr>
          <w:rFonts w:ascii="Times New Roman" w:eastAsia="仿宋" w:hAnsi="Times New Roman" w:cs="Times New Roman" w:hint="eastAsia"/>
          <w:b/>
          <w:kern w:val="0"/>
          <w:sz w:val="32"/>
          <w:szCs w:val="32"/>
        </w:rPr>
        <w:t>养老金客户范围</w:t>
      </w:r>
    </w:p>
    <w:p w:rsidR="001D37C6" w:rsidRDefault="001D37C6" w:rsidP="001D37C6">
      <w:pPr>
        <w:ind w:firstLineChars="200" w:firstLine="640"/>
        <w:rPr>
          <w:rFonts w:ascii="仿宋" w:eastAsia="仿宋" w:hAnsi="仿宋"/>
          <w:sz w:val="32"/>
          <w:szCs w:val="32"/>
          <w:shd w:val="clear" w:color="auto" w:fill="FFFFFF"/>
        </w:rPr>
      </w:pPr>
      <w:r>
        <w:rPr>
          <w:rFonts w:ascii="仿宋" w:eastAsia="仿宋" w:hAnsi="仿宋"/>
          <w:sz w:val="32"/>
          <w:szCs w:val="32"/>
          <w:shd w:val="clear" w:color="auto" w:fill="FFFFFF"/>
        </w:rPr>
        <w:t>养老金客户是指依法设立的</w:t>
      </w:r>
      <w:r w:rsidRPr="001D37C6">
        <w:rPr>
          <w:rFonts w:ascii="仿宋" w:eastAsia="仿宋" w:hAnsi="仿宋" w:hint="eastAsia"/>
          <w:sz w:val="32"/>
          <w:szCs w:val="32"/>
          <w:shd w:val="clear" w:color="auto" w:fill="FFFFFF"/>
        </w:rPr>
        <w:t>基本养老保险基金、依法制定的企业年金计划筹集的资金及其投资运营收益形成的企业补充养老保险基金（包括全国社会保障基金、经监管部门批准可以投资基金的地方社会保险基金、企业年金单一计划以及集合计划、企业年金理事会委托的特定客户资产管理计划）、企业年金养老金产品、个人税收递延型商业养老保险产品、养老目标基金和职业年金计划。</w:t>
      </w:r>
    </w:p>
    <w:p w:rsidR="00685EC0" w:rsidRPr="00AA5222" w:rsidRDefault="00685EC0" w:rsidP="000522AB">
      <w:pPr>
        <w:ind w:firstLineChars="200" w:firstLine="640"/>
        <w:rPr>
          <w:rFonts w:ascii="仿宋" w:eastAsia="仿宋" w:hAnsi="仿宋" w:cs="Times New Roman"/>
          <w:kern w:val="0"/>
          <w:sz w:val="32"/>
          <w:szCs w:val="32"/>
        </w:rPr>
      </w:pPr>
      <w:r w:rsidRPr="00AA5222">
        <w:rPr>
          <w:rFonts w:ascii="仿宋" w:eastAsia="仿宋" w:hAnsi="仿宋" w:cs="Times New Roman" w:hint="eastAsia"/>
          <w:kern w:val="0"/>
          <w:sz w:val="32"/>
          <w:szCs w:val="32"/>
        </w:rPr>
        <w:t>如将来出现经监管部门认可的新的养老金类型，</w:t>
      </w:r>
      <w:r w:rsidR="000522AB" w:rsidRPr="00AA5222">
        <w:rPr>
          <w:rFonts w:ascii="仿宋" w:eastAsia="仿宋" w:hAnsi="仿宋" w:cs="Times New Roman" w:hint="eastAsia"/>
          <w:kern w:val="0"/>
          <w:sz w:val="32"/>
          <w:szCs w:val="32"/>
        </w:rPr>
        <w:t>本公司将视情况将其纳入养老金客户范围，并及时履行披露义务。</w:t>
      </w:r>
    </w:p>
    <w:p w:rsidR="002A0AD3" w:rsidRPr="002A0AD3" w:rsidRDefault="00DC5214" w:rsidP="00915767">
      <w:pPr>
        <w:ind w:firstLineChars="200" w:firstLine="640"/>
        <w:rPr>
          <w:rFonts w:ascii="Times New Roman" w:eastAsia="仿宋" w:hAnsi="Times New Roman" w:cs="Times New Roman"/>
          <w:b/>
          <w:kern w:val="0"/>
          <w:sz w:val="32"/>
          <w:szCs w:val="32"/>
        </w:rPr>
      </w:pPr>
      <w:r>
        <w:rPr>
          <w:rFonts w:ascii="Times New Roman" w:eastAsia="仿宋" w:hAnsi="Times New Roman" w:cs="Times New Roman" w:hint="eastAsia"/>
          <w:b/>
          <w:kern w:val="0"/>
          <w:sz w:val="32"/>
          <w:szCs w:val="32"/>
        </w:rPr>
        <w:t>二</w:t>
      </w:r>
      <w:r w:rsidR="002A0AD3" w:rsidRPr="002A0AD3">
        <w:rPr>
          <w:rFonts w:ascii="Times New Roman" w:eastAsia="仿宋" w:hAnsi="Times New Roman" w:cs="Times New Roman" w:hint="eastAsia"/>
          <w:b/>
          <w:kern w:val="0"/>
          <w:sz w:val="32"/>
          <w:szCs w:val="32"/>
        </w:rPr>
        <w:t>、适用</w:t>
      </w:r>
      <w:r w:rsidR="000522AB">
        <w:rPr>
          <w:rFonts w:ascii="Times New Roman" w:eastAsia="仿宋" w:hAnsi="Times New Roman" w:cs="Times New Roman" w:hint="eastAsia"/>
          <w:b/>
          <w:kern w:val="0"/>
          <w:sz w:val="32"/>
          <w:szCs w:val="32"/>
        </w:rPr>
        <w:t>渠道及</w:t>
      </w:r>
      <w:r w:rsidR="00333AB3">
        <w:rPr>
          <w:rFonts w:ascii="Times New Roman" w:eastAsia="仿宋" w:hAnsi="Times New Roman" w:cs="Times New Roman" w:hint="eastAsia"/>
          <w:b/>
          <w:kern w:val="0"/>
          <w:sz w:val="32"/>
          <w:szCs w:val="32"/>
        </w:rPr>
        <w:t>基金范围</w:t>
      </w:r>
    </w:p>
    <w:p w:rsidR="00FC778A" w:rsidRDefault="009C31E0" w:rsidP="00333AB3">
      <w:pPr>
        <w:ind w:firstLineChars="200" w:firstLine="640"/>
        <w:rPr>
          <w:rFonts w:ascii="Times New Roman" w:eastAsia="仿宋" w:hAnsi="Times New Roman" w:cs="Times New Roman"/>
          <w:kern w:val="0"/>
          <w:sz w:val="32"/>
          <w:szCs w:val="32"/>
        </w:rPr>
      </w:pPr>
      <w:r>
        <w:rPr>
          <w:rFonts w:ascii="Times New Roman" w:eastAsia="仿宋" w:hAnsi="Times New Roman" w:cs="Times New Roman" w:hint="eastAsia"/>
          <w:kern w:val="0"/>
          <w:sz w:val="32"/>
          <w:szCs w:val="32"/>
        </w:rPr>
        <w:t>养老金</w:t>
      </w:r>
      <w:r w:rsidR="00DC5214">
        <w:rPr>
          <w:rFonts w:ascii="Times New Roman" w:eastAsia="仿宋" w:hAnsi="Times New Roman" w:cs="Times New Roman" w:hint="eastAsia"/>
          <w:kern w:val="0"/>
          <w:sz w:val="32"/>
          <w:szCs w:val="32"/>
        </w:rPr>
        <w:t>客户</w:t>
      </w:r>
      <w:r w:rsidR="00333AB3">
        <w:rPr>
          <w:rFonts w:ascii="Times New Roman" w:eastAsia="仿宋" w:hAnsi="Times New Roman" w:cs="Times New Roman"/>
          <w:kern w:val="0"/>
          <w:sz w:val="32"/>
          <w:szCs w:val="32"/>
        </w:rPr>
        <w:t>通过</w:t>
      </w:r>
      <w:r w:rsidR="002A0AD3" w:rsidRPr="002A0AD3">
        <w:rPr>
          <w:rFonts w:ascii="Times New Roman" w:eastAsia="仿宋" w:hAnsi="Times New Roman" w:cs="Times New Roman" w:hint="eastAsia"/>
          <w:kern w:val="0"/>
          <w:sz w:val="32"/>
          <w:szCs w:val="32"/>
        </w:rPr>
        <w:t>本公司直销</w:t>
      </w:r>
      <w:r w:rsidR="00633AB6">
        <w:rPr>
          <w:rFonts w:ascii="Times New Roman" w:eastAsia="仿宋" w:hAnsi="Times New Roman" w:cs="Times New Roman" w:hint="eastAsia"/>
          <w:kern w:val="0"/>
          <w:sz w:val="32"/>
          <w:szCs w:val="32"/>
        </w:rPr>
        <w:t>柜台</w:t>
      </w:r>
      <w:r w:rsidR="00FC778A">
        <w:rPr>
          <w:rFonts w:ascii="Times New Roman" w:eastAsia="仿宋" w:hAnsi="Times New Roman" w:cs="Times New Roman" w:hint="eastAsia"/>
          <w:kern w:val="0"/>
          <w:sz w:val="32"/>
          <w:szCs w:val="32"/>
        </w:rPr>
        <w:t>申购</w:t>
      </w:r>
      <w:r>
        <w:rPr>
          <w:rFonts w:ascii="Times New Roman" w:eastAsia="仿宋" w:hAnsi="Times New Roman" w:cs="Times New Roman"/>
          <w:kern w:val="0"/>
          <w:sz w:val="32"/>
          <w:szCs w:val="32"/>
        </w:rPr>
        <w:t>本公司旗下</w:t>
      </w:r>
      <w:r w:rsidR="000522AB">
        <w:rPr>
          <w:rFonts w:ascii="Times New Roman" w:eastAsia="仿宋" w:hAnsi="Times New Roman" w:cs="Times New Roman" w:hint="eastAsia"/>
          <w:kern w:val="0"/>
          <w:sz w:val="32"/>
          <w:szCs w:val="32"/>
        </w:rPr>
        <w:t>以下</w:t>
      </w:r>
      <w:r w:rsidR="00DC5214">
        <w:rPr>
          <w:rFonts w:ascii="Times New Roman" w:eastAsia="仿宋" w:hAnsi="Times New Roman" w:cs="Times New Roman" w:hint="eastAsia"/>
          <w:kern w:val="0"/>
          <w:sz w:val="32"/>
          <w:szCs w:val="32"/>
        </w:rPr>
        <w:t>公募</w:t>
      </w:r>
      <w:r>
        <w:rPr>
          <w:rFonts w:ascii="Times New Roman" w:eastAsia="仿宋" w:hAnsi="Times New Roman" w:cs="Times New Roman"/>
          <w:kern w:val="0"/>
          <w:sz w:val="32"/>
          <w:szCs w:val="32"/>
        </w:rPr>
        <w:t>基金，享受</w:t>
      </w:r>
      <w:r>
        <w:rPr>
          <w:rFonts w:ascii="Times New Roman" w:eastAsia="仿宋" w:hAnsi="Times New Roman" w:cs="Times New Roman" w:hint="eastAsia"/>
          <w:kern w:val="0"/>
          <w:sz w:val="32"/>
          <w:szCs w:val="32"/>
        </w:rPr>
        <w:t>申购</w:t>
      </w:r>
      <w:r w:rsidR="00BE4DC7">
        <w:rPr>
          <w:rFonts w:ascii="Times New Roman" w:eastAsia="仿宋" w:hAnsi="Times New Roman" w:cs="Times New Roman"/>
          <w:kern w:val="0"/>
          <w:sz w:val="32"/>
          <w:szCs w:val="32"/>
        </w:rPr>
        <w:t>费率优惠</w:t>
      </w:r>
      <w:r w:rsidR="00DC5214">
        <w:rPr>
          <w:rFonts w:ascii="Times New Roman" w:eastAsia="仿宋" w:hAnsi="Times New Roman" w:cs="Times New Roman" w:hint="eastAsia"/>
          <w:kern w:val="0"/>
          <w:sz w:val="32"/>
          <w:szCs w:val="32"/>
        </w:rPr>
        <w:t>，具体</w:t>
      </w:r>
      <w:r w:rsidR="000522AB">
        <w:rPr>
          <w:rFonts w:ascii="Times New Roman" w:eastAsia="仿宋" w:hAnsi="Times New Roman" w:cs="Times New Roman" w:hint="eastAsia"/>
          <w:kern w:val="0"/>
          <w:sz w:val="32"/>
          <w:szCs w:val="32"/>
        </w:rPr>
        <w:t>基金</w:t>
      </w:r>
      <w:r w:rsidR="00DC5214">
        <w:rPr>
          <w:rFonts w:ascii="Times New Roman" w:eastAsia="仿宋" w:hAnsi="Times New Roman" w:cs="Times New Roman" w:hint="eastAsia"/>
          <w:kern w:val="0"/>
          <w:sz w:val="32"/>
          <w:szCs w:val="32"/>
        </w:rPr>
        <w:t>如下</w:t>
      </w:r>
      <w:r w:rsidR="00BE4DC7">
        <w:rPr>
          <w:rFonts w:ascii="Times New Roman" w:eastAsia="仿宋" w:hAnsi="Times New Roman" w:cs="Times New Roman" w:hint="eastAsia"/>
          <w:kern w:val="0"/>
          <w:sz w:val="32"/>
          <w:szCs w:val="32"/>
        </w:rPr>
        <w:t>：</w:t>
      </w:r>
    </w:p>
    <w:tbl>
      <w:tblPr>
        <w:tblW w:w="7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0"/>
        <w:gridCol w:w="1992"/>
        <w:gridCol w:w="4394"/>
      </w:tblGrid>
      <w:tr w:rsidR="00FC778A" w:rsidRPr="00FC778A" w:rsidTr="00FC778A">
        <w:trPr>
          <w:trHeight w:val="360"/>
          <w:jc w:val="center"/>
        </w:trPr>
        <w:tc>
          <w:tcPr>
            <w:tcW w:w="980" w:type="dxa"/>
            <w:shd w:val="clear" w:color="auto" w:fill="auto"/>
            <w:noWrap/>
            <w:vAlign w:val="center"/>
            <w:hideMark/>
          </w:tcPr>
          <w:p w:rsidR="00FC778A" w:rsidRPr="00FC778A" w:rsidRDefault="00FC778A" w:rsidP="00FC778A">
            <w:pPr>
              <w:widowControl/>
              <w:jc w:val="center"/>
              <w:rPr>
                <w:rFonts w:ascii="仿宋" w:eastAsia="仿宋" w:hAnsi="仿宋" w:cs="宋体"/>
                <w:b/>
                <w:color w:val="000000"/>
                <w:kern w:val="0"/>
                <w:sz w:val="28"/>
                <w:szCs w:val="28"/>
              </w:rPr>
            </w:pPr>
            <w:r w:rsidRPr="00FC778A">
              <w:rPr>
                <w:rFonts w:ascii="仿宋" w:eastAsia="仿宋" w:hAnsi="仿宋" w:cs="宋体" w:hint="eastAsia"/>
                <w:b/>
                <w:color w:val="000000"/>
                <w:kern w:val="0"/>
                <w:sz w:val="28"/>
                <w:szCs w:val="28"/>
              </w:rPr>
              <w:t>序号</w:t>
            </w:r>
          </w:p>
        </w:tc>
        <w:tc>
          <w:tcPr>
            <w:tcW w:w="1992" w:type="dxa"/>
          </w:tcPr>
          <w:p w:rsidR="00FC778A" w:rsidRPr="00FC778A" w:rsidRDefault="00FC778A" w:rsidP="002F1585">
            <w:pPr>
              <w:widowControl/>
              <w:jc w:val="center"/>
              <w:rPr>
                <w:rFonts w:ascii="仿宋" w:eastAsia="仿宋" w:hAnsi="仿宋" w:cs="宋体"/>
                <w:b/>
                <w:bCs/>
                <w:color w:val="000000"/>
                <w:kern w:val="0"/>
                <w:sz w:val="28"/>
                <w:szCs w:val="28"/>
              </w:rPr>
            </w:pPr>
            <w:r>
              <w:rPr>
                <w:rFonts w:ascii="仿宋" w:eastAsia="仿宋" w:hAnsi="仿宋" w:cs="宋体" w:hint="eastAsia"/>
                <w:b/>
                <w:bCs/>
                <w:color w:val="000000"/>
                <w:kern w:val="0"/>
                <w:sz w:val="28"/>
                <w:szCs w:val="28"/>
              </w:rPr>
              <w:t>基金代码</w:t>
            </w:r>
          </w:p>
        </w:tc>
        <w:tc>
          <w:tcPr>
            <w:tcW w:w="4394" w:type="dxa"/>
            <w:shd w:val="clear" w:color="auto" w:fill="auto"/>
            <w:vAlign w:val="center"/>
            <w:hideMark/>
          </w:tcPr>
          <w:p w:rsidR="00FC778A" w:rsidRPr="00FC778A" w:rsidRDefault="00FC778A" w:rsidP="00FC778A">
            <w:pPr>
              <w:widowControl/>
              <w:jc w:val="center"/>
              <w:rPr>
                <w:rFonts w:ascii="仿宋" w:eastAsia="仿宋" w:hAnsi="仿宋" w:cs="宋体"/>
                <w:b/>
                <w:bCs/>
                <w:color w:val="000000"/>
                <w:kern w:val="0"/>
                <w:sz w:val="28"/>
                <w:szCs w:val="28"/>
              </w:rPr>
            </w:pPr>
            <w:r w:rsidRPr="00FC778A">
              <w:rPr>
                <w:rFonts w:ascii="仿宋" w:eastAsia="仿宋" w:hAnsi="仿宋" w:cs="宋体" w:hint="eastAsia"/>
                <w:b/>
                <w:bCs/>
                <w:color w:val="000000"/>
                <w:kern w:val="0"/>
                <w:sz w:val="28"/>
                <w:szCs w:val="28"/>
              </w:rPr>
              <w:t>产品简称</w:t>
            </w:r>
          </w:p>
        </w:tc>
      </w:tr>
      <w:tr w:rsidR="00FC778A" w:rsidRPr="00FC778A" w:rsidTr="00FC778A">
        <w:trPr>
          <w:trHeight w:val="360"/>
          <w:jc w:val="center"/>
        </w:trPr>
        <w:tc>
          <w:tcPr>
            <w:tcW w:w="980" w:type="dxa"/>
            <w:shd w:val="clear" w:color="auto" w:fill="auto"/>
            <w:noWrap/>
            <w:vAlign w:val="center"/>
            <w:hideMark/>
          </w:tcPr>
          <w:p w:rsidR="00FC778A" w:rsidRPr="00FC778A" w:rsidRDefault="00FC778A" w:rsidP="00FC778A">
            <w:pPr>
              <w:widowControl/>
              <w:jc w:val="center"/>
              <w:rPr>
                <w:rFonts w:ascii="仿宋" w:eastAsia="仿宋" w:hAnsi="仿宋" w:cs="宋体"/>
                <w:color w:val="000000"/>
                <w:kern w:val="0"/>
                <w:sz w:val="22"/>
              </w:rPr>
            </w:pPr>
            <w:r w:rsidRPr="00FC778A">
              <w:rPr>
                <w:rFonts w:ascii="仿宋" w:eastAsia="仿宋" w:hAnsi="仿宋" w:cs="宋体" w:hint="eastAsia"/>
                <w:color w:val="000000"/>
                <w:kern w:val="0"/>
                <w:sz w:val="22"/>
              </w:rPr>
              <w:lastRenderedPageBreak/>
              <w:t>1</w:t>
            </w:r>
          </w:p>
        </w:tc>
        <w:tc>
          <w:tcPr>
            <w:tcW w:w="1992" w:type="dxa"/>
          </w:tcPr>
          <w:p w:rsidR="00FC778A" w:rsidRPr="002F1585" w:rsidRDefault="009C31E0" w:rsidP="002F1585">
            <w:pPr>
              <w:widowControl/>
              <w:jc w:val="center"/>
              <w:rPr>
                <w:rFonts w:ascii="仿宋" w:eastAsia="仿宋" w:hAnsi="仿宋" w:cs="宋体"/>
                <w:color w:val="000000"/>
                <w:kern w:val="0"/>
                <w:sz w:val="24"/>
                <w:szCs w:val="24"/>
              </w:rPr>
            </w:pPr>
            <w:r w:rsidRPr="002F1585">
              <w:rPr>
                <w:rFonts w:ascii="仿宋" w:eastAsia="仿宋" w:hAnsi="仿宋" w:cs="宋体" w:hint="eastAsia"/>
                <w:color w:val="000000"/>
                <w:kern w:val="0"/>
                <w:sz w:val="24"/>
                <w:szCs w:val="24"/>
              </w:rPr>
              <w:t>0</w:t>
            </w:r>
            <w:r w:rsidRPr="002F1585">
              <w:rPr>
                <w:rFonts w:ascii="仿宋" w:eastAsia="仿宋" w:hAnsi="仿宋" w:cs="宋体"/>
                <w:color w:val="000000"/>
                <w:kern w:val="0"/>
                <w:sz w:val="24"/>
                <w:szCs w:val="24"/>
              </w:rPr>
              <w:t>03145</w:t>
            </w:r>
          </w:p>
        </w:tc>
        <w:tc>
          <w:tcPr>
            <w:tcW w:w="4394" w:type="dxa"/>
            <w:shd w:val="clear" w:color="auto" w:fill="auto"/>
            <w:vAlign w:val="center"/>
            <w:hideMark/>
          </w:tcPr>
          <w:p w:rsidR="00FC778A" w:rsidRPr="00FC778A" w:rsidRDefault="00FC778A" w:rsidP="00FC778A">
            <w:pPr>
              <w:widowControl/>
              <w:jc w:val="left"/>
              <w:rPr>
                <w:rFonts w:ascii="仿宋" w:eastAsia="仿宋" w:hAnsi="仿宋" w:cs="宋体"/>
                <w:color w:val="000000"/>
                <w:kern w:val="0"/>
                <w:sz w:val="24"/>
                <w:szCs w:val="24"/>
              </w:rPr>
            </w:pPr>
            <w:r w:rsidRPr="00FC778A">
              <w:rPr>
                <w:rFonts w:ascii="仿宋" w:eastAsia="仿宋" w:hAnsi="仿宋" w:cs="宋体" w:hint="eastAsia"/>
                <w:color w:val="000000"/>
                <w:kern w:val="0"/>
                <w:sz w:val="24"/>
                <w:szCs w:val="24"/>
              </w:rPr>
              <w:t>中融竞争优势</w:t>
            </w:r>
          </w:p>
        </w:tc>
      </w:tr>
      <w:tr w:rsidR="00FC778A" w:rsidRPr="00FC778A" w:rsidTr="00FC778A">
        <w:trPr>
          <w:trHeight w:val="360"/>
          <w:jc w:val="center"/>
        </w:trPr>
        <w:tc>
          <w:tcPr>
            <w:tcW w:w="980" w:type="dxa"/>
            <w:shd w:val="clear" w:color="auto" w:fill="auto"/>
            <w:noWrap/>
            <w:vAlign w:val="center"/>
            <w:hideMark/>
          </w:tcPr>
          <w:p w:rsidR="00FC778A" w:rsidRPr="00FC778A" w:rsidRDefault="00FC778A" w:rsidP="00FC778A">
            <w:pPr>
              <w:widowControl/>
              <w:jc w:val="center"/>
              <w:rPr>
                <w:rFonts w:ascii="仿宋" w:eastAsia="仿宋" w:hAnsi="仿宋" w:cs="宋体"/>
                <w:color w:val="000000"/>
                <w:kern w:val="0"/>
                <w:sz w:val="22"/>
              </w:rPr>
            </w:pPr>
            <w:r w:rsidRPr="00FC778A">
              <w:rPr>
                <w:rFonts w:ascii="仿宋" w:eastAsia="仿宋" w:hAnsi="仿宋" w:cs="宋体" w:hint="eastAsia"/>
                <w:color w:val="000000"/>
                <w:kern w:val="0"/>
                <w:sz w:val="22"/>
              </w:rPr>
              <w:t>2</w:t>
            </w:r>
          </w:p>
        </w:tc>
        <w:tc>
          <w:tcPr>
            <w:tcW w:w="1992" w:type="dxa"/>
          </w:tcPr>
          <w:p w:rsidR="00FC778A" w:rsidRPr="002F1585" w:rsidRDefault="009C31E0" w:rsidP="002F1585">
            <w:pPr>
              <w:widowControl/>
              <w:jc w:val="center"/>
              <w:rPr>
                <w:rFonts w:ascii="仿宋" w:eastAsia="仿宋" w:hAnsi="仿宋" w:cs="宋体"/>
                <w:color w:val="000000"/>
                <w:kern w:val="0"/>
                <w:sz w:val="24"/>
                <w:szCs w:val="24"/>
              </w:rPr>
            </w:pPr>
            <w:r w:rsidRPr="002F1585">
              <w:rPr>
                <w:rFonts w:ascii="仿宋" w:eastAsia="仿宋" w:hAnsi="仿宋" w:cs="宋体" w:hint="eastAsia"/>
                <w:color w:val="000000"/>
                <w:kern w:val="0"/>
                <w:sz w:val="24"/>
                <w:szCs w:val="24"/>
              </w:rPr>
              <w:t>0</w:t>
            </w:r>
            <w:r w:rsidRPr="002F1585">
              <w:rPr>
                <w:rFonts w:ascii="仿宋" w:eastAsia="仿宋" w:hAnsi="仿宋" w:cs="宋体"/>
                <w:color w:val="000000"/>
                <w:kern w:val="0"/>
                <w:sz w:val="24"/>
                <w:szCs w:val="24"/>
              </w:rPr>
              <w:t>05569</w:t>
            </w:r>
          </w:p>
        </w:tc>
        <w:tc>
          <w:tcPr>
            <w:tcW w:w="4394" w:type="dxa"/>
            <w:shd w:val="clear" w:color="auto" w:fill="auto"/>
            <w:vAlign w:val="center"/>
            <w:hideMark/>
          </w:tcPr>
          <w:p w:rsidR="00FC778A" w:rsidRPr="00FC778A" w:rsidRDefault="00FC778A" w:rsidP="00FC778A">
            <w:pPr>
              <w:widowControl/>
              <w:jc w:val="left"/>
              <w:rPr>
                <w:rFonts w:ascii="仿宋" w:eastAsia="仿宋" w:hAnsi="仿宋" w:cs="宋体"/>
                <w:color w:val="000000"/>
                <w:kern w:val="0"/>
                <w:sz w:val="24"/>
                <w:szCs w:val="24"/>
              </w:rPr>
            </w:pPr>
            <w:r w:rsidRPr="00FC778A">
              <w:rPr>
                <w:rFonts w:ascii="仿宋" w:eastAsia="仿宋" w:hAnsi="仿宋" w:cs="宋体" w:hint="eastAsia"/>
                <w:color w:val="000000"/>
                <w:kern w:val="0"/>
                <w:sz w:val="24"/>
                <w:szCs w:val="24"/>
              </w:rPr>
              <w:t>中融智选红利股票</w:t>
            </w:r>
          </w:p>
        </w:tc>
      </w:tr>
      <w:tr w:rsidR="00FC778A" w:rsidRPr="00FC778A" w:rsidTr="00FC778A">
        <w:trPr>
          <w:trHeight w:val="360"/>
          <w:jc w:val="center"/>
        </w:trPr>
        <w:tc>
          <w:tcPr>
            <w:tcW w:w="980" w:type="dxa"/>
            <w:shd w:val="clear" w:color="auto" w:fill="auto"/>
            <w:noWrap/>
            <w:vAlign w:val="center"/>
            <w:hideMark/>
          </w:tcPr>
          <w:p w:rsidR="00FC778A" w:rsidRPr="00FC778A" w:rsidRDefault="00FC778A" w:rsidP="00FC778A">
            <w:pPr>
              <w:widowControl/>
              <w:jc w:val="center"/>
              <w:rPr>
                <w:rFonts w:ascii="仿宋" w:eastAsia="仿宋" w:hAnsi="仿宋" w:cs="宋体"/>
                <w:color w:val="000000"/>
                <w:kern w:val="0"/>
                <w:sz w:val="22"/>
              </w:rPr>
            </w:pPr>
            <w:r w:rsidRPr="00FC778A">
              <w:rPr>
                <w:rFonts w:ascii="仿宋" w:eastAsia="仿宋" w:hAnsi="仿宋" w:cs="宋体" w:hint="eastAsia"/>
                <w:color w:val="000000"/>
                <w:kern w:val="0"/>
                <w:sz w:val="22"/>
              </w:rPr>
              <w:t>3</w:t>
            </w:r>
          </w:p>
        </w:tc>
        <w:tc>
          <w:tcPr>
            <w:tcW w:w="1992" w:type="dxa"/>
          </w:tcPr>
          <w:p w:rsidR="00FC778A" w:rsidRPr="002F1585" w:rsidRDefault="009C31E0" w:rsidP="002F1585">
            <w:pPr>
              <w:widowControl/>
              <w:jc w:val="center"/>
              <w:rPr>
                <w:rFonts w:ascii="仿宋" w:eastAsia="仿宋" w:hAnsi="仿宋" w:cs="宋体"/>
                <w:color w:val="000000"/>
                <w:kern w:val="0"/>
                <w:sz w:val="24"/>
                <w:szCs w:val="24"/>
              </w:rPr>
            </w:pPr>
            <w:r w:rsidRPr="002F1585">
              <w:rPr>
                <w:rFonts w:ascii="仿宋" w:eastAsia="仿宋" w:hAnsi="仿宋" w:cs="宋体" w:hint="eastAsia"/>
                <w:color w:val="000000"/>
                <w:kern w:val="0"/>
                <w:sz w:val="24"/>
                <w:szCs w:val="24"/>
              </w:rPr>
              <w:t>0</w:t>
            </w:r>
            <w:r w:rsidRPr="002F1585">
              <w:rPr>
                <w:rFonts w:ascii="仿宋" w:eastAsia="仿宋" w:hAnsi="仿宋" w:cs="宋体"/>
                <w:color w:val="000000"/>
                <w:kern w:val="0"/>
                <w:sz w:val="24"/>
                <w:szCs w:val="24"/>
              </w:rPr>
              <w:t>00928</w:t>
            </w:r>
          </w:p>
        </w:tc>
        <w:tc>
          <w:tcPr>
            <w:tcW w:w="4394" w:type="dxa"/>
            <w:shd w:val="clear" w:color="auto" w:fill="auto"/>
            <w:vAlign w:val="center"/>
            <w:hideMark/>
          </w:tcPr>
          <w:p w:rsidR="00FC778A" w:rsidRPr="00FC778A" w:rsidRDefault="00FC778A" w:rsidP="00FC778A">
            <w:pPr>
              <w:widowControl/>
              <w:jc w:val="left"/>
              <w:rPr>
                <w:rFonts w:ascii="仿宋" w:eastAsia="仿宋" w:hAnsi="仿宋" w:cs="宋体"/>
                <w:color w:val="000000"/>
                <w:kern w:val="0"/>
                <w:sz w:val="24"/>
                <w:szCs w:val="24"/>
              </w:rPr>
            </w:pPr>
            <w:r w:rsidRPr="00FC778A">
              <w:rPr>
                <w:rFonts w:ascii="仿宋" w:eastAsia="仿宋" w:hAnsi="仿宋" w:cs="宋体" w:hint="eastAsia"/>
                <w:color w:val="000000"/>
                <w:kern w:val="0"/>
                <w:sz w:val="24"/>
                <w:szCs w:val="24"/>
              </w:rPr>
              <w:t>中融国企改革混合</w:t>
            </w:r>
          </w:p>
        </w:tc>
      </w:tr>
      <w:tr w:rsidR="00FC778A" w:rsidRPr="00FC778A" w:rsidTr="00FC778A">
        <w:trPr>
          <w:trHeight w:val="360"/>
          <w:jc w:val="center"/>
        </w:trPr>
        <w:tc>
          <w:tcPr>
            <w:tcW w:w="980" w:type="dxa"/>
            <w:shd w:val="clear" w:color="auto" w:fill="auto"/>
            <w:noWrap/>
            <w:vAlign w:val="center"/>
            <w:hideMark/>
          </w:tcPr>
          <w:p w:rsidR="00FC778A" w:rsidRPr="00FC778A" w:rsidRDefault="00FC778A" w:rsidP="00FC778A">
            <w:pPr>
              <w:widowControl/>
              <w:jc w:val="center"/>
              <w:rPr>
                <w:rFonts w:ascii="仿宋" w:eastAsia="仿宋" w:hAnsi="仿宋" w:cs="宋体"/>
                <w:color w:val="000000"/>
                <w:kern w:val="0"/>
                <w:sz w:val="22"/>
              </w:rPr>
            </w:pPr>
            <w:r w:rsidRPr="00FC778A">
              <w:rPr>
                <w:rFonts w:ascii="仿宋" w:eastAsia="仿宋" w:hAnsi="仿宋" w:cs="宋体" w:hint="eastAsia"/>
                <w:color w:val="000000"/>
                <w:kern w:val="0"/>
                <w:sz w:val="22"/>
              </w:rPr>
              <w:t>4</w:t>
            </w:r>
          </w:p>
        </w:tc>
        <w:tc>
          <w:tcPr>
            <w:tcW w:w="1992" w:type="dxa"/>
          </w:tcPr>
          <w:p w:rsidR="00FC778A" w:rsidRPr="002F1585" w:rsidRDefault="009C31E0" w:rsidP="002F1585">
            <w:pPr>
              <w:widowControl/>
              <w:jc w:val="center"/>
              <w:rPr>
                <w:rFonts w:ascii="仿宋" w:eastAsia="仿宋" w:hAnsi="仿宋" w:cs="宋体"/>
                <w:color w:val="000000"/>
                <w:kern w:val="0"/>
                <w:sz w:val="24"/>
                <w:szCs w:val="24"/>
              </w:rPr>
            </w:pPr>
            <w:r w:rsidRPr="002F1585">
              <w:rPr>
                <w:rFonts w:ascii="仿宋" w:eastAsia="仿宋" w:hAnsi="仿宋" w:cs="宋体" w:hint="eastAsia"/>
                <w:color w:val="000000"/>
                <w:kern w:val="0"/>
                <w:sz w:val="24"/>
                <w:szCs w:val="24"/>
              </w:rPr>
              <w:t>0</w:t>
            </w:r>
            <w:r w:rsidRPr="002F1585">
              <w:rPr>
                <w:rFonts w:ascii="仿宋" w:eastAsia="仿宋" w:hAnsi="仿宋" w:cs="宋体"/>
                <w:color w:val="000000"/>
                <w:kern w:val="0"/>
                <w:sz w:val="24"/>
                <w:szCs w:val="24"/>
              </w:rPr>
              <w:t>01261</w:t>
            </w:r>
          </w:p>
        </w:tc>
        <w:tc>
          <w:tcPr>
            <w:tcW w:w="4394" w:type="dxa"/>
            <w:shd w:val="clear" w:color="auto" w:fill="auto"/>
            <w:vAlign w:val="center"/>
            <w:hideMark/>
          </w:tcPr>
          <w:p w:rsidR="00FC778A" w:rsidRPr="00FC778A" w:rsidRDefault="00FC778A" w:rsidP="00FC778A">
            <w:pPr>
              <w:widowControl/>
              <w:jc w:val="left"/>
              <w:rPr>
                <w:rFonts w:ascii="仿宋" w:eastAsia="仿宋" w:hAnsi="仿宋" w:cs="宋体"/>
                <w:color w:val="000000"/>
                <w:kern w:val="0"/>
                <w:sz w:val="24"/>
                <w:szCs w:val="24"/>
              </w:rPr>
            </w:pPr>
            <w:r w:rsidRPr="00FC778A">
              <w:rPr>
                <w:rFonts w:ascii="仿宋" w:eastAsia="仿宋" w:hAnsi="仿宋" w:cs="宋体" w:hint="eastAsia"/>
                <w:color w:val="000000"/>
                <w:kern w:val="0"/>
                <w:sz w:val="24"/>
                <w:szCs w:val="24"/>
              </w:rPr>
              <w:t>中融新机遇混合</w:t>
            </w:r>
          </w:p>
        </w:tc>
      </w:tr>
      <w:tr w:rsidR="00FC778A" w:rsidRPr="00FC778A" w:rsidTr="00FC778A">
        <w:trPr>
          <w:trHeight w:val="360"/>
          <w:jc w:val="center"/>
        </w:trPr>
        <w:tc>
          <w:tcPr>
            <w:tcW w:w="980" w:type="dxa"/>
            <w:shd w:val="clear" w:color="auto" w:fill="auto"/>
            <w:noWrap/>
            <w:vAlign w:val="center"/>
            <w:hideMark/>
          </w:tcPr>
          <w:p w:rsidR="00FC778A" w:rsidRPr="00FC778A" w:rsidRDefault="00FC778A" w:rsidP="00FC778A">
            <w:pPr>
              <w:widowControl/>
              <w:jc w:val="center"/>
              <w:rPr>
                <w:rFonts w:ascii="仿宋" w:eastAsia="仿宋" w:hAnsi="仿宋" w:cs="宋体"/>
                <w:color w:val="000000"/>
                <w:kern w:val="0"/>
                <w:sz w:val="22"/>
              </w:rPr>
            </w:pPr>
            <w:r w:rsidRPr="00FC778A">
              <w:rPr>
                <w:rFonts w:ascii="仿宋" w:eastAsia="仿宋" w:hAnsi="仿宋" w:cs="宋体" w:hint="eastAsia"/>
                <w:color w:val="000000"/>
                <w:kern w:val="0"/>
                <w:sz w:val="22"/>
              </w:rPr>
              <w:t>5</w:t>
            </w:r>
          </w:p>
        </w:tc>
        <w:tc>
          <w:tcPr>
            <w:tcW w:w="1992" w:type="dxa"/>
          </w:tcPr>
          <w:p w:rsidR="00FC778A" w:rsidRPr="002F1585" w:rsidRDefault="009C31E0" w:rsidP="002F1585">
            <w:pPr>
              <w:widowControl/>
              <w:jc w:val="center"/>
              <w:rPr>
                <w:rFonts w:ascii="仿宋" w:eastAsia="仿宋" w:hAnsi="仿宋" w:cs="宋体"/>
                <w:color w:val="000000"/>
                <w:kern w:val="0"/>
                <w:sz w:val="24"/>
                <w:szCs w:val="24"/>
              </w:rPr>
            </w:pPr>
            <w:r w:rsidRPr="002F1585">
              <w:rPr>
                <w:rFonts w:ascii="仿宋" w:eastAsia="仿宋" w:hAnsi="仿宋" w:cs="宋体" w:hint="eastAsia"/>
                <w:color w:val="000000"/>
                <w:kern w:val="0"/>
                <w:sz w:val="24"/>
                <w:szCs w:val="24"/>
              </w:rPr>
              <w:t>0</w:t>
            </w:r>
            <w:r w:rsidRPr="002F1585">
              <w:rPr>
                <w:rFonts w:ascii="仿宋" w:eastAsia="仿宋" w:hAnsi="仿宋" w:cs="宋体"/>
                <w:color w:val="000000"/>
                <w:kern w:val="0"/>
                <w:sz w:val="24"/>
                <w:szCs w:val="24"/>
              </w:rPr>
              <w:t>01387</w:t>
            </w:r>
          </w:p>
        </w:tc>
        <w:tc>
          <w:tcPr>
            <w:tcW w:w="4394" w:type="dxa"/>
            <w:shd w:val="clear" w:color="auto" w:fill="auto"/>
            <w:vAlign w:val="center"/>
            <w:hideMark/>
          </w:tcPr>
          <w:p w:rsidR="00FC778A" w:rsidRPr="00FC778A" w:rsidRDefault="00FC778A" w:rsidP="00FC778A">
            <w:pPr>
              <w:widowControl/>
              <w:jc w:val="left"/>
              <w:rPr>
                <w:rFonts w:ascii="仿宋" w:eastAsia="仿宋" w:hAnsi="仿宋" w:cs="宋体"/>
                <w:color w:val="000000"/>
                <w:kern w:val="0"/>
                <w:sz w:val="24"/>
                <w:szCs w:val="24"/>
              </w:rPr>
            </w:pPr>
            <w:r w:rsidRPr="00FC778A">
              <w:rPr>
                <w:rFonts w:ascii="仿宋" w:eastAsia="仿宋" w:hAnsi="仿宋" w:cs="宋体" w:hint="eastAsia"/>
                <w:color w:val="000000"/>
                <w:kern w:val="0"/>
                <w:sz w:val="24"/>
                <w:szCs w:val="24"/>
              </w:rPr>
              <w:t>中融新经济混合</w:t>
            </w:r>
          </w:p>
        </w:tc>
      </w:tr>
      <w:tr w:rsidR="00FC778A" w:rsidRPr="00FC778A" w:rsidTr="00FC778A">
        <w:trPr>
          <w:trHeight w:val="360"/>
          <w:jc w:val="center"/>
        </w:trPr>
        <w:tc>
          <w:tcPr>
            <w:tcW w:w="980" w:type="dxa"/>
            <w:shd w:val="clear" w:color="auto" w:fill="auto"/>
            <w:noWrap/>
            <w:vAlign w:val="center"/>
            <w:hideMark/>
          </w:tcPr>
          <w:p w:rsidR="00FC778A" w:rsidRPr="00FC778A" w:rsidRDefault="00FC778A" w:rsidP="00FC778A">
            <w:pPr>
              <w:widowControl/>
              <w:jc w:val="center"/>
              <w:rPr>
                <w:rFonts w:ascii="仿宋" w:eastAsia="仿宋" w:hAnsi="仿宋" w:cs="宋体"/>
                <w:color w:val="000000"/>
                <w:kern w:val="0"/>
                <w:sz w:val="22"/>
              </w:rPr>
            </w:pPr>
            <w:r w:rsidRPr="00FC778A">
              <w:rPr>
                <w:rFonts w:ascii="仿宋" w:eastAsia="仿宋" w:hAnsi="仿宋" w:cs="宋体" w:hint="eastAsia"/>
                <w:color w:val="000000"/>
                <w:kern w:val="0"/>
                <w:sz w:val="22"/>
              </w:rPr>
              <w:t>6</w:t>
            </w:r>
          </w:p>
        </w:tc>
        <w:tc>
          <w:tcPr>
            <w:tcW w:w="1992" w:type="dxa"/>
          </w:tcPr>
          <w:p w:rsidR="00FC778A" w:rsidRPr="002F1585" w:rsidRDefault="009C31E0" w:rsidP="002F1585">
            <w:pPr>
              <w:widowControl/>
              <w:jc w:val="center"/>
              <w:rPr>
                <w:rFonts w:ascii="仿宋" w:eastAsia="仿宋" w:hAnsi="仿宋" w:cs="宋体"/>
                <w:color w:val="000000"/>
                <w:kern w:val="0"/>
                <w:sz w:val="24"/>
                <w:szCs w:val="24"/>
              </w:rPr>
            </w:pPr>
            <w:r w:rsidRPr="002F1585">
              <w:rPr>
                <w:rFonts w:ascii="仿宋" w:eastAsia="仿宋" w:hAnsi="仿宋" w:cs="宋体" w:hint="eastAsia"/>
                <w:color w:val="000000"/>
                <w:kern w:val="0"/>
                <w:sz w:val="24"/>
                <w:szCs w:val="24"/>
              </w:rPr>
              <w:t>0</w:t>
            </w:r>
            <w:r w:rsidRPr="002F1585">
              <w:rPr>
                <w:rFonts w:ascii="仿宋" w:eastAsia="仿宋" w:hAnsi="仿宋" w:cs="宋体"/>
                <w:color w:val="000000"/>
                <w:kern w:val="0"/>
                <w:sz w:val="24"/>
                <w:szCs w:val="24"/>
              </w:rPr>
              <w:t>01413</w:t>
            </w:r>
          </w:p>
        </w:tc>
        <w:tc>
          <w:tcPr>
            <w:tcW w:w="4394" w:type="dxa"/>
            <w:shd w:val="clear" w:color="auto" w:fill="auto"/>
            <w:vAlign w:val="center"/>
            <w:hideMark/>
          </w:tcPr>
          <w:p w:rsidR="00FC778A" w:rsidRPr="00FC778A" w:rsidRDefault="00FC778A" w:rsidP="00FC778A">
            <w:pPr>
              <w:widowControl/>
              <w:jc w:val="left"/>
              <w:rPr>
                <w:rFonts w:ascii="仿宋" w:eastAsia="仿宋" w:hAnsi="仿宋" w:cs="宋体"/>
                <w:color w:val="000000"/>
                <w:kern w:val="0"/>
                <w:sz w:val="24"/>
                <w:szCs w:val="24"/>
              </w:rPr>
            </w:pPr>
            <w:r w:rsidRPr="00FC778A">
              <w:rPr>
                <w:rFonts w:ascii="仿宋" w:eastAsia="仿宋" w:hAnsi="仿宋" w:cs="宋体" w:hint="eastAsia"/>
                <w:color w:val="000000"/>
                <w:kern w:val="0"/>
                <w:sz w:val="24"/>
                <w:szCs w:val="24"/>
              </w:rPr>
              <w:t>中融鑫起点</w:t>
            </w:r>
          </w:p>
        </w:tc>
      </w:tr>
      <w:tr w:rsidR="00FC778A" w:rsidRPr="00FC778A" w:rsidTr="00FC778A">
        <w:trPr>
          <w:trHeight w:val="360"/>
          <w:jc w:val="center"/>
        </w:trPr>
        <w:tc>
          <w:tcPr>
            <w:tcW w:w="980" w:type="dxa"/>
            <w:shd w:val="clear" w:color="auto" w:fill="auto"/>
            <w:noWrap/>
            <w:vAlign w:val="center"/>
            <w:hideMark/>
          </w:tcPr>
          <w:p w:rsidR="00FC778A" w:rsidRPr="00FC778A" w:rsidRDefault="00FC778A" w:rsidP="00FC778A">
            <w:pPr>
              <w:widowControl/>
              <w:jc w:val="center"/>
              <w:rPr>
                <w:rFonts w:ascii="仿宋" w:eastAsia="仿宋" w:hAnsi="仿宋" w:cs="宋体"/>
                <w:color w:val="000000"/>
                <w:kern w:val="0"/>
                <w:sz w:val="22"/>
              </w:rPr>
            </w:pPr>
            <w:r w:rsidRPr="00FC778A">
              <w:rPr>
                <w:rFonts w:ascii="仿宋" w:eastAsia="仿宋" w:hAnsi="仿宋" w:cs="宋体" w:hint="eastAsia"/>
                <w:color w:val="000000"/>
                <w:kern w:val="0"/>
                <w:sz w:val="22"/>
              </w:rPr>
              <w:t>7</w:t>
            </w:r>
          </w:p>
        </w:tc>
        <w:tc>
          <w:tcPr>
            <w:tcW w:w="1992" w:type="dxa"/>
          </w:tcPr>
          <w:p w:rsidR="00FC778A" w:rsidRPr="002F1585" w:rsidRDefault="009C31E0" w:rsidP="002F1585">
            <w:pPr>
              <w:widowControl/>
              <w:jc w:val="center"/>
              <w:rPr>
                <w:rFonts w:ascii="仿宋" w:eastAsia="仿宋" w:hAnsi="仿宋" w:cs="宋体"/>
                <w:color w:val="000000"/>
                <w:kern w:val="0"/>
                <w:sz w:val="24"/>
                <w:szCs w:val="24"/>
              </w:rPr>
            </w:pPr>
            <w:r w:rsidRPr="002F1585">
              <w:rPr>
                <w:rFonts w:ascii="仿宋" w:eastAsia="仿宋" w:hAnsi="仿宋" w:cs="宋体" w:hint="eastAsia"/>
                <w:color w:val="000000"/>
                <w:kern w:val="0"/>
                <w:sz w:val="24"/>
                <w:szCs w:val="24"/>
              </w:rPr>
              <w:t>0</w:t>
            </w:r>
            <w:r w:rsidRPr="002F1585">
              <w:rPr>
                <w:rFonts w:ascii="仿宋" w:eastAsia="仿宋" w:hAnsi="仿宋" w:cs="宋体"/>
                <w:color w:val="000000"/>
                <w:kern w:val="0"/>
                <w:sz w:val="24"/>
                <w:szCs w:val="24"/>
              </w:rPr>
              <w:t>01701</w:t>
            </w:r>
          </w:p>
        </w:tc>
        <w:tc>
          <w:tcPr>
            <w:tcW w:w="4394" w:type="dxa"/>
            <w:shd w:val="clear" w:color="auto" w:fill="auto"/>
            <w:vAlign w:val="center"/>
            <w:hideMark/>
          </w:tcPr>
          <w:p w:rsidR="00FC778A" w:rsidRPr="00FC778A" w:rsidRDefault="00FC778A" w:rsidP="00FC778A">
            <w:pPr>
              <w:widowControl/>
              <w:jc w:val="left"/>
              <w:rPr>
                <w:rFonts w:ascii="仿宋" w:eastAsia="仿宋" w:hAnsi="仿宋" w:cs="宋体"/>
                <w:color w:val="000000"/>
                <w:kern w:val="0"/>
                <w:sz w:val="24"/>
                <w:szCs w:val="24"/>
              </w:rPr>
            </w:pPr>
            <w:r w:rsidRPr="00FC778A">
              <w:rPr>
                <w:rFonts w:ascii="仿宋" w:eastAsia="仿宋" w:hAnsi="仿宋" w:cs="宋体" w:hint="eastAsia"/>
                <w:color w:val="000000"/>
                <w:kern w:val="0"/>
                <w:sz w:val="24"/>
                <w:szCs w:val="24"/>
              </w:rPr>
              <w:t>中融产业升级混合</w:t>
            </w:r>
          </w:p>
        </w:tc>
      </w:tr>
      <w:tr w:rsidR="00FC778A" w:rsidRPr="00FC778A" w:rsidTr="00FC778A">
        <w:trPr>
          <w:trHeight w:val="360"/>
          <w:jc w:val="center"/>
        </w:trPr>
        <w:tc>
          <w:tcPr>
            <w:tcW w:w="980" w:type="dxa"/>
            <w:shd w:val="clear" w:color="auto" w:fill="auto"/>
            <w:noWrap/>
            <w:vAlign w:val="center"/>
            <w:hideMark/>
          </w:tcPr>
          <w:p w:rsidR="00FC778A" w:rsidRPr="00FC778A" w:rsidRDefault="00FC778A" w:rsidP="00FC778A">
            <w:pPr>
              <w:widowControl/>
              <w:jc w:val="center"/>
              <w:rPr>
                <w:rFonts w:ascii="仿宋" w:eastAsia="仿宋" w:hAnsi="仿宋" w:cs="宋体"/>
                <w:color w:val="000000"/>
                <w:kern w:val="0"/>
                <w:sz w:val="22"/>
              </w:rPr>
            </w:pPr>
            <w:r w:rsidRPr="00FC778A">
              <w:rPr>
                <w:rFonts w:ascii="仿宋" w:eastAsia="仿宋" w:hAnsi="仿宋" w:cs="宋体" w:hint="eastAsia"/>
                <w:color w:val="000000"/>
                <w:kern w:val="0"/>
                <w:sz w:val="22"/>
              </w:rPr>
              <w:t>8</w:t>
            </w:r>
          </w:p>
        </w:tc>
        <w:tc>
          <w:tcPr>
            <w:tcW w:w="1992" w:type="dxa"/>
          </w:tcPr>
          <w:p w:rsidR="00FC778A" w:rsidRPr="002F1585" w:rsidRDefault="009C31E0" w:rsidP="002F1585">
            <w:pPr>
              <w:widowControl/>
              <w:jc w:val="center"/>
              <w:rPr>
                <w:rFonts w:ascii="仿宋" w:eastAsia="仿宋" w:hAnsi="仿宋" w:cs="宋体"/>
                <w:color w:val="000000"/>
                <w:kern w:val="0"/>
                <w:sz w:val="24"/>
                <w:szCs w:val="24"/>
              </w:rPr>
            </w:pPr>
            <w:r w:rsidRPr="002F1585">
              <w:rPr>
                <w:rFonts w:ascii="仿宋" w:eastAsia="仿宋" w:hAnsi="仿宋" w:cs="宋体" w:hint="eastAsia"/>
                <w:color w:val="000000"/>
                <w:kern w:val="0"/>
                <w:sz w:val="24"/>
                <w:szCs w:val="24"/>
              </w:rPr>
              <w:t>0</w:t>
            </w:r>
            <w:r w:rsidRPr="002F1585">
              <w:rPr>
                <w:rFonts w:ascii="仿宋" w:eastAsia="仿宋" w:hAnsi="仿宋" w:cs="宋体"/>
                <w:color w:val="000000"/>
                <w:kern w:val="0"/>
                <w:sz w:val="24"/>
                <w:szCs w:val="24"/>
              </w:rPr>
              <w:t>01739</w:t>
            </w:r>
          </w:p>
        </w:tc>
        <w:tc>
          <w:tcPr>
            <w:tcW w:w="4394" w:type="dxa"/>
            <w:shd w:val="clear" w:color="auto" w:fill="auto"/>
            <w:vAlign w:val="center"/>
            <w:hideMark/>
          </w:tcPr>
          <w:p w:rsidR="00FC778A" w:rsidRPr="00FC778A" w:rsidRDefault="00FC778A" w:rsidP="00FC778A">
            <w:pPr>
              <w:widowControl/>
              <w:jc w:val="left"/>
              <w:rPr>
                <w:rFonts w:ascii="仿宋" w:eastAsia="仿宋" w:hAnsi="仿宋" w:cs="宋体"/>
                <w:color w:val="000000"/>
                <w:kern w:val="0"/>
                <w:sz w:val="24"/>
                <w:szCs w:val="24"/>
              </w:rPr>
            </w:pPr>
            <w:r w:rsidRPr="00FC778A">
              <w:rPr>
                <w:rFonts w:ascii="仿宋" w:eastAsia="仿宋" w:hAnsi="仿宋" w:cs="宋体" w:hint="eastAsia"/>
                <w:color w:val="000000"/>
                <w:kern w:val="0"/>
                <w:sz w:val="24"/>
                <w:szCs w:val="24"/>
              </w:rPr>
              <w:t>中融融安二号混合</w:t>
            </w:r>
          </w:p>
        </w:tc>
      </w:tr>
      <w:tr w:rsidR="00FC778A" w:rsidRPr="00FC778A" w:rsidTr="00FC778A">
        <w:trPr>
          <w:trHeight w:val="360"/>
          <w:jc w:val="center"/>
        </w:trPr>
        <w:tc>
          <w:tcPr>
            <w:tcW w:w="980" w:type="dxa"/>
            <w:shd w:val="clear" w:color="auto" w:fill="auto"/>
            <w:noWrap/>
            <w:vAlign w:val="center"/>
            <w:hideMark/>
          </w:tcPr>
          <w:p w:rsidR="00FC778A" w:rsidRPr="00FC778A" w:rsidRDefault="00FC778A" w:rsidP="00FC778A">
            <w:pPr>
              <w:widowControl/>
              <w:jc w:val="center"/>
              <w:rPr>
                <w:rFonts w:ascii="仿宋" w:eastAsia="仿宋" w:hAnsi="仿宋" w:cs="宋体"/>
                <w:color w:val="000000"/>
                <w:kern w:val="0"/>
                <w:sz w:val="22"/>
              </w:rPr>
            </w:pPr>
            <w:r w:rsidRPr="00FC778A">
              <w:rPr>
                <w:rFonts w:ascii="仿宋" w:eastAsia="仿宋" w:hAnsi="仿宋" w:cs="宋体" w:hint="eastAsia"/>
                <w:color w:val="000000"/>
                <w:kern w:val="0"/>
                <w:sz w:val="22"/>
              </w:rPr>
              <w:t>9</w:t>
            </w:r>
          </w:p>
        </w:tc>
        <w:tc>
          <w:tcPr>
            <w:tcW w:w="1992" w:type="dxa"/>
          </w:tcPr>
          <w:p w:rsidR="00FC778A" w:rsidRPr="002F1585" w:rsidRDefault="009C31E0" w:rsidP="002F1585">
            <w:pPr>
              <w:widowControl/>
              <w:jc w:val="center"/>
              <w:rPr>
                <w:rFonts w:ascii="仿宋" w:eastAsia="仿宋" w:hAnsi="仿宋" w:cs="宋体"/>
                <w:color w:val="000000"/>
                <w:kern w:val="0"/>
                <w:sz w:val="24"/>
                <w:szCs w:val="24"/>
              </w:rPr>
            </w:pPr>
            <w:r w:rsidRPr="002F1585">
              <w:rPr>
                <w:rFonts w:ascii="仿宋" w:eastAsia="仿宋" w:hAnsi="仿宋" w:cs="宋体" w:hint="eastAsia"/>
                <w:color w:val="000000"/>
                <w:kern w:val="0"/>
                <w:sz w:val="24"/>
                <w:szCs w:val="24"/>
              </w:rPr>
              <w:t>0</w:t>
            </w:r>
            <w:r w:rsidRPr="002F1585">
              <w:rPr>
                <w:rFonts w:ascii="仿宋" w:eastAsia="仿宋" w:hAnsi="仿宋" w:cs="宋体"/>
                <w:color w:val="000000"/>
                <w:kern w:val="0"/>
                <w:sz w:val="24"/>
                <w:szCs w:val="24"/>
              </w:rPr>
              <w:t>03670</w:t>
            </w:r>
          </w:p>
        </w:tc>
        <w:tc>
          <w:tcPr>
            <w:tcW w:w="4394" w:type="dxa"/>
            <w:shd w:val="clear" w:color="auto" w:fill="auto"/>
            <w:vAlign w:val="center"/>
            <w:hideMark/>
          </w:tcPr>
          <w:p w:rsidR="00FC778A" w:rsidRPr="00FC778A" w:rsidRDefault="00FC778A" w:rsidP="00FC778A">
            <w:pPr>
              <w:widowControl/>
              <w:jc w:val="left"/>
              <w:rPr>
                <w:rFonts w:ascii="仿宋" w:eastAsia="仿宋" w:hAnsi="仿宋" w:cs="宋体"/>
                <w:color w:val="000000"/>
                <w:kern w:val="0"/>
                <w:sz w:val="24"/>
                <w:szCs w:val="24"/>
              </w:rPr>
            </w:pPr>
            <w:r w:rsidRPr="00FC778A">
              <w:rPr>
                <w:rFonts w:ascii="仿宋" w:eastAsia="仿宋" w:hAnsi="仿宋" w:cs="宋体" w:hint="eastAsia"/>
                <w:color w:val="000000"/>
                <w:kern w:val="0"/>
                <w:sz w:val="24"/>
                <w:szCs w:val="24"/>
              </w:rPr>
              <w:t>中融物联网主题</w:t>
            </w:r>
          </w:p>
        </w:tc>
      </w:tr>
      <w:tr w:rsidR="00FC778A" w:rsidRPr="00FC778A" w:rsidTr="00FC778A">
        <w:trPr>
          <w:trHeight w:val="360"/>
          <w:jc w:val="center"/>
        </w:trPr>
        <w:tc>
          <w:tcPr>
            <w:tcW w:w="980" w:type="dxa"/>
            <w:shd w:val="clear" w:color="auto" w:fill="auto"/>
            <w:noWrap/>
            <w:vAlign w:val="center"/>
            <w:hideMark/>
          </w:tcPr>
          <w:p w:rsidR="00FC778A" w:rsidRPr="00FC778A" w:rsidRDefault="00FC778A" w:rsidP="00FC778A">
            <w:pPr>
              <w:widowControl/>
              <w:jc w:val="center"/>
              <w:rPr>
                <w:rFonts w:ascii="仿宋" w:eastAsia="仿宋" w:hAnsi="仿宋" w:cs="宋体"/>
                <w:color w:val="000000"/>
                <w:kern w:val="0"/>
                <w:sz w:val="22"/>
              </w:rPr>
            </w:pPr>
            <w:r w:rsidRPr="00FC778A">
              <w:rPr>
                <w:rFonts w:ascii="仿宋" w:eastAsia="仿宋" w:hAnsi="仿宋" w:cs="宋体" w:hint="eastAsia"/>
                <w:color w:val="000000"/>
                <w:kern w:val="0"/>
                <w:sz w:val="22"/>
              </w:rPr>
              <w:t>10</w:t>
            </w:r>
          </w:p>
        </w:tc>
        <w:tc>
          <w:tcPr>
            <w:tcW w:w="1992" w:type="dxa"/>
          </w:tcPr>
          <w:p w:rsidR="00FC778A" w:rsidRPr="002F1585" w:rsidRDefault="009C31E0" w:rsidP="002F1585">
            <w:pPr>
              <w:widowControl/>
              <w:jc w:val="center"/>
              <w:rPr>
                <w:rFonts w:ascii="仿宋" w:eastAsia="仿宋" w:hAnsi="仿宋" w:cs="宋体"/>
                <w:color w:val="000000"/>
                <w:kern w:val="0"/>
                <w:sz w:val="24"/>
                <w:szCs w:val="24"/>
              </w:rPr>
            </w:pPr>
            <w:r w:rsidRPr="002F1585">
              <w:rPr>
                <w:rFonts w:ascii="仿宋" w:eastAsia="仿宋" w:hAnsi="仿宋" w:cs="宋体" w:hint="eastAsia"/>
                <w:color w:val="000000"/>
                <w:kern w:val="0"/>
                <w:sz w:val="24"/>
                <w:szCs w:val="24"/>
              </w:rPr>
              <w:t>0</w:t>
            </w:r>
            <w:r w:rsidRPr="002F1585">
              <w:rPr>
                <w:rFonts w:ascii="仿宋" w:eastAsia="仿宋" w:hAnsi="仿宋" w:cs="宋体"/>
                <w:color w:val="000000"/>
                <w:kern w:val="0"/>
                <w:sz w:val="24"/>
                <w:szCs w:val="24"/>
              </w:rPr>
              <w:t>04008</w:t>
            </w:r>
          </w:p>
        </w:tc>
        <w:tc>
          <w:tcPr>
            <w:tcW w:w="4394" w:type="dxa"/>
            <w:shd w:val="clear" w:color="auto" w:fill="auto"/>
            <w:vAlign w:val="center"/>
            <w:hideMark/>
          </w:tcPr>
          <w:p w:rsidR="00FC778A" w:rsidRPr="00FC778A" w:rsidRDefault="00FC778A" w:rsidP="00FC778A">
            <w:pPr>
              <w:widowControl/>
              <w:jc w:val="left"/>
              <w:rPr>
                <w:rFonts w:ascii="仿宋" w:eastAsia="仿宋" w:hAnsi="仿宋" w:cs="宋体"/>
                <w:color w:val="000000"/>
                <w:kern w:val="0"/>
                <w:sz w:val="24"/>
                <w:szCs w:val="24"/>
              </w:rPr>
            </w:pPr>
            <w:r w:rsidRPr="00FC778A">
              <w:rPr>
                <w:rFonts w:ascii="仿宋" w:eastAsia="仿宋" w:hAnsi="仿宋" w:cs="宋体" w:hint="eastAsia"/>
                <w:color w:val="000000"/>
                <w:kern w:val="0"/>
                <w:sz w:val="24"/>
                <w:szCs w:val="24"/>
              </w:rPr>
              <w:t>中融鑫思路混合</w:t>
            </w:r>
          </w:p>
        </w:tc>
      </w:tr>
      <w:tr w:rsidR="00FC778A" w:rsidRPr="00FC778A" w:rsidTr="00FC778A">
        <w:trPr>
          <w:trHeight w:val="360"/>
          <w:jc w:val="center"/>
        </w:trPr>
        <w:tc>
          <w:tcPr>
            <w:tcW w:w="980" w:type="dxa"/>
            <w:shd w:val="clear" w:color="auto" w:fill="auto"/>
            <w:noWrap/>
            <w:vAlign w:val="center"/>
            <w:hideMark/>
          </w:tcPr>
          <w:p w:rsidR="00FC778A" w:rsidRPr="00FC778A" w:rsidRDefault="00FC778A" w:rsidP="00FC778A">
            <w:pPr>
              <w:widowControl/>
              <w:jc w:val="center"/>
              <w:rPr>
                <w:rFonts w:ascii="仿宋" w:eastAsia="仿宋" w:hAnsi="仿宋" w:cs="宋体"/>
                <w:color w:val="000000"/>
                <w:kern w:val="0"/>
                <w:sz w:val="22"/>
              </w:rPr>
            </w:pPr>
            <w:r w:rsidRPr="00FC778A">
              <w:rPr>
                <w:rFonts w:ascii="仿宋" w:eastAsia="仿宋" w:hAnsi="仿宋" w:cs="宋体" w:hint="eastAsia"/>
                <w:color w:val="000000"/>
                <w:kern w:val="0"/>
                <w:sz w:val="22"/>
              </w:rPr>
              <w:t>11</w:t>
            </w:r>
          </w:p>
        </w:tc>
        <w:tc>
          <w:tcPr>
            <w:tcW w:w="1992" w:type="dxa"/>
          </w:tcPr>
          <w:p w:rsidR="00FC778A" w:rsidRPr="002F1585" w:rsidRDefault="009C31E0" w:rsidP="002F1585">
            <w:pPr>
              <w:widowControl/>
              <w:jc w:val="center"/>
              <w:rPr>
                <w:rFonts w:ascii="仿宋" w:eastAsia="仿宋" w:hAnsi="仿宋" w:cs="宋体"/>
                <w:color w:val="000000"/>
                <w:kern w:val="0"/>
                <w:sz w:val="24"/>
                <w:szCs w:val="24"/>
              </w:rPr>
            </w:pPr>
            <w:r w:rsidRPr="002F1585">
              <w:rPr>
                <w:rFonts w:ascii="仿宋" w:eastAsia="仿宋" w:hAnsi="仿宋" w:cs="宋体" w:hint="eastAsia"/>
                <w:color w:val="000000"/>
                <w:kern w:val="0"/>
                <w:sz w:val="24"/>
                <w:szCs w:val="24"/>
              </w:rPr>
              <w:t>0</w:t>
            </w:r>
            <w:r w:rsidRPr="002F1585">
              <w:rPr>
                <w:rFonts w:ascii="仿宋" w:eastAsia="仿宋" w:hAnsi="仿宋" w:cs="宋体"/>
                <w:color w:val="000000"/>
                <w:kern w:val="0"/>
                <w:sz w:val="24"/>
                <w:szCs w:val="24"/>
              </w:rPr>
              <w:t>04671</w:t>
            </w:r>
          </w:p>
        </w:tc>
        <w:tc>
          <w:tcPr>
            <w:tcW w:w="4394" w:type="dxa"/>
            <w:shd w:val="clear" w:color="auto" w:fill="auto"/>
            <w:vAlign w:val="center"/>
            <w:hideMark/>
          </w:tcPr>
          <w:p w:rsidR="00FC778A" w:rsidRPr="00FC778A" w:rsidRDefault="00FC778A" w:rsidP="00FC778A">
            <w:pPr>
              <w:widowControl/>
              <w:jc w:val="left"/>
              <w:rPr>
                <w:rFonts w:ascii="仿宋" w:eastAsia="仿宋" w:hAnsi="仿宋" w:cs="宋体"/>
                <w:color w:val="000000"/>
                <w:kern w:val="0"/>
                <w:sz w:val="24"/>
                <w:szCs w:val="24"/>
              </w:rPr>
            </w:pPr>
            <w:r w:rsidRPr="00FC778A">
              <w:rPr>
                <w:rFonts w:ascii="仿宋" w:eastAsia="仿宋" w:hAnsi="仿宋" w:cs="宋体" w:hint="eastAsia"/>
                <w:color w:val="000000"/>
                <w:kern w:val="0"/>
                <w:sz w:val="24"/>
                <w:szCs w:val="24"/>
              </w:rPr>
              <w:t>中融核心成长</w:t>
            </w:r>
          </w:p>
        </w:tc>
      </w:tr>
      <w:tr w:rsidR="00FC778A" w:rsidRPr="00FC778A" w:rsidTr="00FC778A">
        <w:trPr>
          <w:trHeight w:val="360"/>
          <w:jc w:val="center"/>
        </w:trPr>
        <w:tc>
          <w:tcPr>
            <w:tcW w:w="980" w:type="dxa"/>
            <w:shd w:val="clear" w:color="auto" w:fill="auto"/>
            <w:noWrap/>
            <w:vAlign w:val="center"/>
            <w:hideMark/>
          </w:tcPr>
          <w:p w:rsidR="00FC778A" w:rsidRPr="00FC778A" w:rsidRDefault="00FC778A" w:rsidP="00FC778A">
            <w:pPr>
              <w:widowControl/>
              <w:jc w:val="center"/>
              <w:rPr>
                <w:rFonts w:ascii="仿宋" w:eastAsia="仿宋" w:hAnsi="仿宋" w:cs="宋体"/>
                <w:color w:val="000000"/>
                <w:kern w:val="0"/>
                <w:sz w:val="22"/>
              </w:rPr>
            </w:pPr>
            <w:r w:rsidRPr="00FC778A">
              <w:rPr>
                <w:rFonts w:ascii="仿宋" w:eastAsia="仿宋" w:hAnsi="仿宋" w:cs="宋体" w:hint="eastAsia"/>
                <w:color w:val="000000"/>
                <w:kern w:val="0"/>
                <w:sz w:val="22"/>
              </w:rPr>
              <w:t>12</w:t>
            </w:r>
          </w:p>
        </w:tc>
        <w:tc>
          <w:tcPr>
            <w:tcW w:w="1992" w:type="dxa"/>
          </w:tcPr>
          <w:p w:rsidR="00FC778A" w:rsidRPr="002F1585" w:rsidRDefault="009C31E0" w:rsidP="002F1585">
            <w:pPr>
              <w:widowControl/>
              <w:jc w:val="center"/>
              <w:rPr>
                <w:rFonts w:ascii="仿宋" w:eastAsia="仿宋" w:hAnsi="仿宋" w:cs="宋体"/>
                <w:color w:val="000000"/>
                <w:kern w:val="0"/>
                <w:sz w:val="24"/>
                <w:szCs w:val="24"/>
              </w:rPr>
            </w:pPr>
            <w:r w:rsidRPr="002F1585">
              <w:rPr>
                <w:rFonts w:ascii="仿宋" w:eastAsia="仿宋" w:hAnsi="仿宋" w:cs="宋体" w:hint="eastAsia"/>
                <w:color w:val="000000"/>
                <w:kern w:val="0"/>
                <w:sz w:val="24"/>
                <w:szCs w:val="24"/>
              </w:rPr>
              <w:t>0</w:t>
            </w:r>
            <w:r w:rsidRPr="002F1585">
              <w:rPr>
                <w:rFonts w:ascii="仿宋" w:eastAsia="仿宋" w:hAnsi="仿宋" w:cs="宋体"/>
                <w:color w:val="000000"/>
                <w:kern w:val="0"/>
                <w:sz w:val="24"/>
                <w:szCs w:val="24"/>
              </w:rPr>
              <w:t>04836</w:t>
            </w:r>
          </w:p>
        </w:tc>
        <w:tc>
          <w:tcPr>
            <w:tcW w:w="4394" w:type="dxa"/>
            <w:shd w:val="clear" w:color="auto" w:fill="auto"/>
            <w:vAlign w:val="center"/>
            <w:hideMark/>
          </w:tcPr>
          <w:p w:rsidR="00FC778A" w:rsidRPr="00FC778A" w:rsidRDefault="00FC778A" w:rsidP="00FC778A">
            <w:pPr>
              <w:widowControl/>
              <w:jc w:val="left"/>
              <w:rPr>
                <w:rFonts w:ascii="仿宋" w:eastAsia="仿宋" w:hAnsi="仿宋" w:cs="宋体"/>
                <w:color w:val="000000"/>
                <w:kern w:val="0"/>
                <w:sz w:val="24"/>
                <w:szCs w:val="24"/>
              </w:rPr>
            </w:pPr>
            <w:r w:rsidRPr="00FC778A">
              <w:rPr>
                <w:rFonts w:ascii="仿宋" w:eastAsia="仿宋" w:hAnsi="仿宋" w:cs="宋体" w:hint="eastAsia"/>
                <w:color w:val="000000"/>
                <w:kern w:val="0"/>
                <w:sz w:val="24"/>
                <w:szCs w:val="24"/>
              </w:rPr>
              <w:t>中融鑫价值混合</w:t>
            </w:r>
          </w:p>
        </w:tc>
      </w:tr>
      <w:tr w:rsidR="00FC778A" w:rsidRPr="00FC778A" w:rsidTr="00FC778A">
        <w:trPr>
          <w:trHeight w:val="360"/>
          <w:jc w:val="center"/>
        </w:trPr>
        <w:tc>
          <w:tcPr>
            <w:tcW w:w="980" w:type="dxa"/>
            <w:shd w:val="clear" w:color="auto" w:fill="auto"/>
            <w:noWrap/>
            <w:vAlign w:val="center"/>
            <w:hideMark/>
          </w:tcPr>
          <w:p w:rsidR="00FC778A" w:rsidRPr="00FC778A" w:rsidRDefault="00FC778A" w:rsidP="00FC778A">
            <w:pPr>
              <w:widowControl/>
              <w:jc w:val="center"/>
              <w:rPr>
                <w:rFonts w:ascii="仿宋" w:eastAsia="仿宋" w:hAnsi="仿宋" w:cs="宋体"/>
                <w:color w:val="000000"/>
                <w:kern w:val="0"/>
                <w:sz w:val="22"/>
              </w:rPr>
            </w:pPr>
            <w:r w:rsidRPr="00FC778A">
              <w:rPr>
                <w:rFonts w:ascii="仿宋" w:eastAsia="仿宋" w:hAnsi="仿宋" w:cs="宋体" w:hint="eastAsia"/>
                <w:color w:val="000000"/>
                <w:kern w:val="0"/>
                <w:sz w:val="22"/>
              </w:rPr>
              <w:t>13</w:t>
            </w:r>
          </w:p>
        </w:tc>
        <w:tc>
          <w:tcPr>
            <w:tcW w:w="1992" w:type="dxa"/>
          </w:tcPr>
          <w:p w:rsidR="00FC778A" w:rsidRPr="002F1585" w:rsidRDefault="009C31E0" w:rsidP="002F1585">
            <w:pPr>
              <w:widowControl/>
              <w:jc w:val="center"/>
              <w:rPr>
                <w:rFonts w:ascii="仿宋" w:eastAsia="仿宋" w:hAnsi="仿宋" w:cs="宋体"/>
                <w:color w:val="000000"/>
                <w:kern w:val="0"/>
                <w:sz w:val="24"/>
                <w:szCs w:val="24"/>
              </w:rPr>
            </w:pPr>
            <w:r w:rsidRPr="002F1585">
              <w:rPr>
                <w:rFonts w:ascii="仿宋" w:eastAsia="仿宋" w:hAnsi="仿宋" w:cs="宋体" w:hint="eastAsia"/>
                <w:color w:val="000000"/>
                <w:kern w:val="0"/>
                <w:sz w:val="24"/>
                <w:szCs w:val="24"/>
              </w:rPr>
              <w:t>0</w:t>
            </w:r>
            <w:r w:rsidRPr="002F1585">
              <w:rPr>
                <w:rFonts w:ascii="仿宋" w:eastAsia="仿宋" w:hAnsi="仿宋" w:cs="宋体"/>
                <w:color w:val="000000"/>
                <w:kern w:val="0"/>
                <w:sz w:val="24"/>
                <w:szCs w:val="24"/>
              </w:rPr>
              <w:t>05142</w:t>
            </w:r>
          </w:p>
        </w:tc>
        <w:tc>
          <w:tcPr>
            <w:tcW w:w="4394" w:type="dxa"/>
            <w:shd w:val="clear" w:color="auto" w:fill="auto"/>
            <w:vAlign w:val="center"/>
            <w:hideMark/>
          </w:tcPr>
          <w:p w:rsidR="00FC778A" w:rsidRPr="00FC778A" w:rsidRDefault="00FC778A" w:rsidP="00FC778A">
            <w:pPr>
              <w:widowControl/>
              <w:jc w:val="left"/>
              <w:rPr>
                <w:rFonts w:ascii="仿宋" w:eastAsia="仿宋" w:hAnsi="仿宋" w:cs="宋体"/>
                <w:color w:val="000000"/>
                <w:kern w:val="0"/>
                <w:sz w:val="24"/>
                <w:szCs w:val="24"/>
              </w:rPr>
            </w:pPr>
            <w:r w:rsidRPr="00FC778A">
              <w:rPr>
                <w:rFonts w:ascii="仿宋" w:eastAsia="仿宋" w:hAnsi="仿宋" w:cs="宋体" w:hint="eastAsia"/>
                <w:color w:val="000000"/>
                <w:kern w:val="0"/>
                <w:sz w:val="24"/>
                <w:szCs w:val="24"/>
              </w:rPr>
              <w:t>中融沪港深大消费主题</w:t>
            </w:r>
          </w:p>
        </w:tc>
      </w:tr>
      <w:tr w:rsidR="00FC778A" w:rsidRPr="00FC778A" w:rsidTr="00FC778A">
        <w:trPr>
          <w:trHeight w:val="360"/>
          <w:jc w:val="center"/>
        </w:trPr>
        <w:tc>
          <w:tcPr>
            <w:tcW w:w="980" w:type="dxa"/>
            <w:shd w:val="clear" w:color="auto" w:fill="auto"/>
            <w:noWrap/>
            <w:vAlign w:val="center"/>
            <w:hideMark/>
          </w:tcPr>
          <w:p w:rsidR="00FC778A" w:rsidRPr="00FC778A" w:rsidRDefault="00FC778A" w:rsidP="00FC778A">
            <w:pPr>
              <w:widowControl/>
              <w:jc w:val="center"/>
              <w:rPr>
                <w:rFonts w:ascii="仿宋" w:eastAsia="仿宋" w:hAnsi="仿宋" w:cs="宋体"/>
                <w:color w:val="000000"/>
                <w:kern w:val="0"/>
                <w:sz w:val="22"/>
              </w:rPr>
            </w:pPr>
            <w:r w:rsidRPr="00FC778A">
              <w:rPr>
                <w:rFonts w:ascii="仿宋" w:eastAsia="仿宋" w:hAnsi="仿宋" w:cs="宋体" w:hint="eastAsia"/>
                <w:color w:val="000000"/>
                <w:kern w:val="0"/>
                <w:sz w:val="22"/>
              </w:rPr>
              <w:t>14</w:t>
            </w:r>
          </w:p>
        </w:tc>
        <w:tc>
          <w:tcPr>
            <w:tcW w:w="1992" w:type="dxa"/>
          </w:tcPr>
          <w:p w:rsidR="00FC778A" w:rsidRPr="002F1585" w:rsidRDefault="009C31E0" w:rsidP="002F1585">
            <w:pPr>
              <w:widowControl/>
              <w:jc w:val="center"/>
              <w:rPr>
                <w:rFonts w:ascii="仿宋" w:eastAsia="仿宋" w:hAnsi="仿宋" w:cs="宋体"/>
                <w:color w:val="000000"/>
                <w:kern w:val="0"/>
                <w:sz w:val="24"/>
                <w:szCs w:val="24"/>
              </w:rPr>
            </w:pPr>
            <w:r w:rsidRPr="002F1585">
              <w:rPr>
                <w:rFonts w:ascii="仿宋" w:eastAsia="仿宋" w:hAnsi="仿宋" w:cs="宋体" w:hint="eastAsia"/>
                <w:color w:val="000000"/>
                <w:kern w:val="0"/>
                <w:sz w:val="24"/>
                <w:szCs w:val="24"/>
              </w:rPr>
              <w:t>0</w:t>
            </w:r>
            <w:r w:rsidRPr="002F1585">
              <w:rPr>
                <w:rFonts w:ascii="仿宋" w:eastAsia="仿宋" w:hAnsi="仿宋" w:cs="宋体"/>
                <w:color w:val="000000"/>
                <w:kern w:val="0"/>
                <w:sz w:val="24"/>
                <w:szCs w:val="24"/>
              </w:rPr>
              <w:t>06123</w:t>
            </w:r>
          </w:p>
        </w:tc>
        <w:tc>
          <w:tcPr>
            <w:tcW w:w="4394" w:type="dxa"/>
            <w:shd w:val="clear" w:color="auto" w:fill="auto"/>
            <w:vAlign w:val="center"/>
            <w:hideMark/>
          </w:tcPr>
          <w:p w:rsidR="00FC778A" w:rsidRPr="00FC778A" w:rsidRDefault="00FC778A" w:rsidP="00FC778A">
            <w:pPr>
              <w:widowControl/>
              <w:jc w:val="left"/>
              <w:rPr>
                <w:rFonts w:ascii="仿宋" w:eastAsia="仿宋" w:hAnsi="仿宋" w:cs="宋体"/>
                <w:color w:val="000000"/>
                <w:kern w:val="0"/>
                <w:sz w:val="24"/>
                <w:szCs w:val="24"/>
              </w:rPr>
            </w:pPr>
            <w:r w:rsidRPr="00FC778A">
              <w:rPr>
                <w:rFonts w:ascii="仿宋" w:eastAsia="仿宋" w:hAnsi="仿宋" w:cs="宋体" w:hint="eastAsia"/>
                <w:color w:val="000000"/>
                <w:kern w:val="0"/>
                <w:sz w:val="24"/>
                <w:szCs w:val="24"/>
              </w:rPr>
              <w:t>中融高股息混合</w:t>
            </w:r>
          </w:p>
        </w:tc>
      </w:tr>
      <w:tr w:rsidR="00FC778A" w:rsidRPr="00FC778A" w:rsidTr="00FC778A">
        <w:trPr>
          <w:trHeight w:val="360"/>
          <w:jc w:val="center"/>
        </w:trPr>
        <w:tc>
          <w:tcPr>
            <w:tcW w:w="980" w:type="dxa"/>
            <w:shd w:val="clear" w:color="auto" w:fill="auto"/>
            <w:noWrap/>
            <w:vAlign w:val="center"/>
            <w:hideMark/>
          </w:tcPr>
          <w:p w:rsidR="00FC778A" w:rsidRPr="00FC778A" w:rsidRDefault="00FC778A" w:rsidP="00FC778A">
            <w:pPr>
              <w:widowControl/>
              <w:jc w:val="center"/>
              <w:rPr>
                <w:rFonts w:ascii="仿宋" w:eastAsia="仿宋" w:hAnsi="仿宋" w:cs="宋体"/>
                <w:color w:val="000000"/>
                <w:kern w:val="0"/>
                <w:sz w:val="22"/>
              </w:rPr>
            </w:pPr>
            <w:r w:rsidRPr="00FC778A">
              <w:rPr>
                <w:rFonts w:ascii="仿宋" w:eastAsia="仿宋" w:hAnsi="仿宋" w:cs="宋体" w:hint="eastAsia"/>
                <w:color w:val="000000"/>
                <w:kern w:val="0"/>
                <w:sz w:val="22"/>
              </w:rPr>
              <w:t>15</w:t>
            </w:r>
          </w:p>
        </w:tc>
        <w:tc>
          <w:tcPr>
            <w:tcW w:w="1992" w:type="dxa"/>
          </w:tcPr>
          <w:p w:rsidR="00FC778A" w:rsidRPr="002F1585" w:rsidRDefault="009C31E0" w:rsidP="002F1585">
            <w:pPr>
              <w:widowControl/>
              <w:jc w:val="center"/>
              <w:rPr>
                <w:rFonts w:ascii="仿宋" w:eastAsia="仿宋" w:hAnsi="仿宋" w:cs="宋体"/>
                <w:color w:val="000000"/>
                <w:kern w:val="0"/>
                <w:sz w:val="24"/>
                <w:szCs w:val="24"/>
              </w:rPr>
            </w:pPr>
            <w:r w:rsidRPr="002F1585">
              <w:rPr>
                <w:rFonts w:ascii="仿宋" w:eastAsia="仿宋" w:hAnsi="仿宋" w:cs="宋体" w:hint="eastAsia"/>
                <w:color w:val="000000"/>
                <w:kern w:val="0"/>
                <w:sz w:val="24"/>
                <w:szCs w:val="24"/>
              </w:rPr>
              <w:t>0</w:t>
            </w:r>
            <w:r w:rsidRPr="002F1585">
              <w:rPr>
                <w:rFonts w:ascii="仿宋" w:eastAsia="仿宋" w:hAnsi="仿宋" w:cs="宋体"/>
                <w:color w:val="000000"/>
                <w:kern w:val="0"/>
                <w:sz w:val="24"/>
                <w:szCs w:val="24"/>
              </w:rPr>
              <w:t>06240</w:t>
            </w:r>
          </w:p>
        </w:tc>
        <w:tc>
          <w:tcPr>
            <w:tcW w:w="4394" w:type="dxa"/>
            <w:shd w:val="clear" w:color="auto" w:fill="auto"/>
            <w:vAlign w:val="center"/>
            <w:hideMark/>
          </w:tcPr>
          <w:p w:rsidR="00FC778A" w:rsidRPr="00FC778A" w:rsidRDefault="00FC778A" w:rsidP="00FC778A">
            <w:pPr>
              <w:widowControl/>
              <w:jc w:val="left"/>
              <w:rPr>
                <w:rFonts w:ascii="仿宋" w:eastAsia="仿宋" w:hAnsi="仿宋" w:cs="宋体"/>
                <w:color w:val="000000"/>
                <w:kern w:val="0"/>
                <w:sz w:val="24"/>
                <w:szCs w:val="24"/>
              </w:rPr>
            </w:pPr>
            <w:r w:rsidRPr="00FC778A">
              <w:rPr>
                <w:rFonts w:ascii="仿宋" w:eastAsia="仿宋" w:hAnsi="仿宋" w:cs="宋体" w:hint="eastAsia"/>
                <w:color w:val="000000"/>
                <w:kern w:val="0"/>
                <w:sz w:val="24"/>
                <w:szCs w:val="24"/>
              </w:rPr>
              <w:t>中融医疗健康混合</w:t>
            </w:r>
          </w:p>
        </w:tc>
      </w:tr>
      <w:tr w:rsidR="00FC778A" w:rsidRPr="00FC778A" w:rsidTr="00FC778A">
        <w:trPr>
          <w:trHeight w:val="360"/>
          <w:jc w:val="center"/>
        </w:trPr>
        <w:tc>
          <w:tcPr>
            <w:tcW w:w="980" w:type="dxa"/>
            <w:shd w:val="clear" w:color="auto" w:fill="auto"/>
            <w:noWrap/>
            <w:vAlign w:val="center"/>
            <w:hideMark/>
          </w:tcPr>
          <w:p w:rsidR="00FC778A" w:rsidRPr="00FC778A" w:rsidRDefault="00FC778A" w:rsidP="00FC778A">
            <w:pPr>
              <w:widowControl/>
              <w:jc w:val="center"/>
              <w:rPr>
                <w:rFonts w:ascii="仿宋" w:eastAsia="仿宋" w:hAnsi="仿宋" w:cs="宋体"/>
                <w:color w:val="000000"/>
                <w:kern w:val="0"/>
                <w:sz w:val="22"/>
              </w:rPr>
            </w:pPr>
            <w:r w:rsidRPr="00FC778A">
              <w:rPr>
                <w:rFonts w:ascii="仿宋" w:eastAsia="仿宋" w:hAnsi="仿宋" w:cs="宋体" w:hint="eastAsia"/>
                <w:color w:val="000000"/>
                <w:kern w:val="0"/>
                <w:sz w:val="22"/>
              </w:rPr>
              <w:t>16</w:t>
            </w:r>
          </w:p>
        </w:tc>
        <w:tc>
          <w:tcPr>
            <w:tcW w:w="1992" w:type="dxa"/>
          </w:tcPr>
          <w:p w:rsidR="00FC778A" w:rsidRPr="002F1585" w:rsidRDefault="009C31E0" w:rsidP="002F1585">
            <w:pPr>
              <w:widowControl/>
              <w:jc w:val="center"/>
              <w:rPr>
                <w:rFonts w:ascii="仿宋" w:eastAsia="仿宋" w:hAnsi="仿宋" w:cs="宋体"/>
                <w:color w:val="000000"/>
                <w:kern w:val="0"/>
                <w:sz w:val="24"/>
                <w:szCs w:val="24"/>
              </w:rPr>
            </w:pPr>
            <w:r w:rsidRPr="002F1585">
              <w:rPr>
                <w:rFonts w:ascii="仿宋" w:eastAsia="仿宋" w:hAnsi="仿宋" w:cs="宋体" w:hint="eastAsia"/>
                <w:color w:val="000000"/>
                <w:kern w:val="0"/>
                <w:sz w:val="24"/>
                <w:szCs w:val="24"/>
              </w:rPr>
              <w:t>0</w:t>
            </w:r>
            <w:r w:rsidRPr="002F1585">
              <w:rPr>
                <w:rFonts w:ascii="仿宋" w:eastAsia="仿宋" w:hAnsi="仿宋" w:cs="宋体"/>
                <w:color w:val="000000"/>
                <w:kern w:val="0"/>
                <w:sz w:val="24"/>
                <w:szCs w:val="24"/>
              </w:rPr>
              <w:t>06314</w:t>
            </w:r>
          </w:p>
        </w:tc>
        <w:tc>
          <w:tcPr>
            <w:tcW w:w="4394" w:type="dxa"/>
            <w:shd w:val="clear" w:color="auto" w:fill="auto"/>
            <w:vAlign w:val="center"/>
            <w:hideMark/>
          </w:tcPr>
          <w:p w:rsidR="00FC778A" w:rsidRPr="00FC778A" w:rsidRDefault="00FC778A" w:rsidP="00FC778A">
            <w:pPr>
              <w:widowControl/>
              <w:jc w:val="left"/>
              <w:rPr>
                <w:rFonts w:ascii="仿宋" w:eastAsia="仿宋" w:hAnsi="仿宋" w:cs="宋体"/>
                <w:color w:val="000000"/>
                <w:kern w:val="0"/>
                <w:sz w:val="24"/>
                <w:szCs w:val="24"/>
              </w:rPr>
            </w:pPr>
            <w:r w:rsidRPr="00FC778A">
              <w:rPr>
                <w:rFonts w:ascii="仿宋" w:eastAsia="仿宋" w:hAnsi="仿宋" w:cs="宋体" w:hint="eastAsia"/>
                <w:color w:val="000000"/>
                <w:kern w:val="0"/>
                <w:sz w:val="24"/>
                <w:szCs w:val="24"/>
              </w:rPr>
              <w:t>中融策略优选混合</w:t>
            </w:r>
          </w:p>
        </w:tc>
      </w:tr>
      <w:tr w:rsidR="00FC778A" w:rsidRPr="00FC778A" w:rsidTr="00FC778A">
        <w:trPr>
          <w:trHeight w:val="360"/>
          <w:jc w:val="center"/>
        </w:trPr>
        <w:tc>
          <w:tcPr>
            <w:tcW w:w="980" w:type="dxa"/>
            <w:shd w:val="clear" w:color="auto" w:fill="auto"/>
            <w:noWrap/>
            <w:vAlign w:val="center"/>
            <w:hideMark/>
          </w:tcPr>
          <w:p w:rsidR="00FC778A" w:rsidRPr="00FC778A" w:rsidRDefault="00FC778A" w:rsidP="00FC778A">
            <w:pPr>
              <w:widowControl/>
              <w:jc w:val="center"/>
              <w:rPr>
                <w:rFonts w:ascii="仿宋" w:eastAsia="仿宋" w:hAnsi="仿宋" w:cs="宋体"/>
                <w:color w:val="000000"/>
                <w:kern w:val="0"/>
                <w:sz w:val="22"/>
              </w:rPr>
            </w:pPr>
            <w:r w:rsidRPr="00FC778A">
              <w:rPr>
                <w:rFonts w:ascii="仿宋" w:eastAsia="仿宋" w:hAnsi="仿宋" w:cs="宋体" w:hint="eastAsia"/>
                <w:color w:val="000000"/>
                <w:kern w:val="0"/>
                <w:sz w:val="22"/>
              </w:rPr>
              <w:t>17</w:t>
            </w:r>
          </w:p>
        </w:tc>
        <w:tc>
          <w:tcPr>
            <w:tcW w:w="1992" w:type="dxa"/>
          </w:tcPr>
          <w:p w:rsidR="00FC778A" w:rsidRPr="002F1585" w:rsidRDefault="009C31E0" w:rsidP="002F1585">
            <w:pPr>
              <w:widowControl/>
              <w:jc w:val="center"/>
              <w:rPr>
                <w:rFonts w:ascii="仿宋" w:eastAsia="仿宋" w:hAnsi="仿宋" w:cs="宋体"/>
                <w:color w:val="000000"/>
                <w:kern w:val="0"/>
                <w:sz w:val="24"/>
                <w:szCs w:val="24"/>
              </w:rPr>
            </w:pPr>
            <w:r w:rsidRPr="002F1585">
              <w:rPr>
                <w:rFonts w:ascii="仿宋" w:eastAsia="仿宋" w:hAnsi="仿宋" w:cs="宋体" w:hint="eastAsia"/>
                <w:color w:val="000000"/>
                <w:kern w:val="0"/>
                <w:sz w:val="24"/>
                <w:szCs w:val="24"/>
              </w:rPr>
              <w:t>0</w:t>
            </w:r>
            <w:r w:rsidRPr="002F1585">
              <w:rPr>
                <w:rFonts w:ascii="仿宋" w:eastAsia="仿宋" w:hAnsi="仿宋" w:cs="宋体"/>
                <w:color w:val="000000"/>
                <w:kern w:val="0"/>
                <w:sz w:val="24"/>
                <w:szCs w:val="24"/>
              </w:rPr>
              <w:t>08422</w:t>
            </w:r>
          </w:p>
        </w:tc>
        <w:tc>
          <w:tcPr>
            <w:tcW w:w="4394" w:type="dxa"/>
            <w:shd w:val="clear" w:color="auto" w:fill="auto"/>
            <w:vAlign w:val="center"/>
            <w:hideMark/>
          </w:tcPr>
          <w:p w:rsidR="00FC778A" w:rsidRPr="00FC778A" w:rsidRDefault="00FC778A" w:rsidP="00FC778A">
            <w:pPr>
              <w:widowControl/>
              <w:jc w:val="left"/>
              <w:rPr>
                <w:rFonts w:ascii="仿宋" w:eastAsia="仿宋" w:hAnsi="仿宋" w:cs="宋体"/>
                <w:color w:val="000000"/>
                <w:kern w:val="0"/>
                <w:sz w:val="24"/>
                <w:szCs w:val="24"/>
              </w:rPr>
            </w:pPr>
            <w:r w:rsidRPr="00FC778A">
              <w:rPr>
                <w:rFonts w:ascii="仿宋" w:eastAsia="仿宋" w:hAnsi="仿宋" w:cs="宋体" w:hint="eastAsia"/>
                <w:color w:val="000000"/>
                <w:kern w:val="0"/>
                <w:sz w:val="24"/>
                <w:szCs w:val="24"/>
              </w:rPr>
              <w:t>中融研发创新混合</w:t>
            </w:r>
          </w:p>
        </w:tc>
      </w:tr>
      <w:tr w:rsidR="00FC778A" w:rsidRPr="00FC778A" w:rsidTr="00FC778A">
        <w:trPr>
          <w:trHeight w:val="360"/>
          <w:jc w:val="center"/>
        </w:trPr>
        <w:tc>
          <w:tcPr>
            <w:tcW w:w="980" w:type="dxa"/>
            <w:shd w:val="clear" w:color="auto" w:fill="auto"/>
            <w:noWrap/>
            <w:vAlign w:val="center"/>
            <w:hideMark/>
          </w:tcPr>
          <w:p w:rsidR="00FC778A" w:rsidRPr="00FC778A" w:rsidRDefault="00FC778A" w:rsidP="00FC778A">
            <w:pPr>
              <w:widowControl/>
              <w:jc w:val="center"/>
              <w:rPr>
                <w:rFonts w:ascii="仿宋" w:eastAsia="仿宋" w:hAnsi="仿宋" w:cs="宋体"/>
                <w:color w:val="000000"/>
                <w:kern w:val="0"/>
                <w:sz w:val="22"/>
              </w:rPr>
            </w:pPr>
            <w:r w:rsidRPr="00FC778A">
              <w:rPr>
                <w:rFonts w:ascii="仿宋" w:eastAsia="仿宋" w:hAnsi="仿宋" w:cs="宋体" w:hint="eastAsia"/>
                <w:color w:val="000000"/>
                <w:kern w:val="0"/>
                <w:sz w:val="22"/>
              </w:rPr>
              <w:t>18</w:t>
            </w:r>
          </w:p>
        </w:tc>
        <w:tc>
          <w:tcPr>
            <w:tcW w:w="1992" w:type="dxa"/>
          </w:tcPr>
          <w:p w:rsidR="00FC778A" w:rsidRPr="002F1585" w:rsidRDefault="009C31E0" w:rsidP="002F1585">
            <w:pPr>
              <w:widowControl/>
              <w:jc w:val="center"/>
              <w:rPr>
                <w:rFonts w:ascii="仿宋" w:eastAsia="仿宋" w:hAnsi="仿宋" w:cs="宋体"/>
                <w:color w:val="000000"/>
                <w:kern w:val="0"/>
                <w:sz w:val="24"/>
                <w:szCs w:val="24"/>
              </w:rPr>
            </w:pPr>
            <w:r w:rsidRPr="002F1585">
              <w:rPr>
                <w:rFonts w:ascii="仿宋" w:eastAsia="仿宋" w:hAnsi="仿宋" w:cs="宋体" w:hint="eastAsia"/>
                <w:color w:val="000000"/>
                <w:kern w:val="0"/>
                <w:sz w:val="24"/>
                <w:szCs w:val="24"/>
              </w:rPr>
              <w:t>0</w:t>
            </w:r>
            <w:r w:rsidRPr="002F1585">
              <w:rPr>
                <w:rFonts w:ascii="仿宋" w:eastAsia="仿宋" w:hAnsi="仿宋" w:cs="宋体"/>
                <w:color w:val="000000"/>
                <w:kern w:val="0"/>
                <w:sz w:val="24"/>
                <w:szCs w:val="24"/>
              </w:rPr>
              <w:t>08424</w:t>
            </w:r>
          </w:p>
        </w:tc>
        <w:tc>
          <w:tcPr>
            <w:tcW w:w="4394" w:type="dxa"/>
            <w:shd w:val="clear" w:color="auto" w:fill="auto"/>
            <w:vAlign w:val="center"/>
            <w:hideMark/>
          </w:tcPr>
          <w:p w:rsidR="00FC778A" w:rsidRPr="00FC778A" w:rsidRDefault="00FC778A" w:rsidP="00FC778A">
            <w:pPr>
              <w:widowControl/>
              <w:jc w:val="left"/>
              <w:rPr>
                <w:rFonts w:ascii="仿宋" w:eastAsia="仿宋" w:hAnsi="仿宋" w:cs="宋体"/>
                <w:color w:val="000000"/>
                <w:kern w:val="0"/>
                <w:sz w:val="24"/>
                <w:szCs w:val="24"/>
              </w:rPr>
            </w:pPr>
            <w:r w:rsidRPr="00FC778A">
              <w:rPr>
                <w:rFonts w:ascii="仿宋" w:eastAsia="仿宋" w:hAnsi="仿宋" w:cs="宋体" w:hint="eastAsia"/>
                <w:color w:val="000000"/>
                <w:kern w:val="0"/>
                <w:sz w:val="24"/>
                <w:szCs w:val="24"/>
              </w:rPr>
              <w:t>中融品牌优选混合</w:t>
            </w:r>
          </w:p>
        </w:tc>
      </w:tr>
      <w:tr w:rsidR="00FC778A" w:rsidRPr="00FC778A" w:rsidTr="00FC778A">
        <w:trPr>
          <w:trHeight w:val="360"/>
          <w:jc w:val="center"/>
        </w:trPr>
        <w:tc>
          <w:tcPr>
            <w:tcW w:w="980" w:type="dxa"/>
            <w:shd w:val="clear" w:color="auto" w:fill="auto"/>
            <w:noWrap/>
            <w:vAlign w:val="center"/>
            <w:hideMark/>
          </w:tcPr>
          <w:p w:rsidR="00FC778A" w:rsidRPr="00FC778A" w:rsidRDefault="00FC778A" w:rsidP="00FC778A">
            <w:pPr>
              <w:widowControl/>
              <w:jc w:val="center"/>
              <w:rPr>
                <w:rFonts w:ascii="仿宋" w:eastAsia="仿宋" w:hAnsi="仿宋" w:cs="宋体"/>
                <w:color w:val="000000"/>
                <w:kern w:val="0"/>
                <w:sz w:val="22"/>
              </w:rPr>
            </w:pPr>
            <w:r w:rsidRPr="00FC778A">
              <w:rPr>
                <w:rFonts w:ascii="仿宋" w:eastAsia="仿宋" w:hAnsi="仿宋" w:cs="宋体" w:hint="eastAsia"/>
                <w:color w:val="000000"/>
                <w:kern w:val="0"/>
                <w:sz w:val="22"/>
              </w:rPr>
              <w:t>19</w:t>
            </w:r>
          </w:p>
        </w:tc>
        <w:tc>
          <w:tcPr>
            <w:tcW w:w="1992" w:type="dxa"/>
          </w:tcPr>
          <w:p w:rsidR="00FC778A" w:rsidRPr="002F1585" w:rsidRDefault="009C31E0" w:rsidP="002F1585">
            <w:pPr>
              <w:widowControl/>
              <w:jc w:val="center"/>
              <w:rPr>
                <w:rFonts w:ascii="仿宋" w:eastAsia="仿宋" w:hAnsi="仿宋" w:cs="宋体"/>
                <w:color w:val="000000"/>
                <w:kern w:val="0"/>
                <w:sz w:val="24"/>
                <w:szCs w:val="24"/>
              </w:rPr>
            </w:pPr>
            <w:r w:rsidRPr="002F1585">
              <w:rPr>
                <w:rFonts w:ascii="仿宋" w:eastAsia="仿宋" w:hAnsi="仿宋" w:cs="宋体" w:hint="eastAsia"/>
                <w:color w:val="000000"/>
                <w:kern w:val="0"/>
                <w:sz w:val="24"/>
                <w:szCs w:val="24"/>
              </w:rPr>
              <w:t>0</w:t>
            </w:r>
            <w:r w:rsidRPr="002F1585">
              <w:rPr>
                <w:rFonts w:ascii="仿宋" w:eastAsia="仿宋" w:hAnsi="仿宋" w:cs="宋体"/>
                <w:color w:val="000000"/>
                <w:kern w:val="0"/>
                <w:sz w:val="24"/>
                <w:szCs w:val="24"/>
              </w:rPr>
              <w:t>08848</w:t>
            </w:r>
          </w:p>
        </w:tc>
        <w:tc>
          <w:tcPr>
            <w:tcW w:w="4394" w:type="dxa"/>
            <w:shd w:val="clear" w:color="auto" w:fill="auto"/>
            <w:vAlign w:val="center"/>
            <w:hideMark/>
          </w:tcPr>
          <w:p w:rsidR="00FC778A" w:rsidRPr="00FC778A" w:rsidRDefault="00FC778A" w:rsidP="00FC778A">
            <w:pPr>
              <w:widowControl/>
              <w:jc w:val="left"/>
              <w:rPr>
                <w:rFonts w:ascii="仿宋" w:eastAsia="仿宋" w:hAnsi="仿宋" w:cs="宋体"/>
                <w:color w:val="000000"/>
                <w:kern w:val="0"/>
                <w:sz w:val="24"/>
                <w:szCs w:val="24"/>
              </w:rPr>
            </w:pPr>
            <w:r w:rsidRPr="00FC778A">
              <w:rPr>
                <w:rFonts w:ascii="仿宋" w:eastAsia="仿宋" w:hAnsi="仿宋" w:cs="宋体" w:hint="eastAsia"/>
                <w:color w:val="000000"/>
                <w:kern w:val="0"/>
                <w:sz w:val="24"/>
                <w:szCs w:val="24"/>
              </w:rPr>
              <w:t>中融智选对冲3个月定开混合</w:t>
            </w:r>
          </w:p>
        </w:tc>
      </w:tr>
      <w:tr w:rsidR="00FC778A" w:rsidRPr="00FC778A" w:rsidTr="00FC778A">
        <w:trPr>
          <w:trHeight w:val="360"/>
          <w:jc w:val="center"/>
        </w:trPr>
        <w:tc>
          <w:tcPr>
            <w:tcW w:w="980" w:type="dxa"/>
            <w:shd w:val="clear" w:color="auto" w:fill="auto"/>
            <w:noWrap/>
            <w:vAlign w:val="center"/>
            <w:hideMark/>
          </w:tcPr>
          <w:p w:rsidR="00FC778A" w:rsidRPr="00FC778A" w:rsidRDefault="00FC778A" w:rsidP="00FC778A">
            <w:pPr>
              <w:widowControl/>
              <w:jc w:val="center"/>
              <w:rPr>
                <w:rFonts w:ascii="仿宋" w:eastAsia="仿宋" w:hAnsi="仿宋" w:cs="宋体"/>
                <w:color w:val="000000"/>
                <w:kern w:val="0"/>
                <w:sz w:val="22"/>
              </w:rPr>
            </w:pPr>
            <w:r w:rsidRPr="00FC778A">
              <w:rPr>
                <w:rFonts w:ascii="仿宋" w:eastAsia="仿宋" w:hAnsi="仿宋" w:cs="宋体" w:hint="eastAsia"/>
                <w:color w:val="000000"/>
                <w:kern w:val="0"/>
                <w:sz w:val="22"/>
              </w:rPr>
              <w:t>20</w:t>
            </w:r>
          </w:p>
        </w:tc>
        <w:tc>
          <w:tcPr>
            <w:tcW w:w="1992" w:type="dxa"/>
          </w:tcPr>
          <w:p w:rsidR="00FC778A" w:rsidRPr="002F1585" w:rsidRDefault="009C31E0" w:rsidP="002F1585">
            <w:pPr>
              <w:widowControl/>
              <w:jc w:val="center"/>
              <w:rPr>
                <w:rFonts w:ascii="仿宋" w:eastAsia="仿宋" w:hAnsi="仿宋" w:cs="宋体"/>
                <w:color w:val="000000"/>
                <w:kern w:val="0"/>
                <w:sz w:val="24"/>
                <w:szCs w:val="24"/>
              </w:rPr>
            </w:pPr>
            <w:r w:rsidRPr="002F1585">
              <w:rPr>
                <w:rFonts w:ascii="仿宋" w:eastAsia="仿宋" w:hAnsi="仿宋" w:cs="宋体" w:hint="eastAsia"/>
                <w:color w:val="000000"/>
                <w:kern w:val="0"/>
                <w:sz w:val="24"/>
                <w:szCs w:val="24"/>
              </w:rPr>
              <w:t>0</w:t>
            </w:r>
            <w:r w:rsidRPr="002F1585">
              <w:rPr>
                <w:rFonts w:ascii="仿宋" w:eastAsia="仿宋" w:hAnsi="仿宋" w:cs="宋体"/>
                <w:color w:val="000000"/>
                <w:kern w:val="0"/>
                <w:sz w:val="24"/>
                <w:szCs w:val="24"/>
              </w:rPr>
              <w:t>10008</w:t>
            </w:r>
          </w:p>
        </w:tc>
        <w:tc>
          <w:tcPr>
            <w:tcW w:w="4394" w:type="dxa"/>
            <w:shd w:val="clear" w:color="auto" w:fill="auto"/>
            <w:vAlign w:val="center"/>
            <w:hideMark/>
          </w:tcPr>
          <w:p w:rsidR="00FC778A" w:rsidRPr="00FC778A" w:rsidRDefault="00FC778A" w:rsidP="00FC778A">
            <w:pPr>
              <w:widowControl/>
              <w:jc w:val="left"/>
              <w:rPr>
                <w:rFonts w:ascii="仿宋" w:eastAsia="仿宋" w:hAnsi="仿宋" w:cs="宋体"/>
                <w:color w:val="000000"/>
                <w:kern w:val="0"/>
                <w:sz w:val="24"/>
                <w:szCs w:val="24"/>
              </w:rPr>
            </w:pPr>
            <w:r w:rsidRPr="00FC778A">
              <w:rPr>
                <w:rFonts w:ascii="仿宋" w:eastAsia="仿宋" w:hAnsi="仿宋" w:cs="宋体" w:hint="eastAsia"/>
                <w:color w:val="000000"/>
                <w:kern w:val="0"/>
                <w:sz w:val="24"/>
                <w:szCs w:val="24"/>
              </w:rPr>
              <w:t>中融成长优选混合</w:t>
            </w:r>
          </w:p>
        </w:tc>
      </w:tr>
      <w:tr w:rsidR="00FC778A" w:rsidRPr="00FC778A" w:rsidTr="00FC778A">
        <w:trPr>
          <w:trHeight w:val="360"/>
          <w:jc w:val="center"/>
        </w:trPr>
        <w:tc>
          <w:tcPr>
            <w:tcW w:w="980" w:type="dxa"/>
            <w:shd w:val="clear" w:color="auto" w:fill="auto"/>
            <w:noWrap/>
            <w:vAlign w:val="center"/>
            <w:hideMark/>
          </w:tcPr>
          <w:p w:rsidR="00FC778A" w:rsidRPr="00FC778A" w:rsidRDefault="00FC778A" w:rsidP="00FC778A">
            <w:pPr>
              <w:widowControl/>
              <w:jc w:val="center"/>
              <w:rPr>
                <w:rFonts w:ascii="仿宋" w:eastAsia="仿宋" w:hAnsi="仿宋" w:cs="宋体"/>
                <w:color w:val="000000"/>
                <w:kern w:val="0"/>
                <w:sz w:val="22"/>
              </w:rPr>
            </w:pPr>
            <w:r w:rsidRPr="00FC778A">
              <w:rPr>
                <w:rFonts w:ascii="仿宋" w:eastAsia="仿宋" w:hAnsi="仿宋" w:cs="宋体" w:hint="eastAsia"/>
                <w:color w:val="000000"/>
                <w:kern w:val="0"/>
                <w:sz w:val="22"/>
              </w:rPr>
              <w:t>21</w:t>
            </w:r>
          </w:p>
        </w:tc>
        <w:tc>
          <w:tcPr>
            <w:tcW w:w="1992" w:type="dxa"/>
          </w:tcPr>
          <w:p w:rsidR="00FC778A" w:rsidRPr="002F1585" w:rsidRDefault="009C31E0" w:rsidP="002F1585">
            <w:pPr>
              <w:widowControl/>
              <w:jc w:val="center"/>
              <w:rPr>
                <w:rFonts w:ascii="仿宋" w:eastAsia="仿宋" w:hAnsi="仿宋" w:cs="宋体"/>
                <w:color w:val="000000"/>
                <w:kern w:val="0"/>
                <w:sz w:val="24"/>
                <w:szCs w:val="24"/>
              </w:rPr>
            </w:pPr>
            <w:r w:rsidRPr="002F1585">
              <w:rPr>
                <w:rFonts w:ascii="仿宋" w:eastAsia="仿宋" w:hAnsi="仿宋" w:cs="宋体" w:hint="eastAsia"/>
                <w:color w:val="000000"/>
                <w:kern w:val="0"/>
                <w:sz w:val="24"/>
                <w:szCs w:val="24"/>
              </w:rPr>
              <w:t>0</w:t>
            </w:r>
            <w:r w:rsidRPr="002F1585">
              <w:rPr>
                <w:rFonts w:ascii="仿宋" w:eastAsia="仿宋" w:hAnsi="仿宋" w:cs="宋体"/>
                <w:color w:val="000000"/>
                <w:kern w:val="0"/>
                <w:sz w:val="24"/>
                <w:szCs w:val="24"/>
              </w:rPr>
              <w:t>12523</w:t>
            </w:r>
          </w:p>
        </w:tc>
        <w:tc>
          <w:tcPr>
            <w:tcW w:w="4394" w:type="dxa"/>
            <w:shd w:val="clear" w:color="auto" w:fill="auto"/>
            <w:vAlign w:val="center"/>
            <w:hideMark/>
          </w:tcPr>
          <w:p w:rsidR="00FC778A" w:rsidRPr="00FC778A" w:rsidRDefault="00FC778A" w:rsidP="00FC778A">
            <w:pPr>
              <w:widowControl/>
              <w:jc w:val="left"/>
              <w:rPr>
                <w:rFonts w:ascii="仿宋" w:eastAsia="仿宋" w:hAnsi="仿宋" w:cs="宋体"/>
                <w:color w:val="000000"/>
                <w:kern w:val="0"/>
                <w:sz w:val="24"/>
                <w:szCs w:val="24"/>
              </w:rPr>
            </w:pPr>
            <w:r w:rsidRPr="00FC778A">
              <w:rPr>
                <w:rFonts w:ascii="仿宋" w:eastAsia="仿宋" w:hAnsi="仿宋" w:cs="宋体" w:hint="eastAsia"/>
                <w:color w:val="000000"/>
                <w:kern w:val="0"/>
                <w:sz w:val="24"/>
                <w:szCs w:val="24"/>
              </w:rPr>
              <w:t>中融高质量成长混合</w:t>
            </w:r>
          </w:p>
        </w:tc>
      </w:tr>
      <w:tr w:rsidR="00FC778A" w:rsidRPr="00FC778A" w:rsidTr="00FC778A">
        <w:trPr>
          <w:trHeight w:val="360"/>
          <w:jc w:val="center"/>
        </w:trPr>
        <w:tc>
          <w:tcPr>
            <w:tcW w:w="980" w:type="dxa"/>
            <w:shd w:val="clear" w:color="auto" w:fill="auto"/>
            <w:noWrap/>
            <w:vAlign w:val="center"/>
            <w:hideMark/>
          </w:tcPr>
          <w:p w:rsidR="00FC778A" w:rsidRPr="00FC778A" w:rsidRDefault="00FC778A" w:rsidP="00FC778A">
            <w:pPr>
              <w:widowControl/>
              <w:jc w:val="center"/>
              <w:rPr>
                <w:rFonts w:ascii="仿宋" w:eastAsia="仿宋" w:hAnsi="仿宋" w:cs="宋体"/>
                <w:color w:val="000000"/>
                <w:kern w:val="0"/>
                <w:sz w:val="22"/>
              </w:rPr>
            </w:pPr>
            <w:r w:rsidRPr="00FC778A">
              <w:rPr>
                <w:rFonts w:ascii="仿宋" w:eastAsia="仿宋" w:hAnsi="仿宋" w:cs="宋体" w:hint="eastAsia"/>
                <w:color w:val="000000"/>
                <w:kern w:val="0"/>
                <w:sz w:val="22"/>
              </w:rPr>
              <w:t>22</w:t>
            </w:r>
          </w:p>
        </w:tc>
        <w:tc>
          <w:tcPr>
            <w:tcW w:w="1992" w:type="dxa"/>
          </w:tcPr>
          <w:p w:rsidR="00FC778A" w:rsidRPr="002F1585" w:rsidRDefault="009C31E0" w:rsidP="002F1585">
            <w:pPr>
              <w:widowControl/>
              <w:jc w:val="center"/>
              <w:rPr>
                <w:rFonts w:ascii="仿宋" w:eastAsia="仿宋" w:hAnsi="仿宋" w:cs="宋体"/>
                <w:color w:val="000000"/>
                <w:kern w:val="0"/>
                <w:sz w:val="24"/>
                <w:szCs w:val="24"/>
              </w:rPr>
            </w:pPr>
            <w:r w:rsidRPr="002F1585">
              <w:rPr>
                <w:rFonts w:ascii="仿宋" w:eastAsia="仿宋" w:hAnsi="仿宋" w:cs="宋体" w:hint="eastAsia"/>
                <w:color w:val="000000"/>
                <w:kern w:val="0"/>
                <w:sz w:val="24"/>
                <w:szCs w:val="24"/>
              </w:rPr>
              <w:t>0</w:t>
            </w:r>
            <w:r w:rsidRPr="002F1585">
              <w:rPr>
                <w:rFonts w:ascii="仿宋" w:eastAsia="仿宋" w:hAnsi="仿宋" w:cs="宋体"/>
                <w:color w:val="000000"/>
                <w:kern w:val="0"/>
                <w:sz w:val="24"/>
                <w:szCs w:val="24"/>
              </w:rPr>
              <w:t>13190</w:t>
            </w:r>
          </w:p>
        </w:tc>
        <w:tc>
          <w:tcPr>
            <w:tcW w:w="4394" w:type="dxa"/>
            <w:shd w:val="clear" w:color="auto" w:fill="auto"/>
            <w:vAlign w:val="center"/>
            <w:hideMark/>
          </w:tcPr>
          <w:p w:rsidR="00FC778A" w:rsidRPr="00FC778A" w:rsidRDefault="00FC778A" w:rsidP="00FC778A">
            <w:pPr>
              <w:widowControl/>
              <w:jc w:val="left"/>
              <w:rPr>
                <w:rFonts w:ascii="仿宋" w:eastAsia="仿宋" w:hAnsi="仿宋" w:cs="宋体"/>
                <w:color w:val="000000"/>
                <w:kern w:val="0"/>
                <w:sz w:val="24"/>
                <w:szCs w:val="24"/>
              </w:rPr>
            </w:pPr>
            <w:r w:rsidRPr="00FC778A">
              <w:rPr>
                <w:rFonts w:ascii="仿宋" w:eastAsia="仿宋" w:hAnsi="仿宋" w:cs="宋体" w:hint="eastAsia"/>
                <w:color w:val="000000"/>
                <w:kern w:val="0"/>
                <w:sz w:val="24"/>
                <w:szCs w:val="24"/>
              </w:rPr>
              <w:t>中融景惠混合</w:t>
            </w:r>
          </w:p>
        </w:tc>
      </w:tr>
      <w:tr w:rsidR="00FC778A" w:rsidRPr="00FC778A" w:rsidTr="00FC778A">
        <w:trPr>
          <w:trHeight w:val="360"/>
          <w:jc w:val="center"/>
        </w:trPr>
        <w:tc>
          <w:tcPr>
            <w:tcW w:w="980" w:type="dxa"/>
            <w:shd w:val="clear" w:color="auto" w:fill="auto"/>
            <w:noWrap/>
            <w:vAlign w:val="center"/>
            <w:hideMark/>
          </w:tcPr>
          <w:p w:rsidR="00FC778A" w:rsidRPr="00FC778A" w:rsidRDefault="00FC778A" w:rsidP="00FC778A">
            <w:pPr>
              <w:widowControl/>
              <w:jc w:val="center"/>
              <w:rPr>
                <w:rFonts w:ascii="仿宋" w:eastAsia="仿宋" w:hAnsi="仿宋" w:cs="宋体"/>
                <w:color w:val="000000"/>
                <w:kern w:val="0"/>
                <w:sz w:val="22"/>
              </w:rPr>
            </w:pPr>
            <w:r w:rsidRPr="00FC778A">
              <w:rPr>
                <w:rFonts w:ascii="仿宋" w:eastAsia="仿宋" w:hAnsi="仿宋" w:cs="宋体" w:hint="eastAsia"/>
                <w:color w:val="000000"/>
                <w:kern w:val="0"/>
                <w:sz w:val="22"/>
              </w:rPr>
              <w:lastRenderedPageBreak/>
              <w:t>23</w:t>
            </w:r>
          </w:p>
        </w:tc>
        <w:tc>
          <w:tcPr>
            <w:tcW w:w="1992" w:type="dxa"/>
          </w:tcPr>
          <w:p w:rsidR="00FC778A" w:rsidRPr="002F1585" w:rsidRDefault="009C31E0" w:rsidP="002F1585">
            <w:pPr>
              <w:widowControl/>
              <w:jc w:val="center"/>
              <w:rPr>
                <w:rFonts w:ascii="仿宋" w:eastAsia="仿宋" w:hAnsi="仿宋" w:cs="宋体"/>
                <w:color w:val="000000"/>
                <w:kern w:val="0"/>
                <w:sz w:val="24"/>
                <w:szCs w:val="24"/>
              </w:rPr>
            </w:pPr>
            <w:r w:rsidRPr="002F1585">
              <w:rPr>
                <w:rFonts w:ascii="仿宋" w:eastAsia="仿宋" w:hAnsi="仿宋" w:cs="宋体" w:hint="eastAsia"/>
                <w:color w:val="000000"/>
                <w:kern w:val="0"/>
                <w:sz w:val="24"/>
                <w:szCs w:val="24"/>
              </w:rPr>
              <w:t>0</w:t>
            </w:r>
            <w:r w:rsidRPr="002F1585">
              <w:rPr>
                <w:rFonts w:ascii="仿宋" w:eastAsia="仿宋" w:hAnsi="仿宋" w:cs="宋体"/>
                <w:color w:val="000000"/>
                <w:kern w:val="0"/>
                <w:sz w:val="24"/>
                <w:szCs w:val="24"/>
              </w:rPr>
              <w:t>13561</w:t>
            </w:r>
          </w:p>
        </w:tc>
        <w:tc>
          <w:tcPr>
            <w:tcW w:w="4394" w:type="dxa"/>
            <w:shd w:val="clear" w:color="auto" w:fill="auto"/>
            <w:vAlign w:val="center"/>
            <w:hideMark/>
          </w:tcPr>
          <w:p w:rsidR="00FC778A" w:rsidRPr="00FC778A" w:rsidRDefault="00FC778A" w:rsidP="00FC778A">
            <w:pPr>
              <w:widowControl/>
              <w:jc w:val="left"/>
              <w:rPr>
                <w:rFonts w:ascii="仿宋" w:eastAsia="仿宋" w:hAnsi="仿宋" w:cs="宋体"/>
                <w:color w:val="000000"/>
                <w:kern w:val="0"/>
                <w:sz w:val="24"/>
                <w:szCs w:val="24"/>
              </w:rPr>
            </w:pPr>
            <w:r w:rsidRPr="00FC778A">
              <w:rPr>
                <w:rFonts w:ascii="仿宋" w:eastAsia="仿宋" w:hAnsi="仿宋" w:cs="宋体" w:hint="eastAsia"/>
                <w:color w:val="000000"/>
                <w:kern w:val="0"/>
                <w:sz w:val="24"/>
                <w:szCs w:val="24"/>
              </w:rPr>
              <w:t>中融匠心优选混合</w:t>
            </w:r>
          </w:p>
        </w:tc>
      </w:tr>
      <w:tr w:rsidR="00FC778A" w:rsidRPr="00FC778A" w:rsidTr="00FC778A">
        <w:trPr>
          <w:trHeight w:val="360"/>
          <w:jc w:val="center"/>
        </w:trPr>
        <w:tc>
          <w:tcPr>
            <w:tcW w:w="980" w:type="dxa"/>
            <w:shd w:val="clear" w:color="auto" w:fill="auto"/>
            <w:noWrap/>
            <w:vAlign w:val="center"/>
            <w:hideMark/>
          </w:tcPr>
          <w:p w:rsidR="00FC778A" w:rsidRPr="00FC778A" w:rsidRDefault="00FC778A" w:rsidP="00FC778A">
            <w:pPr>
              <w:widowControl/>
              <w:jc w:val="center"/>
              <w:rPr>
                <w:rFonts w:ascii="仿宋" w:eastAsia="仿宋" w:hAnsi="仿宋" w:cs="宋体"/>
                <w:color w:val="000000"/>
                <w:kern w:val="0"/>
                <w:sz w:val="22"/>
              </w:rPr>
            </w:pPr>
            <w:r w:rsidRPr="00FC778A">
              <w:rPr>
                <w:rFonts w:ascii="仿宋" w:eastAsia="仿宋" w:hAnsi="仿宋" w:cs="宋体" w:hint="eastAsia"/>
                <w:color w:val="000000"/>
                <w:kern w:val="0"/>
                <w:sz w:val="22"/>
              </w:rPr>
              <w:t>24</w:t>
            </w:r>
          </w:p>
        </w:tc>
        <w:tc>
          <w:tcPr>
            <w:tcW w:w="1992" w:type="dxa"/>
          </w:tcPr>
          <w:p w:rsidR="00FC778A" w:rsidRPr="002F1585" w:rsidRDefault="009C31E0" w:rsidP="002F1585">
            <w:pPr>
              <w:widowControl/>
              <w:jc w:val="center"/>
              <w:rPr>
                <w:rFonts w:ascii="仿宋" w:eastAsia="仿宋" w:hAnsi="仿宋" w:cs="宋体"/>
                <w:color w:val="000000"/>
                <w:kern w:val="0"/>
                <w:sz w:val="24"/>
                <w:szCs w:val="24"/>
              </w:rPr>
            </w:pPr>
            <w:r w:rsidRPr="002F1585">
              <w:rPr>
                <w:rFonts w:ascii="仿宋" w:eastAsia="仿宋" w:hAnsi="仿宋" w:cs="宋体" w:hint="eastAsia"/>
                <w:color w:val="000000"/>
                <w:kern w:val="0"/>
                <w:sz w:val="24"/>
                <w:szCs w:val="24"/>
              </w:rPr>
              <w:t>0</w:t>
            </w:r>
            <w:r w:rsidRPr="002F1585">
              <w:rPr>
                <w:rFonts w:ascii="仿宋" w:eastAsia="仿宋" w:hAnsi="仿宋" w:cs="宋体"/>
                <w:color w:val="000000"/>
                <w:kern w:val="0"/>
                <w:sz w:val="24"/>
                <w:szCs w:val="24"/>
              </w:rPr>
              <w:t>14329</w:t>
            </w:r>
          </w:p>
        </w:tc>
        <w:tc>
          <w:tcPr>
            <w:tcW w:w="4394" w:type="dxa"/>
            <w:shd w:val="clear" w:color="auto" w:fill="auto"/>
            <w:vAlign w:val="center"/>
            <w:hideMark/>
          </w:tcPr>
          <w:p w:rsidR="00FC778A" w:rsidRPr="00FC778A" w:rsidRDefault="00FC778A" w:rsidP="00FC778A">
            <w:pPr>
              <w:widowControl/>
              <w:jc w:val="left"/>
              <w:rPr>
                <w:rFonts w:ascii="仿宋" w:eastAsia="仿宋" w:hAnsi="仿宋" w:cs="宋体"/>
                <w:color w:val="000000"/>
                <w:kern w:val="0"/>
                <w:sz w:val="24"/>
                <w:szCs w:val="24"/>
              </w:rPr>
            </w:pPr>
            <w:r w:rsidRPr="00FC778A">
              <w:rPr>
                <w:rFonts w:ascii="仿宋" w:eastAsia="仿宋" w:hAnsi="仿宋" w:cs="宋体" w:hint="eastAsia"/>
                <w:color w:val="000000"/>
                <w:kern w:val="0"/>
                <w:sz w:val="24"/>
                <w:szCs w:val="24"/>
              </w:rPr>
              <w:t>中融优势产业混合</w:t>
            </w:r>
          </w:p>
        </w:tc>
      </w:tr>
      <w:tr w:rsidR="00FC778A" w:rsidRPr="00FC778A" w:rsidTr="00FC778A">
        <w:trPr>
          <w:trHeight w:val="360"/>
          <w:jc w:val="center"/>
        </w:trPr>
        <w:tc>
          <w:tcPr>
            <w:tcW w:w="980" w:type="dxa"/>
            <w:shd w:val="clear" w:color="auto" w:fill="auto"/>
            <w:noWrap/>
            <w:vAlign w:val="center"/>
            <w:hideMark/>
          </w:tcPr>
          <w:p w:rsidR="00FC778A" w:rsidRPr="00FC778A" w:rsidRDefault="00FC778A" w:rsidP="00FC778A">
            <w:pPr>
              <w:widowControl/>
              <w:jc w:val="center"/>
              <w:rPr>
                <w:rFonts w:ascii="仿宋" w:eastAsia="仿宋" w:hAnsi="仿宋" w:cs="宋体"/>
                <w:color w:val="000000"/>
                <w:kern w:val="0"/>
                <w:sz w:val="22"/>
              </w:rPr>
            </w:pPr>
            <w:r w:rsidRPr="00FC778A">
              <w:rPr>
                <w:rFonts w:ascii="仿宋" w:eastAsia="仿宋" w:hAnsi="仿宋" w:cs="宋体" w:hint="eastAsia"/>
                <w:color w:val="000000"/>
                <w:kern w:val="0"/>
                <w:sz w:val="22"/>
              </w:rPr>
              <w:t>25</w:t>
            </w:r>
          </w:p>
        </w:tc>
        <w:tc>
          <w:tcPr>
            <w:tcW w:w="1992" w:type="dxa"/>
          </w:tcPr>
          <w:p w:rsidR="00FC778A" w:rsidRPr="002F1585" w:rsidRDefault="009C31E0" w:rsidP="002F1585">
            <w:pPr>
              <w:widowControl/>
              <w:jc w:val="center"/>
              <w:rPr>
                <w:rFonts w:ascii="仿宋" w:eastAsia="仿宋" w:hAnsi="仿宋" w:cs="宋体"/>
                <w:color w:val="000000"/>
                <w:kern w:val="0"/>
                <w:sz w:val="24"/>
                <w:szCs w:val="24"/>
              </w:rPr>
            </w:pPr>
            <w:r w:rsidRPr="002F1585">
              <w:rPr>
                <w:rFonts w:ascii="仿宋" w:eastAsia="仿宋" w:hAnsi="仿宋" w:cs="宋体" w:hint="eastAsia"/>
                <w:color w:val="000000"/>
                <w:kern w:val="0"/>
                <w:sz w:val="24"/>
                <w:szCs w:val="24"/>
              </w:rPr>
              <w:t>0</w:t>
            </w:r>
            <w:r w:rsidRPr="002F1585">
              <w:rPr>
                <w:rFonts w:ascii="仿宋" w:eastAsia="仿宋" w:hAnsi="仿宋" w:cs="宋体"/>
                <w:color w:val="000000"/>
                <w:kern w:val="0"/>
                <w:sz w:val="24"/>
                <w:szCs w:val="24"/>
              </w:rPr>
              <w:t>15032</w:t>
            </w:r>
          </w:p>
        </w:tc>
        <w:tc>
          <w:tcPr>
            <w:tcW w:w="4394" w:type="dxa"/>
            <w:shd w:val="clear" w:color="auto" w:fill="auto"/>
            <w:vAlign w:val="center"/>
            <w:hideMark/>
          </w:tcPr>
          <w:p w:rsidR="00FC778A" w:rsidRPr="00FC778A" w:rsidRDefault="00FC778A" w:rsidP="00FC778A">
            <w:pPr>
              <w:widowControl/>
              <w:jc w:val="left"/>
              <w:rPr>
                <w:rFonts w:ascii="仿宋" w:eastAsia="仿宋" w:hAnsi="仿宋" w:cs="宋体"/>
                <w:color w:val="000000"/>
                <w:kern w:val="0"/>
                <w:sz w:val="24"/>
                <w:szCs w:val="24"/>
              </w:rPr>
            </w:pPr>
            <w:r w:rsidRPr="00FC778A">
              <w:rPr>
                <w:rFonts w:ascii="仿宋" w:eastAsia="仿宋" w:hAnsi="仿宋" w:cs="宋体" w:hint="eastAsia"/>
                <w:color w:val="000000"/>
                <w:kern w:val="0"/>
                <w:sz w:val="24"/>
                <w:szCs w:val="24"/>
              </w:rPr>
              <w:t>中融医药消费混合</w:t>
            </w:r>
          </w:p>
        </w:tc>
      </w:tr>
      <w:tr w:rsidR="00FC778A" w:rsidRPr="00FC778A" w:rsidTr="00FC778A">
        <w:trPr>
          <w:trHeight w:val="360"/>
          <w:jc w:val="center"/>
        </w:trPr>
        <w:tc>
          <w:tcPr>
            <w:tcW w:w="980" w:type="dxa"/>
            <w:shd w:val="clear" w:color="auto" w:fill="auto"/>
            <w:noWrap/>
            <w:vAlign w:val="center"/>
            <w:hideMark/>
          </w:tcPr>
          <w:p w:rsidR="00FC778A" w:rsidRPr="00FC778A" w:rsidRDefault="00FC778A" w:rsidP="00FC778A">
            <w:pPr>
              <w:widowControl/>
              <w:jc w:val="center"/>
              <w:rPr>
                <w:rFonts w:ascii="仿宋" w:eastAsia="仿宋" w:hAnsi="仿宋" w:cs="宋体"/>
                <w:color w:val="000000"/>
                <w:kern w:val="0"/>
                <w:sz w:val="22"/>
              </w:rPr>
            </w:pPr>
            <w:r w:rsidRPr="00FC778A">
              <w:rPr>
                <w:rFonts w:ascii="仿宋" w:eastAsia="仿宋" w:hAnsi="仿宋" w:cs="宋体" w:hint="eastAsia"/>
                <w:color w:val="000000"/>
                <w:kern w:val="0"/>
                <w:sz w:val="22"/>
              </w:rPr>
              <w:t>26</w:t>
            </w:r>
          </w:p>
        </w:tc>
        <w:tc>
          <w:tcPr>
            <w:tcW w:w="1992" w:type="dxa"/>
          </w:tcPr>
          <w:p w:rsidR="00FC778A" w:rsidRPr="002F1585" w:rsidRDefault="009C31E0" w:rsidP="002F1585">
            <w:pPr>
              <w:widowControl/>
              <w:jc w:val="center"/>
              <w:rPr>
                <w:rFonts w:ascii="仿宋" w:eastAsia="仿宋" w:hAnsi="仿宋" w:cs="宋体"/>
                <w:color w:val="000000"/>
                <w:kern w:val="0"/>
                <w:sz w:val="24"/>
                <w:szCs w:val="24"/>
              </w:rPr>
            </w:pPr>
            <w:r w:rsidRPr="002F1585">
              <w:rPr>
                <w:rFonts w:ascii="仿宋" w:eastAsia="仿宋" w:hAnsi="仿宋" w:cs="宋体" w:hint="eastAsia"/>
                <w:color w:val="000000"/>
                <w:kern w:val="0"/>
                <w:sz w:val="24"/>
                <w:szCs w:val="24"/>
              </w:rPr>
              <w:t>0</w:t>
            </w:r>
            <w:r w:rsidRPr="002F1585">
              <w:rPr>
                <w:rFonts w:ascii="仿宋" w:eastAsia="仿宋" w:hAnsi="仿宋" w:cs="宋体"/>
                <w:color w:val="000000"/>
                <w:kern w:val="0"/>
                <w:sz w:val="24"/>
                <w:szCs w:val="24"/>
              </w:rPr>
              <w:t>06743</w:t>
            </w:r>
          </w:p>
        </w:tc>
        <w:tc>
          <w:tcPr>
            <w:tcW w:w="4394" w:type="dxa"/>
            <w:shd w:val="clear" w:color="auto" w:fill="auto"/>
            <w:vAlign w:val="center"/>
            <w:hideMark/>
          </w:tcPr>
          <w:p w:rsidR="00FC778A" w:rsidRPr="00FC778A" w:rsidRDefault="00FC778A" w:rsidP="00FC778A">
            <w:pPr>
              <w:widowControl/>
              <w:jc w:val="left"/>
              <w:rPr>
                <w:rFonts w:ascii="仿宋" w:eastAsia="仿宋" w:hAnsi="仿宋" w:cs="宋体"/>
                <w:color w:val="000000"/>
                <w:kern w:val="0"/>
                <w:sz w:val="24"/>
                <w:szCs w:val="24"/>
              </w:rPr>
            </w:pPr>
            <w:r w:rsidRPr="00FC778A">
              <w:rPr>
                <w:rFonts w:ascii="仿宋" w:eastAsia="仿宋" w:hAnsi="仿宋" w:cs="宋体" w:hint="eastAsia"/>
                <w:color w:val="000000"/>
                <w:kern w:val="0"/>
                <w:sz w:val="24"/>
                <w:szCs w:val="24"/>
              </w:rPr>
              <w:t>中融央视财经50ETF联接</w:t>
            </w:r>
          </w:p>
        </w:tc>
      </w:tr>
      <w:tr w:rsidR="00FC778A" w:rsidRPr="00FC778A" w:rsidTr="00FC778A">
        <w:trPr>
          <w:trHeight w:val="360"/>
          <w:jc w:val="center"/>
        </w:trPr>
        <w:tc>
          <w:tcPr>
            <w:tcW w:w="980" w:type="dxa"/>
            <w:shd w:val="clear" w:color="auto" w:fill="auto"/>
            <w:noWrap/>
            <w:vAlign w:val="center"/>
            <w:hideMark/>
          </w:tcPr>
          <w:p w:rsidR="00FC778A" w:rsidRPr="00FC778A" w:rsidRDefault="00FC778A" w:rsidP="00FC778A">
            <w:pPr>
              <w:widowControl/>
              <w:jc w:val="center"/>
              <w:rPr>
                <w:rFonts w:ascii="仿宋" w:eastAsia="仿宋" w:hAnsi="仿宋" w:cs="宋体"/>
                <w:color w:val="000000"/>
                <w:kern w:val="0"/>
                <w:sz w:val="22"/>
              </w:rPr>
            </w:pPr>
            <w:r w:rsidRPr="00FC778A">
              <w:rPr>
                <w:rFonts w:ascii="仿宋" w:eastAsia="仿宋" w:hAnsi="仿宋" w:cs="宋体" w:hint="eastAsia"/>
                <w:color w:val="000000"/>
                <w:kern w:val="0"/>
                <w:sz w:val="22"/>
              </w:rPr>
              <w:t>27</w:t>
            </w:r>
          </w:p>
        </w:tc>
        <w:tc>
          <w:tcPr>
            <w:tcW w:w="1992" w:type="dxa"/>
          </w:tcPr>
          <w:p w:rsidR="00FC778A" w:rsidRPr="002F1585" w:rsidRDefault="009C31E0" w:rsidP="002F1585">
            <w:pPr>
              <w:widowControl/>
              <w:jc w:val="center"/>
              <w:rPr>
                <w:rFonts w:ascii="仿宋" w:eastAsia="仿宋" w:hAnsi="仿宋" w:cs="宋体"/>
                <w:color w:val="000000"/>
                <w:kern w:val="0"/>
                <w:sz w:val="24"/>
                <w:szCs w:val="24"/>
              </w:rPr>
            </w:pPr>
            <w:r w:rsidRPr="002F1585">
              <w:rPr>
                <w:rFonts w:ascii="仿宋" w:eastAsia="仿宋" w:hAnsi="仿宋" w:cs="宋体" w:hint="eastAsia"/>
                <w:color w:val="000000"/>
                <w:kern w:val="0"/>
                <w:sz w:val="24"/>
                <w:szCs w:val="24"/>
              </w:rPr>
              <w:t>0</w:t>
            </w:r>
            <w:r w:rsidRPr="002F1585">
              <w:rPr>
                <w:rFonts w:ascii="仿宋" w:eastAsia="仿宋" w:hAnsi="仿宋" w:cs="宋体"/>
                <w:color w:val="000000"/>
                <w:kern w:val="0"/>
                <w:sz w:val="24"/>
                <w:szCs w:val="24"/>
              </w:rPr>
              <w:t>07885</w:t>
            </w:r>
          </w:p>
        </w:tc>
        <w:tc>
          <w:tcPr>
            <w:tcW w:w="4394" w:type="dxa"/>
            <w:shd w:val="clear" w:color="auto" w:fill="auto"/>
            <w:vAlign w:val="center"/>
            <w:hideMark/>
          </w:tcPr>
          <w:p w:rsidR="00FC778A" w:rsidRPr="00FC778A" w:rsidRDefault="00FC778A" w:rsidP="00FC778A">
            <w:pPr>
              <w:widowControl/>
              <w:jc w:val="left"/>
              <w:rPr>
                <w:rFonts w:ascii="仿宋" w:eastAsia="仿宋" w:hAnsi="仿宋" w:cs="宋体"/>
                <w:color w:val="000000"/>
                <w:kern w:val="0"/>
                <w:sz w:val="24"/>
                <w:szCs w:val="24"/>
              </w:rPr>
            </w:pPr>
            <w:r w:rsidRPr="00FC778A">
              <w:rPr>
                <w:rFonts w:ascii="仿宋" w:eastAsia="仿宋" w:hAnsi="仿宋" w:cs="宋体" w:hint="eastAsia"/>
                <w:color w:val="000000"/>
                <w:kern w:val="0"/>
                <w:sz w:val="24"/>
                <w:szCs w:val="24"/>
              </w:rPr>
              <w:t>中融中证500ETF联接</w:t>
            </w:r>
          </w:p>
        </w:tc>
      </w:tr>
      <w:tr w:rsidR="00FC778A" w:rsidRPr="00FC778A" w:rsidTr="00FC778A">
        <w:trPr>
          <w:trHeight w:val="360"/>
          <w:jc w:val="center"/>
        </w:trPr>
        <w:tc>
          <w:tcPr>
            <w:tcW w:w="980" w:type="dxa"/>
            <w:shd w:val="clear" w:color="auto" w:fill="auto"/>
            <w:noWrap/>
            <w:vAlign w:val="center"/>
            <w:hideMark/>
          </w:tcPr>
          <w:p w:rsidR="00FC778A" w:rsidRPr="00FC778A" w:rsidRDefault="00FC778A" w:rsidP="00FC778A">
            <w:pPr>
              <w:widowControl/>
              <w:jc w:val="center"/>
              <w:rPr>
                <w:rFonts w:ascii="仿宋" w:eastAsia="仿宋" w:hAnsi="仿宋" w:cs="宋体"/>
                <w:color w:val="000000"/>
                <w:kern w:val="0"/>
                <w:sz w:val="22"/>
              </w:rPr>
            </w:pPr>
            <w:r w:rsidRPr="00FC778A">
              <w:rPr>
                <w:rFonts w:ascii="仿宋" w:eastAsia="仿宋" w:hAnsi="仿宋" w:cs="宋体" w:hint="eastAsia"/>
                <w:color w:val="000000"/>
                <w:kern w:val="0"/>
                <w:sz w:val="22"/>
              </w:rPr>
              <w:t>28</w:t>
            </w:r>
          </w:p>
        </w:tc>
        <w:tc>
          <w:tcPr>
            <w:tcW w:w="1992" w:type="dxa"/>
          </w:tcPr>
          <w:p w:rsidR="00FC778A" w:rsidRPr="002F1585" w:rsidRDefault="009C31E0" w:rsidP="002F1585">
            <w:pPr>
              <w:widowControl/>
              <w:jc w:val="center"/>
              <w:rPr>
                <w:rFonts w:ascii="仿宋" w:eastAsia="仿宋" w:hAnsi="仿宋" w:cs="宋体"/>
                <w:color w:val="000000"/>
                <w:kern w:val="0"/>
                <w:sz w:val="24"/>
                <w:szCs w:val="24"/>
              </w:rPr>
            </w:pPr>
            <w:r w:rsidRPr="002F1585">
              <w:rPr>
                <w:rFonts w:ascii="仿宋" w:eastAsia="仿宋" w:hAnsi="仿宋" w:cs="宋体" w:hint="eastAsia"/>
                <w:color w:val="000000"/>
                <w:kern w:val="0"/>
                <w:sz w:val="24"/>
                <w:szCs w:val="24"/>
              </w:rPr>
              <w:t>1</w:t>
            </w:r>
            <w:r w:rsidRPr="002F1585">
              <w:rPr>
                <w:rFonts w:ascii="仿宋" w:eastAsia="仿宋" w:hAnsi="仿宋" w:cs="宋体"/>
                <w:color w:val="000000"/>
                <w:kern w:val="0"/>
                <w:sz w:val="24"/>
                <w:szCs w:val="24"/>
              </w:rPr>
              <w:t>68203</w:t>
            </w:r>
          </w:p>
        </w:tc>
        <w:tc>
          <w:tcPr>
            <w:tcW w:w="4394" w:type="dxa"/>
            <w:shd w:val="clear" w:color="auto" w:fill="auto"/>
            <w:vAlign w:val="center"/>
            <w:hideMark/>
          </w:tcPr>
          <w:p w:rsidR="00FC778A" w:rsidRPr="00FC778A" w:rsidRDefault="00FC778A" w:rsidP="00FC778A">
            <w:pPr>
              <w:widowControl/>
              <w:jc w:val="left"/>
              <w:rPr>
                <w:rFonts w:ascii="仿宋" w:eastAsia="仿宋" w:hAnsi="仿宋" w:cs="宋体"/>
                <w:color w:val="000000"/>
                <w:kern w:val="0"/>
                <w:sz w:val="24"/>
                <w:szCs w:val="24"/>
              </w:rPr>
            </w:pPr>
            <w:r w:rsidRPr="00FC778A">
              <w:rPr>
                <w:rFonts w:ascii="仿宋" w:eastAsia="仿宋" w:hAnsi="仿宋" w:cs="宋体" w:hint="eastAsia"/>
                <w:color w:val="000000"/>
                <w:kern w:val="0"/>
                <w:sz w:val="24"/>
                <w:szCs w:val="24"/>
              </w:rPr>
              <w:t>中融钢铁</w:t>
            </w:r>
          </w:p>
        </w:tc>
      </w:tr>
      <w:tr w:rsidR="00FC778A" w:rsidRPr="00FC778A" w:rsidTr="00FC778A">
        <w:trPr>
          <w:trHeight w:val="360"/>
          <w:jc w:val="center"/>
        </w:trPr>
        <w:tc>
          <w:tcPr>
            <w:tcW w:w="980" w:type="dxa"/>
            <w:shd w:val="clear" w:color="auto" w:fill="auto"/>
            <w:noWrap/>
            <w:vAlign w:val="center"/>
            <w:hideMark/>
          </w:tcPr>
          <w:p w:rsidR="00FC778A" w:rsidRPr="00FC778A" w:rsidRDefault="00FC778A" w:rsidP="00FC778A">
            <w:pPr>
              <w:widowControl/>
              <w:jc w:val="center"/>
              <w:rPr>
                <w:rFonts w:ascii="仿宋" w:eastAsia="仿宋" w:hAnsi="仿宋" w:cs="宋体"/>
                <w:color w:val="000000"/>
                <w:kern w:val="0"/>
                <w:sz w:val="22"/>
              </w:rPr>
            </w:pPr>
            <w:r w:rsidRPr="00FC778A">
              <w:rPr>
                <w:rFonts w:ascii="仿宋" w:eastAsia="仿宋" w:hAnsi="仿宋" w:cs="宋体" w:hint="eastAsia"/>
                <w:color w:val="000000"/>
                <w:kern w:val="0"/>
                <w:sz w:val="22"/>
              </w:rPr>
              <w:t>29</w:t>
            </w:r>
          </w:p>
        </w:tc>
        <w:tc>
          <w:tcPr>
            <w:tcW w:w="1992" w:type="dxa"/>
          </w:tcPr>
          <w:p w:rsidR="00FC778A" w:rsidRPr="002F1585" w:rsidRDefault="009C31E0" w:rsidP="002F1585">
            <w:pPr>
              <w:widowControl/>
              <w:jc w:val="center"/>
              <w:rPr>
                <w:rFonts w:ascii="仿宋" w:eastAsia="仿宋" w:hAnsi="仿宋" w:cs="宋体"/>
                <w:color w:val="000000"/>
                <w:kern w:val="0"/>
                <w:sz w:val="24"/>
                <w:szCs w:val="24"/>
              </w:rPr>
            </w:pPr>
            <w:r w:rsidRPr="002F1585">
              <w:rPr>
                <w:rFonts w:ascii="仿宋" w:eastAsia="仿宋" w:hAnsi="仿宋" w:cs="宋体" w:hint="eastAsia"/>
                <w:color w:val="000000"/>
                <w:kern w:val="0"/>
                <w:sz w:val="24"/>
                <w:szCs w:val="24"/>
              </w:rPr>
              <w:t>1</w:t>
            </w:r>
            <w:r w:rsidRPr="002F1585">
              <w:rPr>
                <w:rFonts w:ascii="仿宋" w:eastAsia="仿宋" w:hAnsi="仿宋" w:cs="宋体"/>
                <w:color w:val="000000"/>
                <w:kern w:val="0"/>
                <w:sz w:val="24"/>
                <w:szCs w:val="24"/>
              </w:rPr>
              <w:t>68204</w:t>
            </w:r>
          </w:p>
        </w:tc>
        <w:tc>
          <w:tcPr>
            <w:tcW w:w="4394" w:type="dxa"/>
            <w:shd w:val="clear" w:color="auto" w:fill="auto"/>
            <w:vAlign w:val="center"/>
            <w:hideMark/>
          </w:tcPr>
          <w:p w:rsidR="00FC778A" w:rsidRPr="00FC778A" w:rsidRDefault="00FC778A" w:rsidP="00FC778A">
            <w:pPr>
              <w:widowControl/>
              <w:jc w:val="left"/>
              <w:rPr>
                <w:rFonts w:ascii="仿宋" w:eastAsia="仿宋" w:hAnsi="仿宋" w:cs="宋体"/>
                <w:color w:val="000000"/>
                <w:kern w:val="0"/>
                <w:sz w:val="24"/>
                <w:szCs w:val="24"/>
              </w:rPr>
            </w:pPr>
            <w:r w:rsidRPr="00FC778A">
              <w:rPr>
                <w:rFonts w:ascii="仿宋" w:eastAsia="仿宋" w:hAnsi="仿宋" w:cs="宋体" w:hint="eastAsia"/>
                <w:color w:val="000000"/>
                <w:kern w:val="0"/>
                <w:sz w:val="24"/>
                <w:szCs w:val="24"/>
              </w:rPr>
              <w:t>中融煤炭</w:t>
            </w:r>
          </w:p>
        </w:tc>
      </w:tr>
      <w:tr w:rsidR="00FC778A" w:rsidRPr="00FC778A" w:rsidTr="00FC778A">
        <w:trPr>
          <w:trHeight w:val="360"/>
          <w:jc w:val="center"/>
        </w:trPr>
        <w:tc>
          <w:tcPr>
            <w:tcW w:w="980" w:type="dxa"/>
            <w:shd w:val="clear" w:color="auto" w:fill="auto"/>
            <w:noWrap/>
            <w:vAlign w:val="center"/>
            <w:hideMark/>
          </w:tcPr>
          <w:p w:rsidR="00FC778A" w:rsidRPr="00FC778A" w:rsidRDefault="00FC778A" w:rsidP="00FC778A">
            <w:pPr>
              <w:widowControl/>
              <w:jc w:val="center"/>
              <w:rPr>
                <w:rFonts w:ascii="仿宋" w:eastAsia="仿宋" w:hAnsi="仿宋" w:cs="宋体"/>
                <w:color w:val="000000"/>
                <w:kern w:val="0"/>
                <w:sz w:val="22"/>
              </w:rPr>
            </w:pPr>
            <w:r w:rsidRPr="00FC778A">
              <w:rPr>
                <w:rFonts w:ascii="仿宋" w:eastAsia="仿宋" w:hAnsi="仿宋" w:cs="宋体" w:hint="eastAsia"/>
                <w:color w:val="000000"/>
                <w:kern w:val="0"/>
                <w:sz w:val="22"/>
              </w:rPr>
              <w:t>30</w:t>
            </w:r>
          </w:p>
        </w:tc>
        <w:tc>
          <w:tcPr>
            <w:tcW w:w="1992" w:type="dxa"/>
          </w:tcPr>
          <w:p w:rsidR="00FC778A" w:rsidRPr="002F1585" w:rsidRDefault="00821D68" w:rsidP="002F1585">
            <w:pPr>
              <w:widowControl/>
              <w:jc w:val="center"/>
              <w:rPr>
                <w:rFonts w:ascii="仿宋" w:eastAsia="仿宋" w:hAnsi="仿宋" w:cs="宋体"/>
                <w:color w:val="000000"/>
                <w:kern w:val="0"/>
                <w:sz w:val="24"/>
                <w:szCs w:val="24"/>
              </w:rPr>
            </w:pPr>
            <w:r w:rsidRPr="002F1585">
              <w:rPr>
                <w:rFonts w:ascii="仿宋" w:eastAsia="仿宋" w:hAnsi="仿宋" w:cs="宋体" w:hint="eastAsia"/>
                <w:color w:val="000000"/>
                <w:kern w:val="0"/>
                <w:sz w:val="24"/>
                <w:szCs w:val="24"/>
              </w:rPr>
              <w:t>0</w:t>
            </w:r>
            <w:r w:rsidRPr="002F1585">
              <w:rPr>
                <w:rFonts w:ascii="仿宋" w:eastAsia="仿宋" w:hAnsi="仿宋" w:cs="宋体"/>
                <w:color w:val="000000"/>
                <w:kern w:val="0"/>
                <w:sz w:val="24"/>
                <w:szCs w:val="24"/>
              </w:rPr>
              <w:t>03009</w:t>
            </w:r>
          </w:p>
        </w:tc>
        <w:tc>
          <w:tcPr>
            <w:tcW w:w="4394" w:type="dxa"/>
            <w:shd w:val="clear" w:color="auto" w:fill="auto"/>
            <w:vAlign w:val="center"/>
            <w:hideMark/>
          </w:tcPr>
          <w:p w:rsidR="00FC778A" w:rsidRPr="00FC778A" w:rsidRDefault="00FC778A" w:rsidP="00FC778A">
            <w:pPr>
              <w:widowControl/>
              <w:jc w:val="left"/>
              <w:rPr>
                <w:rFonts w:ascii="仿宋" w:eastAsia="仿宋" w:hAnsi="仿宋" w:cs="宋体"/>
                <w:color w:val="000000"/>
                <w:kern w:val="0"/>
                <w:sz w:val="24"/>
                <w:szCs w:val="24"/>
              </w:rPr>
            </w:pPr>
            <w:r w:rsidRPr="00FC778A">
              <w:rPr>
                <w:rFonts w:ascii="仿宋" w:eastAsia="仿宋" w:hAnsi="仿宋" w:cs="宋体" w:hint="eastAsia"/>
                <w:color w:val="000000"/>
                <w:kern w:val="0"/>
                <w:sz w:val="24"/>
                <w:szCs w:val="24"/>
              </w:rPr>
              <w:t>中融盈泽中短债</w:t>
            </w:r>
          </w:p>
        </w:tc>
      </w:tr>
      <w:tr w:rsidR="00FC778A" w:rsidRPr="00FC778A" w:rsidTr="00FC778A">
        <w:trPr>
          <w:trHeight w:val="360"/>
          <w:jc w:val="center"/>
        </w:trPr>
        <w:tc>
          <w:tcPr>
            <w:tcW w:w="980" w:type="dxa"/>
            <w:shd w:val="clear" w:color="auto" w:fill="auto"/>
            <w:noWrap/>
            <w:vAlign w:val="center"/>
            <w:hideMark/>
          </w:tcPr>
          <w:p w:rsidR="00FC778A" w:rsidRPr="00FC778A" w:rsidRDefault="00FC778A" w:rsidP="00FC778A">
            <w:pPr>
              <w:widowControl/>
              <w:jc w:val="center"/>
              <w:rPr>
                <w:rFonts w:ascii="仿宋" w:eastAsia="仿宋" w:hAnsi="仿宋" w:cs="宋体"/>
                <w:color w:val="000000"/>
                <w:kern w:val="0"/>
                <w:sz w:val="22"/>
              </w:rPr>
            </w:pPr>
            <w:r w:rsidRPr="00FC778A">
              <w:rPr>
                <w:rFonts w:ascii="仿宋" w:eastAsia="仿宋" w:hAnsi="仿宋" w:cs="宋体" w:hint="eastAsia"/>
                <w:color w:val="000000"/>
                <w:kern w:val="0"/>
                <w:sz w:val="22"/>
              </w:rPr>
              <w:t>31</w:t>
            </w:r>
          </w:p>
        </w:tc>
        <w:tc>
          <w:tcPr>
            <w:tcW w:w="1992" w:type="dxa"/>
          </w:tcPr>
          <w:p w:rsidR="00FC778A" w:rsidRPr="002F1585" w:rsidRDefault="00821D68" w:rsidP="002F1585">
            <w:pPr>
              <w:widowControl/>
              <w:jc w:val="center"/>
              <w:rPr>
                <w:rFonts w:ascii="仿宋" w:eastAsia="仿宋" w:hAnsi="仿宋" w:cs="宋体"/>
                <w:color w:val="000000"/>
                <w:kern w:val="0"/>
                <w:sz w:val="24"/>
                <w:szCs w:val="24"/>
              </w:rPr>
            </w:pPr>
            <w:r w:rsidRPr="002F1585">
              <w:rPr>
                <w:rFonts w:ascii="仿宋" w:eastAsia="仿宋" w:hAnsi="仿宋" w:cs="宋体" w:hint="eastAsia"/>
                <w:color w:val="000000"/>
                <w:kern w:val="0"/>
                <w:sz w:val="24"/>
                <w:szCs w:val="24"/>
              </w:rPr>
              <w:t>0</w:t>
            </w:r>
            <w:r w:rsidRPr="002F1585">
              <w:rPr>
                <w:rFonts w:ascii="仿宋" w:eastAsia="仿宋" w:hAnsi="仿宋" w:cs="宋体"/>
                <w:color w:val="000000"/>
                <w:kern w:val="0"/>
                <w:sz w:val="24"/>
                <w:szCs w:val="24"/>
              </w:rPr>
              <w:t>03071</w:t>
            </w:r>
          </w:p>
        </w:tc>
        <w:tc>
          <w:tcPr>
            <w:tcW w:w="4394" w:type="dxa"/>
            <w:shd w:val="clear" w:color="auto" w:fill="auto"/>
            <w:vAlign w:val="center"/>
            <w:hideMark/>
          </w:tcPr>
          <w:p w:rsidR="00FC778A" w:rsidRPr="00FC778A" w:rsidRDefault="00FC778A" w:rsidP="00FC778A">
            <w:pPr>
              <w:widowControl/>
              <w:jc w:val="left"/>
              <w:rPr>
                <w:rFonts w:ascii="仿宋" w:eastAsia="仿宋" w:hAnsi="仿宋" w:cs="宋体"/>
                <w:color w:val="000000"/>
                <w:kern w:val="0"/>
                <w:sz w:val="24"/>
                <w:szCs w:val="24"/>
              </w:rPr>
            </w:pPr>
            <w:r w:rsidRPr="00FC778A">
              <w:rPr>
                <w:rFonts w:ascii="仿宋" w:eastAsia="仿宋" w:hAnsi="仿宋" w:cs="宋体" w:hint="eastAsia"/>
                <w:color w:val="000000"/>
                <w:kern w:val="0"/>
                <w:sz w:val="24"/>
                <w:szCs w:val="24"/>
              </w:rPr>
              <w:t>中融睿祥纯债</w:t>
            </w:r>
          </w:p>
        </w:tc>
      </w:tr>
      <w:tr w:rsidR="00FC778A" w:rsidRPr="00FC778A" w:rsidTr="00FC778A">
        <w:trPr>
          <w:trHeight w:val="360"/>
          <w:jc w:val="center"/>
        </w:trPr>
        <w:tc>
          <w:tcPr>
            <w:tcW w:w="980" w:type="dxa"/>
            <w:shd w:val="clear" w:color="auto" w:fill="auto"/>
            <w:noWrap/>
            <w:vAlign w:val="center"/>
            <w:hideMark/>
          </w:tcPr>
          <w:p w:rsidR="00FC778A" w:rsidRPr="00FC778A" w:rsidRDefault="00FC778A" w:rsidP="00FC778A">
            <w:pPr>
              <w:widowControl/>
              <w:jc w:val="center"/>
              <w:rPr>
                <w:rFonts w:ascii="仿宋" w:eastAsia="仿宋" w:hAnsi="仿宋" w:cs="宋体"/>
                <w:color w:val="000000"/>
                <w:kern w:val="0"/>
                <w:sz w:val="22"/>
              </w:rPr>
            </w:pPr>
            <w:r w:rsidRPr="00FC778A">
              <w:rPr>
                <w:rFonts w:ascii="仿宋" w:eastAsia="仿宋" w:hAnsi="仿宋" w:cs="宋体" w:hint="eastAsia"/>
                <w:color w:val="000000"/>
                <w:kern w:val="0"/>
                <w:sz w:val="22"/>
              </w:rPr>
              <w:t>32</w:t>
            </w:r>
          </w:p>
        </w:tc>
        <w:tc>
          <w:tcPr>
            <w:tcW w:w="1992" w:type="dxa"/>
          </w:tcPr>
          <w:p w:rsidR="00FC778A" w:rsidRPr="002F1585" w:rsidRDefault="00821D68" w:rsidP="002F1585">
            <w:pPr>
              <w:widowControl/>
              <w:jc w:val="center"/>
              <w:rPr>
                <w:rFonts w:ascii="仿宋" w:eastAsia="仿宋" w:hAnsi="仿宋" w:cs="宋体"/>
                <w:color w:val="000000"/>
                <w:kern w:val="0"/>
                <w:sz w:val="24"/>
                <w:szCs w:val="24"/>
              </w:rPr>
            </w:pPr>
            <w:r w:rsidRPr="002F1585">
              <w:rPr>
                <w:rFonts w:ascii="仿宋" w:eastAsia="仿宋" w:hAnsi="仿宋" w:cs="宋体" w:hint="eastAsia"/>
                <w:color w:val="000000"/>
                <w:kern w:val="0"/>
                <w:sz w:val="24"/>
                <w:szCs w:val="24"/>
              </w:rPr>
              <w:t>0</w:t>
            </w:r>
            <w:r w:rsidRPr="002F1585">
              <w:rPr>
                <w:rFonts w:ascii="仿宋" w:eastAsia="仿宋" w:hAnsi="仿宋" w:cs="宋体"/>
                <w:color w:val="000000"/>
                <w:kern w:val="0"/>
                <w:sz w:val="24"/>
                <w:szCs w:val="24"/>
              </w:rPr>
              <w:t>03081</w:t>
            </w:r>
          </w:p>
        </w:tc>
        <w:tc>
          <w:tcPr>
            <w:tcW w:w="4394" w:type="dxa"/>
            <w:shd w:val="clear" w:color="auto" w:fill="auto"/>
            <w:vAlign w:val="center"/>
            <w:hideMark/>
          </w:tcPr>
          <w:p w:rsidR="00FC778A" w:rsidRPr="00FC778A" w:rsidRDefault="00FC778A" w:rsidP="00FC778A">
            <w:pPr>
              <w:widowControl/>
              <w:jc w:val="left"/>
              <w:rPr>
                <w:rFonts w:ascii="仿宋" w:eastAsia="仿宋" w:hAnsi="仿宋" w:cs="宋体"/>
                <w:color w:val="000000"/>
                <w:kern w:val="0"/>
                <w:sz w:val="24"/>
                <w:szCs w:val="24"/>
              </w:rPr>
            </w:pPr>
            <w:r w:rsidRPr="00FC778A">
              <w:rPr>
                <w:rFonts w:ascii="仿宋" w:eastAsia="仿宋" w:hAnsi="仿宋" w:cs="宋体" w:hint="eastAsia"/>
                <w:color w:val="000000"/>
                <w:kern w:val="0"/>
                <w:sz w:val="24"/>
                <w:szCs w:val="24"/>
              </w:rPr>
              <w:t>中融银行间1-3年中高等级信用债指数</w:t>
            </w:r>
          </w:p>
        </w:tc>
      </w:tr>
      <w:tr w:rsidR="00FC778A" w:rsidRPr="00FC778A" w:rsidTr="00FC778A">
        <w:trPr>
          <w:trHeight w:val="360"/>
          <w:jc w:val="center"/>
        </w:trPr>
        <w:tc>
          <w:tcPr>
            <w:tcW w:w="980" w:type="dxa"/>
            <w:shd w:val="clear" w:color="auto" w:fill="auto"/>
            <w:noWrap/>
            <w:vAlign w:val="center"/>
            <w:hideMark/>
          </w:tcPr>
          <w:p w:rsidR="00FC778A" w:rsidRPr="00FC778A" w:rsidRDefault="00FC778A" w:rsidP="00FC778A">
            <w:pPr>
              <w:widowControl/>
              <w:jc w:val="center"/>
              <w:rPr>
                <w:rFonts w:ascii="仿宋" w:eastAsia="仿宋" w:hAnsi="仿宋" w:cs="宋体"/>
                <w:color w:val="000000"/>
                <w:kern w:val="0"/>
                <w:sz w:val="22"/>
              </w:rPr>
            </w:pPr>
            <w:r w:rsidRPr="00FC778A">
              <w:rPr>
                <w:rFonts w:ascii="仿宋" w:eastAsia="仿宋" w:hAnsi="仿宋" w:cs="宋体" w:hint="eastAsia"/>
                <w:color w:val="000000"/>
                <w:kern w:val="0"/>
                <w:sz w:val="22"/>
              </w:rPr>
              <w:t>33</w:t>
            </w:r>
          </w:p>
        </w:tc>
        <w:tc>
          <w:tcPr>
            <w:tcW w:w="1992" w:type="dxa"/>
          </w:tcPr>
          <w:p w:rsidR="00FC778A" w:rsidRPr="002F1585" w:rsidRDefault="00821D68" w:rsidP="002F1585">
            <w:pPr>
              <w:widowControl/>
              <w:jc w:val="center"/>
              <w:rPr>
                <w:rFonts w:ascii="仿宋" w:eastAsia="仿宋" w:hAnsi="仿宋" w:cs="宋体"/>
                <w:color w:val="000000"/>
                <w:kern w:val="0"/>
                <w:sz w:val="24"/>
                <w:szCs w:val="24"/>
              </w:rPr>
            </w:pPr>
            <w:r w:rsidRPr="002F1585">
              <w:rPr>
                <w:rFonts w:ascii="仿宋" w:eastAsia="仿宋" w:hAnsi="仿宋" w:cs="宋体" w:hint="eastAsia"/>
                <w:color w:val="000000"/>
                <w:kern w:val="0"/>
                <w:sz w:val="24"/>
                <w:szCs w:val="24"/>
              </w:rPr>
              <w:t>0</w:t>
            </w:r>
            <w:r w:rsidRPr="002F1585">
              <w:rPr>
                <w:rFonts w:ascii="仿宋" w:eastAsia="仿宋" w:hAnsi="仿宋" w:cs="宋体"/>
                <w:color w:val="000000"/>
                <w:kern w:val="0"/>
                <w:sz w:val="24"/>
                <w:szCs w:val="24"/>
              </w:rPr>
              <w:t>05713</w:t>
            </w:r>
          </w:p>
        </w:tc>
        <w:tc>
          <w:tcPr>
            <w:tcW w:w="4394" w:type="dxa"/>
            <w:shd w:val="clear" w:color="auto" w:fill="auto"/>
            <w:vAlign w:val="center"/>
            <w:hideMark/>
          </w:tcPr>
          <w:p w:rsidR="00FC778A" w:rsidRPr="00FC778A" w:rsidRDefault="00FC778A" w:rsidP="00FC778A">
            <w:pPr>
              <w:widowControl/>
              <w:jc w:val="left"/>
              <w:rPr>
                <w:rFonts w:ascii="仿宋" w:eastAsia="仿宋" w:hAnsi="仿宋" w:cs="宋体"/>
                <w:color w:val="000000"/>
                <w:kern w:val="0"/>
                <w:sz w:val="24"/>
                <w:szCs w:val="24"/>
              </w:rPr>
            </w:pPr>
            <w:r w:rsidRPr="00FC778A">
              <w:rPr>
                <w:rFonts w:ascii="仿宋" w:eastAsia="仿宋" w:hAnsi="仿宋" w:cs="宋体" w:hint="eastAsia"/>
                <w:color w:val="000000"/>
                <w:kern w:val="0"/>
                <w:sz w:val="24"/>
                <w:szCs w:val="24"/>
              </w:rPr>
              <w:t>中融季季红定期开放债券</w:t>
            </w:r>
          </w:p>
        </w:tc>
      </w:tr>
      <w:tr w:rsidR="00FC778A" w:rsidRPr="00FC778A" w:rsidTr="00FC778A">
        <w:trPr>
          <w:trHeight w:val="360"/>
          <w:jc w:val="center"/>
        </w:trPr>
        <w:tc>
          <w:tcPr>
            <w:tcW w:w="980" w:type="dxa"/>
            <w:shd w:val="clear" w:color="auto" w:fill="auto"/>
            <w:noWrap/>
            <w:vAlign w:val="center"/>
            <w:hideMark/>
          </w:tcPr>
          <w:p w:rsidR="00FC778A" w:rsidRPr="00FC778A" w:rsidRDefault="00FC778A" w:rsidP="00FC778A">
            <w:pPr>
              <w:widowControl/>
              <w:jc w:val="center"/>
              <w:rPr>
                <w:rFonts w:ascii="仿宋" w:eastAsia="仿宋" w:hAnsi="仿宋" w:cs="宋体"/>
                <w:color w:val="000000"/>
                <w:kern w:val="0"/>
                <w:sz w:val="22"/>
              </w:rPr>
            </w:pPr>
            <w:r w:rsidRPr="00FC778A">
              <w:rPr>
                <w:rFonts w:ascii="仿宋" w:eastAsia="仿宋" w:hAnsi="仿宋" w:cs="宋体" w:hint="eastAsia"/>
                <w:color w:val="000000"/>
                <w:kern w:val="0"/>
                <w:sz w:val="22"/>
              </w:rPr>
              <w:t>34</w:t>
            </w:r>
          </w:p>
        </w:tc>
        <w:tc>
          <w:tcPr>
            <w:tcW w:w="1992" w:type="dxa"/>
          </w:tcPr>
          <w:p w:rsidR="00FC778A" w:rsidRPr="002F1585" w:rsidRDefault="00821D68" w:rsidP="002F1585">
            <w:pPr>
              <w:widowControl/>
              <w:jc w:val="center"/>
              <w:rPr>
                <w:rFonts w:ascii="仿宋" w:eastAsia="仿宋" w:hAnsi="仿宋" w:cs="宋体"/>
                <w:color w:val="000000"/>
                <w:kern w:val="0"/>
                <w:sz w:val="24"/>
                <w:szCs w:val="24"/>
              </w:rPr>
            </w:pPr>
            <w:r w:rsidRPr="002F1585">
              <w:rPr>
                <w:rFonts w:ascii="仿宋" w:eastAsia="仿宋" w:hAnsi="仿宋" w:cs="宋体" w:hint="eastAsia"/>
                <w:color w:val="000000"/>
                <w:kern w:val="0"/>
                <w:sz w:val="24"/>
                <w:szCs w:val="24"/>
              </w:rPr>
              <w:t>0</w:t>
            </w:r>
            <w:r w:rsidRPr="002F1585">
              <w:rPr>
                <w:rFonts w:ascii="仿宋" w:eastAsia="仿宋" w:hAnsi="仿宋" w:cs="宋体"/>
                <w:color w:val="000000"/>
                <w:kern w:val="0"/>
                <w:sz w:val="24"/>
                <w:szCs w:val="24"/>
              </w:rPr>
              <w:t>05931</w:t>
            </w:r>
          </w:p>
        </w:tc>
        <w:tc>
          <w:tcPr>
            <w:tcW w:w="4394" w:type="dxa"/>
            <w:shd w:val="clear" w:color="auto" w:fill="auto"/>
            <w:vAlign w:val="center"/>
            <w:hideMark/>
          </w:tcPr>
          <w:p w:rsidR="00FC778A" w:rsidRPr="00FC778A" w:rsidRDefault="00FC778A" w:rsidP="00FC778A">
            <w:pPr>
              <w:widowControl/>
              <w:jc w:val="left"/>
              <w:rPr>
                <w:rFonts w:ascii="仿宋" w:eastAsia="仿宋" w:hAnsi="仿宋" w:cs="宋体"/>
                <w:color w:val="000000"/>
                <w:kern w:val="0"/>
                <w:sz w:val="24"/>
                <w:szCs w:val="24"/>
              </w:rPr>
            </w:pPr>
            <w:r w:rsidRPr="00FC778A">
              <w:rPr>
                <w:rFonts w:ascii="仿宋" w:eastAsia="仿宋" w:hAnsi="仿宋" w:cs="宋体" w:hint="eastAsia"/>
                <w:color w:val="000000"/>
                <w:kern w:val="0"/>
                <w:sz w:val="24"/>
                <w:szCs w:val="24"/>
              </w:rPr>
              <w:t>中融恒裕纯债</w:t>
            </w:r>
          </w:p>
        </w:tc>
      </w:tr>
      <w:tr w:rsidR="00FC778A" w:rsidRPr="00FC778A" w:rsidTr="00FC778A">
        <w:trPr>
          <w:trHeight w:val="360"/>
          <w:jc w:val="center"/>
        </w:trPr>
        <w:tc>
          <w:tcPr>
            <w:tcW w:w="980" w:type="dxa"/>
            <w:shd w:val="clear" w:color="auto" w:fill="auto"/>
            <w:noWrap/>
            <w:vAlign w:val="center"/>
            <w:hideMark/>
          </w:tcPr>
          <w:p w:rsidR="00FC778A" w:rsidRPr="00FC778A" w:rsidRDefault="00FC778A" w:rsidP="00FC778A">
            <w:pPr>
              <w:widowControl/>
              <w:jc w:val="center"/>
              <w:rPr>
                <w:rFonts w:ascii="仿宋" w:eastAsia="仿宋" w:hAnsi="仿宋" w:cs="宋体"/>
                <w:color w:val="000000"/>
                <w:kern w:val="0"/>
                <w:sz w:val="22"/>
              </w:rPr>
            </w:pPr>
            <w:r w:rsidRPr="00FC778A">
              <w:rPr>
                <w:rFonts w:ascii="仿宋" w:eastAsia="仿宋" w:hAnsi="仿宋" w:cs="宋体" w:hint="eastAsia"/>
                <w:color w:val="000000"/>
                <w:kern w:val="0"/>
                <w:sz w:val="22"/>
              </w:rPr>
              <w:t>35</w:t>
            </w:r>
          </w:p>
        </w:tc>
        <w:tc>
          <w:tcPr>
            <w:tcW w:w="1992" w:type="dxa"/>
          </w:tcPr>
          <w:p w:rsidR="00FC778A" w:rsidRPr="002F1585" w:rsidRDefault="00821D68" w:rsidP="002F1585">
            <w:pPr>
              <w:widowControl/>
              <w:jc w:val="center"/>
              <w:rPr>
                <w:rFonts w:ascii="仿宋" w:eastAsia="仿宋" w:hAnsi="仿宋" w:cs="宋体"/>
                <w:color w:val="000000"/>
                <w:kern w:val="0"/>
                <w:sz w:val="24"/>
                <w:szCs w:val="24"/>
              </w:rPr>
            </w:pPr>
            <w:r w:rsidRPr="002F1585">
              <w:rPr>
                <w:rFonts w:ascii="仿宋" w:eastAsia="仿宋" w:hAnsi="仿宋" w:cs="宋体" w:hint="eastAsia"/>
                <w:color w:val="000000"/>
                <w:kern w:val="0"/>
                <w:sz w:val="24"/>
                <w:szCs w:val="24"/>
              </w:rPr>
              <w:t>0</w:t>
            </w:r>
            <w:r w:rsidRPr="002F1585">
              <w:rPr>
                <w:rFonts w:ascii="仿宋" w:eastAsia="仿宋" w:hAnsi="仿宋" w:cs="宋体"/>
                <w:color w:val="000000"/>
                <w:kern w:val="0"/>
                <w:sz w:val="24"/>
                <w:szCs w:val="24"/>
              </w:rPr>
              <w:t>07560</w:t>
            </w:r>
          </w:p>
        </w:tc>
        <w:tc>
          <w:tcPr>
            <w:tcW w:w="4394" w:type="dxa"/>
            <w:shd w:val="clear" w:color="auto" w:fill="auto"/>
            <w:vAlign w:val="center"/>
            <w:hideMark/>
          </w:tcPr>
          <w:p w:rsidR="00FC778A" w:rsidRPr="00FC778A" w:rsidRDefault="00FC778A" w:rsidP="00FC778A">
            <w:pPr>
              <w:widowControl/>
              <w:jc w:val="left"/>
              <w:rPr>
                <w:rFonts w:ascii="仿宋" w:eastAsia="仿宋" w:hAnsi="仿宋" w:cs="宋体"/>
                <w:color w:val="000000"/>
                <w:kern w:val="0"/>
                <w:sz w:val="24"/>
                <w:szCs w:val="24"/>
              </w:rPr>
            </w:pPr>
            <w:r w:rsidRPr="00FC778A">
              <w:rPr>
                <w:rFonts w:ascii="仿宋" w:eastAsia="仿宋" w:hAnsi="仿宋" w:cs="宋体" w:hint="eastAsia"/>
                <w:color w:val="000000"/>
                <w:kern w:val="0"/>
                <w:sz w:val="24"/>
                <w:szCs w:val="24"/>
              </w:rPr>
              <w:t>中融恒鑫纯债</w:t>
            </w:r>
          </w:p>
        </w:tc>
      </w:tr>
      <w:tr w:rsidR="00FC778A" w:rsidRPr="00FC778A" w:rsidTr="00FC778A">
        <w:trPr>
          <w:trHeight w:val="360"/>
          <w:jc w:val="center"/>
        </w:trPr>
        <w:tc>
          <w:tcPr>
            <w:tcW w:w="980" w:type="dxa"/>
            <w:shd w:val="clear" w:color="auto" w:fill="auto"/>
            <w:noWrap/>
            <w:vAlign w:val="center"/>
            <w:hideMark/>
          </w:tcPr>
          <w:p w:rsidR="00FC778A" w:rsidRPr="00FC778A" w:rsidRDefault="00FC778A" w:rsidP="00FC778A">
            <w:pPr>
              <w:widowControl/>
              <w:jc w:val="center"/>
              <w:rPr>
                <w:rFonts w:ascii="仿宋" w:eastAsia="仿宋" w:hAnsi="仿宋" w:cs="宋体"/>
                <w:color w:val="000000"/>
                <w:kern w:val="0"/>
                <w:sz w:val="22"/>
              </w:rPr>
            </w:pPr>
            <w:r w:rsidRPr="00FC778A">
              <w:rPr>
                <w:rFonts w:ascii="仿宋" w:eastAsia="仿宋" w:hAnsi="仿宋" w:cs="宋体" w:hint="eastAsia"/>
                <w:color w:val="000000"/>
                <w:kern w:val="0"/>
                <w:sz w:val="22"/>
              </w:rPr>
              <w:t>36</w:t>
            </w:r>
          </w:p>
        </w:tc>
        <w:tc>
          <w:tcPr>
            <w:tcW w:w="1992" w:type="dxa"/>
          </w:tcPr>
          <w:p w:rsidR="00FC778A" w:rsidRPr="002F1585" w:rsidRDefault="00821D68" w:rsidP="002F1585">
            <w:pPr>
              <w:widowControl/>
              <w:jc w:val="center"/>
              <w:rPr>
                <w:rFonts w:ascii="仿宋" w:eastAsia="仿宋" w:hAnsi="仿宋" w:cs="宋体"/>
                <w:color w:val="000000"/>
                <w:kern w:val="0"/>
                <w:sz w:val="24"/>
                <w:szCs w:val="24"/>
              </w:rPr>
            </w:pPr>
            <w:r w:rsidRPr="002F1585">
              <w:rPr>
                <w:rFonts w:ascii="仿宋" w:eastAsia="仿宋" w:hAnsi="仿宋" w:cs="宋体" w:hint="eastAsia"/>
                <w:color w:val="000000"/>
                <w:kern w:val="0"/>
                <w:sz w:val="24"/>
                <w:szCs w:val="24"/>
              </w:rPr>
              <w:t>0</w:t>
            </w:r>
            <w:r w:rsidRPr="002F1585">
              <w:rPr>
                <w:rFonts w:ascii="仿宋" w:eastAsia="仿宋" w:hAnsi="仿宋" w:cs="宋体"/>
                <w:color w:val="000000"/>
                <w:kern w:val="0"/>
                <w:sz w:val="24"/>
                <w:szCs w:val="24"/>
              </w:rPr>
              <w:t>09529</w:t>
            </w:r>
          </w:p>
        </w:tc>
        <w:tc>
          <w:tcPr>
            <w:tcW w:w="4394" w:type="dxa"/>
            <w:shd w:val="clear" w:color="auto" w:fill="auto"/>
            <w:vAlign w:val="center"/>
            <w:hideMark/>
          </w:tcPr>
          <w:p w:rsidR="00FC778A" w:rsidRPr="00FC778A" w:rsidRDefault="00FC778A" w:rsidP="00FC778A">
            <w:pPr>
              <w:widowControl/>
              <w:jc w:val="left"/>
              <w:rPr>
                <w:rFonts w:ascii="仿宋" w:eastAsia="仿宋" w:hAnsi="仿宋" w:cs="宋体"/>
                <w:color w:val="000000"/>
                <w:kern w:val="0"/>
                <w:sz w:val="24"/>
                <w:szCs w:val="24"/>
              </w:rPr>
            </w:pPr>
            <w:r w:rsidRPr="00FC778A">
              <w:rPr>
                <w:rFonts w:ascii="仿宋" w:eastAsia="仿宋" w:hAnsi="仿宋" w:cs="宋体" w:hint="eastAsia"/>
                <w:color w:val="000000"/>
                <w:kern w:val="0"/>
                <w:sz w:val="24"/>
                <w:szCs w:val="24"/>
              </w:rPr>
              <w:t>中融中债1-5年国开行</w:t>
            </w:r>
          </w:p>
        </w:tc>
      </w:tr>
      <w:tr w:rsidR="00FC778A" w:rsidRPr="00FC778A" w:rsidTr="00FC778A">
        <w:trPr>
          <w:trHeight w:val="360"/>
          <w:jc w:val="center"/>
        </w:trPr>
        <w:tc>
          <w:tcPr>
            <w:tcW w:w="980" w:type="dxa"/>
            <w:shd w:val="clear" w:color="auto" w:fill="auto"/>
            <w:noWrap/>
            <w:vAlign w:val="center"/>
            <w:hideMark/>
          </w:tcPr>
          <w:p w:rsidR="00FC778A" w:rsidRPr="00FC778A" w:rsidRDefault="00FC778A" w:rsidP="00FC778A">
            <w:pPr>
              <w:widowControl/>
              <w:jc w:val="center"/>
              <w:rPr>
                <w:rFonts w:ascii="仿宋" w:eastAsia="仿宋" w:hAnsi="仿宋" w:cs="宋体"/>
                <w:color w:val="000000"/>
                <w:kern w:val="0"/>
                <w:sz w:val="22"/>
              </w:rPr>
            </w:pPr>
            <w:r w:rsidRPr="00FC778A">
              <w:rPr>
                <w:rFonts w:ascii="仿宋" w:eastAsia="仿宋" w:hAnsi="仿宋" w:cs="宋体" w:hint="eastAsia"/>
                <w:color w:val="000000"/>
                <w:kern w:val="0"/>
                <w:sz w:val="22"/>
              </w:rPr>
              <w:t>37</w:t>
            </w:r>
          </w:p>
        </w:tc>
        <w:tc>
          <w:tcPr>
            <w:tcW w:w="1992" w:type="dxa"/>
          </w:tcPr>
          <w:p w:rsidR="00FC778A" w:rsidRPr="002F1585" w:rsidRDefault="00821D68" w:rsidP="002F1585">
            <w:pPr>
              <w:widowControl/>
              <w:jc w:val="center"/>
              <w:rPr>
                <w:rFonts w:ascii="仿宋" w:eastAsia="仿宋" w:hAnsi="仿宋" w:cs="宋体"/>
                <w:color w:val="000000"/>
                <w:kern w:val="0"/>
                <w:sz w:val="24"/>
                <w:szCs w:val="24"/>
              </w:rPr>
            </w:pPr>
            <w:r w:rsidRPr="002F1585">
              <w:rPr>
                <w:rFonts w:ascii="仿宋" w:eastAsia="仿宋" w:hAnsi="仿宋" w:cs="宋体" w:hint="eastAsia"/>
                <w:color w:val="000000"/>
                <w:kern w:val="0"/>
                <w:sz w:val="24"/>
                <w:szCs w:val="24"/>
              </w:rPr>
              <w:t>0</w:t>
            </w:r>
            <w:r w:rsidRPr="002F1585">
              <w:rPr>
                <w:rFonts w:ascii="仿宋" w:eastAsia="仿宋" w:hAnsi="仿宋" w:cs="宋体"/>
                <w:color w:val="000000"/>
                <w:kern w:val="0"/>
                <w:sz w:val="24"/>
                <w:szCs w:val="24"/>
              </w:rPr>
              <w:t>11310</w:t>
            </w:r>
          </w:p>
        </w:tc>
        <w:tc>
          <w:tcPr>
            <w:tcW w:w="4394" w:type="dxa"/>
            <w:shd w:val="clear" w:color="auto" w:fill="auto"/>
            <w:vAlign w:val="center"/>
            <w:hideMark/>
          </w:tcPr>
          <w:p w:rsidR="00FC778A" w:rsidRPr="00FC778A" w:rsidRDefault="00FC778A" w:rsidP="00FC778A">
            <w:pPr>
              <w:widowControl/>
              <w:jc w:val="left"/>
              <w:rPr>
                <w:rFonts w:ascii="仿宋" w:eastAsia="仿宋" w:hAnsi="仿宋" w:cs="宋体"/>
                <w:color w:val="000000"/>
                <w:kern w:val="0"/>
                <w:sz w:val="24"/>
                <w:szCs w:val="24"/>
              </w:rPr>
            </w:pPr>
            <w:r w:rsidRPr="00FC778A">
              <w:rPr>
                <w:rFonts w:ascii="仿宋" w:eastAsia="仿宋" w:hAnsi="仿宋" w:cs="宋体" w:hint="eastAsia"/>
                <w:color w:val="000000"/>
                <w:kern w:val="0"/>
                <w:sz w:val="24"/>
                <w:szCs w:val="24"/>
              </w:rPr>
              <w:t>中融恒阳纯债</w:t>
            </w:r>
          </w:p>
        </w:tc>
      </w:tr>
      <w:tr w:rsidR="00FC778A" w:rsidRPr="00FC778A" w:rsidTr="00FC778A">
        <w:trPr>
          <w:trHeight w:val="360"/>
          <w:jc w:val="center"/>
        </w:trPr>
        <w:tc>
          <w:tcPr>
            <w:tcW w:w="980" w:type="dxa"/>
            <w:shd w:val="clear" w:color="auto" w:fill="auto"/>
            <w:noWrap/>
            <w:vAlign w:val="center"/>
            <w:hideMark/>
          </w:tcPr>
          <w:p w:rsidR="00FC778A" w:rsidRPr="00FC778A" w:rsidRDefault="00FC778A" w:rsidP="00FC778A">
            <w:pPr>
              <w:widowControl/>
              <w:jc w:val="center"/>
              <w:rPr>
                <w:rFonts w:ascii="仿宋" w:eastAsia="仿宋" w:hAnsi="仿宋" w:cs="宋体"/>
                <w:color w:val="000000"/>
                <w:kern w:val="0"/>
                <w:sz w:val="22"/>
              </w:rPr>
            </w:pPr>
            <w:r w:rsidRPr="00FC778A">
              <w:rPr>
                <w:rFonts w:ascii="仿宋" w:eastAsia="仿宋" w:hAnsi="仿宋" w:cs="宋体" w:hint="eastAsia"/>
                <w:color w:val="000000"/>
                <w:kern w:val="0"/>
                <w:sz w:val="22"/>
              </w:rPr>
              <w:t>38</w:t>
            </w:r>
          </w:p>
        </w:tc>
        <w:tc>
          <w:tcPr>
            <w:tcW w:w="1992" w:type="dxa"/>
          </w:tcPr>
          <w:p w:rsidR="00FC778A" w:rsidRPr="002F1585" w:rsidRDefault="00821D68" w:rsidP="002F1585">
            <w:pPr>
              <w:widowControl/>
              <w:jc w:val="center"/>
              <w:rPr>
                <w:rFonts w:ascii="仿宋" w:eastAsia="仿宋" w:hAnsi="仿宋" w:cs="宋体"/>
                <w:color w:val="000000"/>
                <w:kern w:val="0"/>
                <w:sz w:val="24"/>
                <w:szCs w:val="24"/>
              </w:rPr>
            </w:pPr>
            <w:r w:rsidRPr="002F1585">
              <w:rPr>
                <w:rFonts w:ascii="仿宋" w:eastAsia="仿宋" w:hAnsi="仿宋" w:cs="宋体" w:hint="eastAsia"/>
                <w:color w:val="000000"/>
                <w:kern w:val="0"/>
                <w:sz w:val="24"/>
                <w:szCs w:val="24"/>
              </w:rPr>
              <w:t>0</w:t>
            </w:r>
            <w:r w:rsidRPr="002F1585">
              <w:rPr>
                <w:rFonts w:ascii="仿宋" w:eastAsia="仿宋" w:hAnsi="仿宋" w:cs="宋体"/>
                <w:color w:val="000000"/>
                <w:kern w:val="0"/>
                <w:sz w:val="24"/>
                <w:szCs w:val="24"/>
              </w:rPr>
              <w:t>14257</w:t>
            </w:r>
          </w:p>
        </w:tc>
        <w:tc>
          <w:tcPr>
            <w:tcW w:w="4394" w:type="dxa"/>
            <w:shd w:val="clear" w:color="auto" w:fill="auto"/>
            <w:vAlign w:val="center"/>
            <w:hideMark/>
          </w:tcPr>
          <w:p w:rsidR="00FC778A" w:rsidRPr="00FC778A" w:rsidRDefault="00FC778A" w:rsidP="00FC778A">
            <w:pPr>
              <w:widowControl/>
              <w:jc w:val="left"/>
              <w:rPr>
                <w:rFonts w:ascii="仿宋" w:eastAsia="仿宋" w:hAnsi="仿宋" w:cs="宋体"/>
                <w:color w:val="000000"/>
                <w:kern w:val="0"/>
                <w:sz w:val="24"/>
                <w:szCs w:val="24"/>
              </w:rPr>
            </w:pPr>
            <w:r w:rsidRPr="00FC778A">
              <w:rPr>
                <w:rFonts w:ascii="仿宋" w:eastAsia="仿宋" w:hAnsi="仿宋" w:cs="宋体" w:hint="eastAsia"/>
                <w:color w:val="000000"/>
                <w:kern w:val="0"/>
                <w:sz w:val="24"/>
                <w:szCs w:val="24"/>
              </w:rPr>
              <w:t>中融恒泽纯债</w:t>
            </w:r>
          </w:p>
        </w:tc>
      </w:tr>
      <w:tr w:rsidR="00FC778A" w:rsidRPr="00FC778A" w:rsidTr="00FC778A">
        <w:trPr>
          <w:trHeight w:val="360"/>
          <w:jc w:val="center"/>
        </w:trPr>
        <w:tc>
          <w:tcPr>
            <w:tcW w:w="980" w:type="dxa"/>
            <w:shd w:val="clear" w:color="auto" w:fill="auto"/>
            <w:noWrap/>
            <w:vAlign w:val="center"/>
            <w:hideMark/>
          </w:tcPr>
          <w:p w:rsidR="00FC778A" w:rsidRPr="00FC778A" w:rsidRDefault="00FC778A" w:rsidP="00FC778A">
            <w:pPr>
              <w:widowControl/>
              <w:jc w:val="center"/>
              <w:rPr>
                <w:rFonts w:ascii="仿宋" w:eastAsia="仿宋" w:hAnsi="仿宋" w:cs="宋体"/>
                <w:color w:val="000000"/>
                <w:kern w:val="0"/>
                <w:sz w:val="22"/>
              </w:rPr>
            </w:pPr>
            <w:r w:rsidRPr="00FC778A">
              <w:rPr>
                <w:rFonts w:ascii="仿宋" w:eastAsia="仿宋" w:hAnsi="仿宋" w:cs="宋体" w:hint="eastAsia"/>
                <w:color w:val="000000"/>
                <w:kern w:val="0"/>
                <w:sz w:val="22"/>
              </w:rPr>
              <w:t>39</w:t>
            </w:r>
          </w:p>
        </w:tc>
        <w:tc>
          <w:tcPr>
            <w:tcW w:w="1992" w:type="dxa"/>
          </w:tcPr>
          <w:p w:rsidR="00FC778A" w:rsidRPr="002F1585" w:rsidRDefault="00821D68" w:rsidP="002F1585">
            <w:pPr>
              <w:widowControl/>
              <w:jc w:val="center"/>
              <w:rPr>
                <w:rFonts w:ascii="仿宋" w:eastAsia="仿宋" w:hAnsi="仿宋" w:cs="宋体"/>
                <w:color w:val="000000"/>
                <w:kern w:val="0"/>
                <w:sz w:val="24"/>
                <w:szCs w:val="24"/>
              </w:rPr>
            </w:pPr>
            <w:r w:rsidRPr="002F1585">
              <w:rPr>
                <w:rFonts w:ascii="仿宋" w:eastAsia="仿宋" w:hAnsi="仿宋" w:cs="宋体" w:hint="eastAsia"/>
                <w:color w:val="000000"/>
                <w:kern w:val="0"/>
                <w:sz w:val="24"/>
                <w:szCs w:val="24"/>
              </w:rPr>
              <w:t>0</w:t>
            </w:r>
            <w:r w:rsidRPr="002F1585">
              <w:rPr>
                <w:rFonts w:ascii="仿宋" w:eastAsia="仿宋" w:hAnsi="仿宋" w:cs="宋体"/>
                <w:color w:val="000000"/>
                <w:kern w:val="0"/>
                <w:sz w:val="24"/>
                <w:szCs w:val="24"/>
              </w:rPr>
              <w:t>14655</w:t>
            </w:r>
          </w:p>
        </w:tc>
        <w:tc>
          <w:tcPr>
            <w:tcW w:w="4394" w:type="dxa"/>
            <w:shd w:val="clear" w:color="auto" w:fill="auto"/>
            <w:vAlign w:val="center"/>
            <w:hideMark/>
          </w:tcPr>
          <w:p w:rsidR="00FC778A" w:rsidRPr="00FC778A" w:rsidRDefault="00FC778A" w:rsidP="00FC778A">
            <w:pPr>
              <w:widowControl/>
              <w:jc w:val="left"/>
              <w:rPr>
                <w:rFonts w:ascii="仿宋" w:eastAsia="仿宋" w:hAnsi="仿宋" w:cs="宋体"/>
                <w:color w:val="000000"/>
                <w:kern w:val="0"/>
                <w:sz w:val="24"/>
                <w:szCs w:val="24"/>
              </w:rPr>
            </w:pPr>
            <w:r w:rsidRPr="00FC778A">
              <w:rPr>
                <w:rFonts w:ascii="仿宋" w:eastAsia="仿宋" w:hAnsi="仿宋" w:cs="宋体" w:hint="eastAsia"/>
                <w:color w:val="000000"/>
                <w:kern w:val="0"/>
                <w:sz w:val="24"/>
                <w:szCs w:val="24"/>
              </w:rPr>
              <w:t>中融益海30天滚动持有短债</w:t>
            </w:r>
          </w:p>
        </w:tc>
      </w:tr>
      <w:tr w:rsidR="00FC778A" w:rsidRPr="00FC778A" w:rsidTr="00FC778A">
        <w:trPr>
          <w:trHeight w:val="360"/>
          <w:jc w:val="center"/>
        </w:trPr>
        <w:tc>
          <w:tcPr>
            <w:tcW w:w="980" w:type="dxa"/>
            <w:shd w:val="clear" w:color="auto" w:fill="auto"/>
            <w:noWrap/>
            <w:vAlign w:val="center"/>
            <w:hideMark/>
          </w:tcPr>
          <w:p w:rsidR="00FC778A" w:rsidRPr="00FC778A" w:rsidRDefault="00FC778A" w:rsidP="00FC778A">
            <w:pPr>
              <w:widowControl/>
              <w:jc w:val="center"/>
              <w:rPr>
                <w:rFonts w:ascii="仿宋" w:eastAsia="仿宋" w:hAnsi="仿宋" w:cs="宋体"/>
                <w:color w:val="000000"/>
                <w:kern w:val="0"/>
                <w:sz w:val="22"/>
              </w:rPr>
            </w:pPr>
            <w:r w:rsidRPr="00FC778A">
              <w:rPr>
                <w:rFonts w:ascii="仿宋" w:eastAsia="仿宋" w:hAnsi="仿宋" w:cs="宋体" w:hint="eastAsia"/>
                <w:color w:val="000000"/>
                <w:kern w:val="0"/>
                <w:sz w:val="22"/>
              </w:rPr>
              <w:t>40</w:t>
            </w:r>
          </w:p>
        </w:tc>
        <w:tc>
          <w:tcPr>
            <w:tcW w:w="1992" w:type="dxa"/>
          </w:tcPr>
          <w:p w:rsidR="00FC778A" w:rsidRPr="002F1585" w:rsidRDefault="00821D68" w:rsidP="002F1585">
            <w:pPr>
              <w:widowControl/>
              <w:jc w:val="center"/>
              <w:rPr>
                <w:rFonts w:ascii="仿宋" w:eastAsia="仿宋" w:hAnsi="仿宋" w:cs="宋体"/>
                <w:color w:val="000000"/>
                <w:kern w:val="0"/>
                <w:sz w:val="24"/>
                <w:szCs w:val="24"/>
              </w:rPr>
            </w:pPr>
            <w:r w:rsidRPr="002F1585">
              <w:rPr>
                <w:rFonts w:ascii="仿宋" w:eastAsia="仿宋" w:hAnsi="仿宋" w:cs="宋体" w:hint="eastAsia"/>
                <w:color w:val="000000"/>
                <w:kern w:val="0"/>
                <w:sz w:val="24"/>
                <w:szCs w:val="24"/>
              </w:rPr>
              <w:t>0</w:t>
            </w:r>
            <w:r w:rsidRPr="002F1585">
              <w:rPr>
                <w:rFonts w:ascii="仿宋" w:eastAsia="仿宋" w:hAnsi="仿宋" w:cs="宋体"/>
                <w:color w:val="000000"/>
                <w:kern w:val="0"/>
                <w:sz w:val="24"/>
                <w:szCs w:val="24"/>
              </w:rPr>
              <w:t>15479</w:t>
            </w:r>
          </w:p>
        </w:tc>
        <w:tc>
          <w:tcPr>
            <w:tcW w:w="4394" w:type="dxa"/>
            <w:shd w:val="clear" w:color="auto" w:fill="auto"/>
            <w:vAlign w:val="center"/>
            <w:hideMark/>
          </w:tcPr>
          <w:p w:rsidR="00FC778A" w:rsidRPr="00FC778A" w:rsidRDefault="00FC778A" w:rsidP="00FC778A">
            <w:pPr>
              <w:widowControl/>
              <w:jc w:val="left"/>
              <w:rPr>
                <w:rFonts w:ascii="仿宋" w:eastAsia="仿宋" w:hAnsi="仿宋" w:cs="宋体"/>
                <w:color w:val="000000"/>
                <w:kern w:val="0"/>
                <w:sz w:val="24"/>
                <w:szCs w:val="24"/>
              </w:rPr>
            </w:pPr>
            <w:r w:rsidRPr="00FC778A">
              <w:rPr>
                <w:rFonts w:ascii="仿宋" w:eastAsia="仿宋" w:hAnsi="仿宋" w:cs="宋体" w:hint="eastAsia"/>
                <w:color w:val="000000"/>
                <w:kern w:val="0"/>
                <w:sz w:val="24"/>
                <w:szCs w:val="24"/>
              </w:rPr>
              <w:t>中融益泓90天滚动持有债券</w:t>
            </w:r>
          </w:p>
        </w:tc>
      </w:tr>
      <w:tr w:rsidR="00FC778A" w:rsidRPr="00FC778A" w:rsidTr="00FC778A">
        <w:trPr>
          <w:trHeight w:val="360"/>
          <w:jc w:val="center"/>
        </w:trPr>
        <w:tc>
          <w:tcPr>
            <w:tcW w:w="980" w:type="dxa"/>
            <w:shd w:val="clear" w:color="auto" w:fill="auto"/>
            <w:noWrap/>
            <w:vAlign w:val="center"/>
            <w:hideMark/>
          </w:tcPr>
          <w:p w:rsidR="00FC778A" w:rsidRPr="00FC778A" w:rsidRDefault="00FC778A" w:rsidP="00FC778A">
            <w:pPr>
              <w:widowControl/>
              <w:jc w:val="center"/>
              <w:rPr>
                <w:rFonts w:ascii="仿宋" w:eastAsia="仿宋" w:hAnsi="仿宋" w:cs="宋体"/>
                <w:color w:val="000000"/>
                <w:kern w:val="0"/>
                <w:sz w:val="22"/>
              </w:rPr>
            </w:pPr>
            <w:r w:rsidRPr="00FC778A">
              <w:rPr>
                <w:rFonts w:ascii="仿宋" w:eastAsia="仿宋" w:hAnsi="仿宋" w:cs="宋体" w:hint="eastAsia"/>
                <w:color w:val="000000"/>
                <w:kern w:val="0"/>
                <w:sz w:val="22"/>
              </w:rPr>
              <w:t>41</w:t>
            </w:r>
          </w:p>
        </w:tc>
        <w:tc>
          <w:tcPr>
            <w:tcW w:w="1992" w:type="dxa"/>
          </w:tcPr>
          <w:p w:rsidR="00FC778A" w:rsidRPr="002F1585" w:rsidRDefault="00821D68" w:rsidP="002F1585">
            <w:pPr>
              <w:widowControl/>
              <w:jc w:val="center"/>
              <w:rPr>
                <w:rFonts w:ascii="仿宋" w:eastAsia="仿宋" w:hAnsi="仿宋" w:cs="宋体"/>
                <w:color w:val="000000"/>
                <w:kern w:val="0"/>
                <w:sz w:val="24"/>
                <w:szCs w:val="24"/>
              </w:rPr>
            </w:pPr>
            <w:r w:rsidRPr="002F1585">
              <w:rPr>
                <w:rFonts w:ascii="仿宋" w:eastAsia="仿宋" w:hAnsi="仿宋" w:cs="宋体" w:hint="eastAsia"/>
                <w:color w:val="000000"/>
                <w:kern w:val="0"/>
                <w:sz w:val="24"/>
                <w:szCs w:val="24"/>
              </w:rPr>
              <w:t>0</w:t>
            </w:r>
            <w:r w:rsidRPr="002F1585">
              <w:rPr>
                <w:rFonts w:ascii="仿宋" w:eastAsia="仿宋" w:hAnsi="仿宋" w:cs="宋体"/>
                <w:color w:val="000000"/>
                <w:kern w:val="0"/>
                <w:sz w:val="24"/>
                <w:szCs w:val="24"/>
              </w:rPr>
              <w:t>16189</w:t>
            </w:r>
          </w:p>
        </w:tc>
        <w:tc>
          <w:tcPr>
            <w:tcW w:w="4394" w:type="dxa"/>
            <w:shd w:val="clear" w:color="auto" w:fill="auto"/>
            <w:vAlign w:val="center"/>
            <w:hideMark/>
          </w:tcPr>
          <w:p w:rsidR="00FC778A" w:rsidRPr="00FC778A" w:rsidRDefault="00FC778A" w:rsidP="00FC778A">
            <w:pPr>
              <w:widowControl/>
              <w:jc w:val="left"/>
              <w:rPr>
                <w:rFonts w:ascii="仿宋" w:eastAsia="仿宋" w:hAnsi="仿宋" w:cs="宋体"/>
                <w:color w:val="000000"/>
                <w:kern w:val="0"/>
                <w:sz w:val="24"/>
                <w:szCs w:val="24"/>
              </w:rPr>
            </w:pPr>
            <w:r w:rsidRPr="00FC778A">
              <w:rPr>
                <w:rFonts w:ascii="仿宋" w:eastAsia="仿宋" w:hAnsi="仿宋" w:cs="宋体" w:hint="eastAsia"/>
                <w:color w:val="000000"/>
                <w:kern w:val="0"/>
                <w:sz w:val="24"/>
                <w:szCs w:val="24"/>
              </w:rPr>
              <w:t>中融恒通纯债</w:t>
            </w:r>
          </w:p>
        </w:tc>
      </w:tr>
      <w:tr w:rsidR="00FC778A" w:rsidRPr="00FC778A" w:rsidTr="00FC778A">
        <w:trPr>
          <w:trHeight w:val="360"/>
          <w:jc w:val="center"/>
        </w:trPr>
        <w:tc>
          <w:tcPr>
            <w:tcW w:w="980" w:type="dxa"/>
            <w:shd w:val="clear" w:color="auto" w:fill="auto"/>
            <w:noWrap/>
            <w:vAlign w:val="center"/>
            <w:hideMark/>
          </w:tcPr>
          <w:p w:rsidR="00FC778A" w:rsidRPr="00FC778A" w:rsidRDefault="00FC778A" w:rsidP="00FC778A">
            <w:pPr>
              <w:widowControl/>
              <w:jc w:val="center"/>
              <w:rPr>
                <w:rFonts w:ascii="仿宋" w:eastAsia="仿宋" w:hAnsi="仿宋" w:cs="宋体"/>
                <w:color w:val="000000"/>
                <w:kern w:val="0"/>
                <w:sz w:val="22"/>
              </w:rPr>
            </w:pPr>
            <w:r w:rsidRPr="00FC778A">
              <w:rPr>
                <w:rFonts w:ascii="仿宋" w:eastAsia="仿宋" w:hAnsi="仿宋" w:cs="宋体" w:hint="eastAsia"/>
                <w:color w:val="000000"/>
                <w:kern w:val="0"/>
                <w:sz w:val="22"/>
              </w:rPr>
              <w:t>42</w:t>
            </w:r>
          </w:p>
        </w:tc>
        <w:tc>
          <w:tcPr>
            <w:tcW w:w="1992" w:type="dxa"/>
          </w:tcPr>
          <w:p w:rsidR="00FC778A" w:rsidRPr="002F1585" w:rsidRDefault="00821D68" w:rsidP="002F1585">
            <w:pPr>
              <w:widowControl/>
              <w:jc w:val="center"/>
              <w:rPr>
                <w:rFonts w:ascii="仿宋" w:eastAsia="仿宋" w:hAnsi="仿宋" w:cs="宋体"/>
                <w:color w:val="000000"/>
                <w:kern w:val="0"/>
                <w:sz w:val="24"/>
                <w:szCs w:val="24"/>
              </w:rPr>
            </w:pPr>
            <w:r w:rsidRPr="002F1585">
              <w:rPr>
                <w:rFonts w:ascii="仿宋" w:eastAsia="仿宋" w:hAnsi="仿宋" w:cs="宋体" w:hint="eastAsia"/>
                <w:color w:val="000000"/>
                <w:kern w:val="0"/>
                <w:sz w:val="24"/>
                <w:szCs w:val="24"/>
              </w:rPr>
              <w:t>0</w:t>
            </w:r>
            <w:r w:rsidRPr="002F1585">
              <w:rPr>
                <w:rFonts w:ascii="仿宋" w:eastAsia="仿宋" w:hAnsi="仿宋" w:cs="宋体"/>
                <w:color w:val="000000"/>
                <w:kern w:val="0"/>
                <w:sz w:val="24"/>
                <w:szCs w:val="24"/>
              </w:rPr>
              <w:t>16955</w:t>
            </w:r>
          </w:p>
        </w:tc>
        <w:tc>
          <w:tcPr>
            <w:tcW w:w="4394" w:type="dxa"/>
            <w:shd w:val="clear" w:color="auto" w:fill="auto"/>
            <w:vAlign w:val="center"/>
            <w:hideMark/>
          </w:tcPr>
          <w:p w:rsidR="00FC778A" w:rsidRPr="00FC778A" w:rsidRDefault="00FC778A" w:rsidP="00FC778A">
            <w:pPr>
              <w:widowControl/>
              <w:jc w:val="left"/>
              <w:rPr>
                <w:rFonts w:ascii="仿宋" w:eastAsia="仿宋" w:hAnsi="仿宋" w:cs="宋体"/>
                <w:color w:val="000000"/>
                <w:kern w:val="0"/>
                <w:sz w:val="24"/>
                <w:szCs w:val="24"/>
              </w:rPr>
            </w:pPr>
            <w:r w:rsidRPr="00FC778A">
              <w:rPr>
                <w:rFonts w:ascii="仿宋" w:eastAsia="仿宋" w:hAnsi="仿宋" w:cs="宋体" w:hint="eastAsia"/>
                <w:color w:val="000000"/>
                <w:kern w:val="0"/>
                <w:sz w:val="24"/>
                <w:szCs w:val="24"/>
              </w:rPr>
              <w:t>中融恒润纯债</w:t>
            </w:r>
          </w:p>
        </w:tc>
      </w:tr>
      <w:tr w:rsidR="00FC778A" w:rsidRPr="00FC778A" w:rsidTr="00FC778A">
        <w:trPr>
          <w:trHeight w:val="360"/>
          <w:jc w:val="center"/>
        </w:trPr>
        <w:tc>
          <w:tcPr>
            <w:tcW w:w="980" w:type="dxa"/>
            <w:shd w:val="clear" w:color="auto" w:fill="auto"/>
            <w:noWrap/>
            <w:vAlign w:val="center"/>
            <w:hideMark/>
          </w:tcPr>
          <w:p w:rsidR="00FC778A" w:rsidRPr="00FC778A" w:rsidRDefault="00FC778A" w:rsidP="00FC778A">
            <w:pPr>
              <w:widowControl/>
              <w:jc w:val="center"/>
              <w:rPr>
                <w:rFonts w:ascii="仿宋" w:eastAsia="仿宋" w:hAnsi="仿宋" w:cs="宋体"/>
                <w:color w:val="000000"/>
                <w:kern w:val="0"/>
                <w:sz w:val="22"/>
              </w:rPr>
            </w:pPr>
            <w:r w:rsidRPr="00FC778A">
              <w:rPr>
                <w:rFonts w:ascii="仿宋" w:eastAsia="仿宋" w:hAnsi="仿宋" w:cs="宋体" w:hint="eastAsia"/>
                <w:color w:val="000000"/>
                <w:kern w:val="0"/>
                <w:sz w:val="22"/>
              </w:rPr>
              <w:t>43</w:t>
            </w:r>
          </w:p>
        </w:tc>
        <w:tc>
          <w:tcPr>
            <w:tcW w:w="1992" w:type="dxa"/>
          </w:tcPr>
          <w:p w:rsidR="00FC778A" w:rsidRPr="002F1585" w:rsidRDefault="00821D68" w:rsidP="002F1585">
            <w:pPr>
              <w:widowControl/>
              <w:jc w:val="center"/>
              <w:rPr>
                <w:rFonts w:ascii="仿宋" w:eastAsia="仿宋" w:hAnsi="仿宋" w:cs="宋体"/>
                <w:color w:val="000000"/>
                <w:kern w:val="0"/>
                <w:sz w:val="24"/>
                <w:szCs w:val="24"/>
              </w:rPr>
            </w:pPr>
            <w:r w:rsidRPr="002F1585">
              <w:rPr>
                <w:rFonts w:ascii="仿宋" w:eastAsia="仿宋" w:hAnsi="仿宋" w:cs="宋体" w:hint="eastAsia"/>
                <w:color w:val="000000"/>
                <w:kern w:val="0"/>
                <w:sz w:val="24"/>
                <w:szCs w:val="24"/>
              </w:rPr>
              <w:t>0</w:t>
            </w:r>
            <w:r w:rsidRPr="002F1585">
              <w:rPr>
                <w:rFonts w:ascii="仿宋" w:eastAsia="仿宋" w:hAnsi="仿宋" w:cs="宋体"/>
                <w:color w:val="000000"/>
                <w:kern w:val="0"/>
                <w:sz w:val="24"/>
                <w:szCs w:val="24"/>
              </w:rPr>
              <w:t>15477</w:t>
            </w:r>
          </w:p>
        </w:tc>
        <w:tc>
          <w:tcPr>
            <w:tcW w:w="4394" w:type="dxa"/>
            <w:shd w:val="clear" w:color="auto" w:fill="auto"/>
            <w:vAlign w:val="center"/>
            <w:hideMark/>
          </w:tcPr>
          <w:p w:rsidR="00FC778A" w:rsidRPr="00FC778A" w:rsidRDefault="00FC778A" w:rsidP="00FC778A">
            <w:pPr>
              <w:widowControl/>
              <w:jc w:val="left"/>
              <w:rPr>
                <w:rFonts w:ascii="仿宋" w:eastAsia="仿宋" w:hAnsi="仿宋" w:cs="宋体"/>
                <w:color w:val="000000"/>
                <w:kern w:val="0"/>
                <w:sz w:val="24"/>
                <w:szCs w:val="24"/>
              </w:rPr>
            </w:pPr>
            <w:r w:rsidRPr="00FC778A">
              <w:rPr>
                <w:rFonts w:ascii="仿宋" w:eastAsia="仿宋" w:hAnsi="仿宋" w:cs="宋体" w:hint="eastAsia"/>
                <w:color w:val="000000"/>
                <w:kern w:val="0"/>
                <w:sz w:val="24"/>
                <w:szCs w:val="24"/>
              </w:rPr>
              <w:t>中融融盛双盈</w:t>
            </w:r>
          </w:p>
        </w:tc>
      </w:tr>
    </w:tbl>
    <w:p w:rsidR="006C4E36" w:rsidRPr="002A0AD3" w:rsidRDefault="00DC5214" w:rsidP="00915767">
      <w:pPr>
        <w:ind w:firstLineChars="200" w:firstLine="640"/>
        <w:rPr>
          <w:rFonts w:ascii="Times New Roman" w:eastAsia="仿宋" w:hAnsi="Times New Roman" w:cs="Times New Roman"/>
          <w:b/>
          <w:kern w:val="0"/>
          <w:sz w:val="32"/>
          <w:szCs w:val="32"/>
        </w:rPr>
        <w:pPrChange w:id="1" w:author="ZHONGM" w:date="2023-02-08T00:01:00Z">
          <w:pPr>
            <w:ind w:firstLineChars="200" w:firstLine="640"/>
          </w:pPr>
        </w:pPrChange>
      </w:pPr>
      <w:r>
        <w:rPr>
          <w:rFonts w:ascii="Times New Roman" w:eastAsia="仿宋" w:hAnsi="Times New Roman" w:cs="Times New Roman" w:hint="eastAsia"/>
          <w:b/>
          <w:kern w:val="0"/>
          <w:sz w:val="32"/>
          <w:szCs w:val="32"/>
        </w:rPr>
        <w:t>三</w:t>
      </w:r>
      <w:r w:rsidR="0070242F">
        <w:rPr>
          <w:rFonts w:ascii="Times New Roman" w:eastAsia="仿宋" w:hAnsi="Times New Roman" w:cs="Times New Roman" w:hint="eastAsia"/>
          <w:b/>
          <w:kern w:val="0"/>
          <w:sz w:val="32"/>
          <w:szCs w:val="32"/>
        </w:rPr>
        <w:t>、</w:t>
      </w:r>
      <w:r w:rsidR="006C4E36">
        <w:rPr>
          <w:rFonts w:ascii="Times New Roman" w:eastAsia="仿宋" w:hAnsi="Times New Roman" w:cs="Times New Roman" w:hint="eastAsia"/>
          <w:b/>
          <w:kern w:val="0"/>
          <w:sz w:val="32"/>
          <w:szCs w:val="32"/>
        </w:rPr>
        <w:t>具体优惠内容</w:t>
      </w:r>
    </w:p>
    <w:p w:rsidR="00D53E17" w:rsidRPr="00065E53" w:rsidRDefault="001D37C6" w:rsidP="00065E53">
      <w:pPr>
        <w:ind w:firstLineChars="200" w:firstLine="640"/>
        <w:rPr>
          <w:rFonts w:ascii="Times New Roman" w:eastAsia="仿宋" w:hAnsi="Times New Roman" w:cs="Times New Roman"/>
          <w:color w:val="000000"/>
          <w:kern w:val="0"/>
          <w:sz w:val="32"/>
          <w:szCs w:val="32"/>
        </w:rPr>
      </w:pPr>
      <w:r w:rsidRPr="00065E53">
        <w:rPr>
          <w:rFonts w:ascii="Times New Roman" w:eastAsia="仿宋" w:hAnsi="Times New Roman" w:cs="Times New Roman" w:hint="eastAsia"/>
          <w:color w:val="000000"/>
          <w:kern w:val="0"/>
          <w:sz w:val="32"/>
          <w:szCs w:val="32"/>
        </w:rPr>
        <w:t>自</w:t>
      </w:r>
      <w:r w:rsidR="00633AB6" w:rsidRPr="00065E53">
        <w:rPr>
          <w:rFonts w:ascii="Times New Roman" w:eastAsia="仿宋" w:hAnsi="Times New Roman" w:cs="Times New Roman"/>
          <w:color w:val="000000"/>
          <w:kern w:val="0"/>
          <w:sz w:val="32"/>
          <w:szCs w:val="32"/>
        </w:rPr>
        <w:t>2023</w:t>
      </w:r>
      <w:r w:rsidR="00633AB6" w:rsidRPr="00065E53">
        <w:rPr>
          <w:rFonts w:ascii="Times New Roman" w:eastAsia="仿宋" w:hAnsi="Times New Roman" w:cs="Times New Roman"/>
          <w:color w:val="000000"/>
          <w:kern w:val="0"/>
          <w:sz w:val="32"/>
          <w:szCs w:val="32"/>
        </w:rPr>
        <w:t>年</w:t>
      </w:r>
      <w:r w:rsidR="00633AB6" w:rsidRPr="00065E53">
        <w:rPr>
          <w:rFonts w:ascii="Times New Roman" w:eastAsia="仿宋" w:hAnsi="Times New Roman" w:cs="Times New Roman"/>
          <w:color w:val="000000"/>
          <w:kern w:val="0"/>
          <w:sz w:val="32"/>
          <w:szCs w:val="32"/>
        </w:rPr>
        <w:t>2</w:t>
      </w:r>
      <w:r w:rsidR="00633AB6" w:rsidRPr="00065E53">
        <w:rPr>
          <w:rFonts w:ascii="Times New Roman" w:eastAsia="仿宋" w:hAnsi="Times New Roman" w:cs="Times New Roman" w:hint="eastAsia"/>
          <w:color w:val="000000"/>
          <w:kern w:val="0"/>
          <w:sz w:val="32"/>
          <w:szCs w:val="32"/>
        </w:rPr>
        <w:t>月</w:t>
      </w:r>
      <w:r w:rsidR="00633AB6" w:rsidRPr="00065E53">
        <w:rPr>
          <w:rFonts w:ascii="Times New Roman" w:eastAsia="仿宋" w:hAnsi="Times New Roman" w:cs="Times New Roman"/>
          <w:color w:val="000000"/>
          <w:kern w:val="0"/>
          <w:sz w:val="32"/>
          <w:szCs w:val="32"/>
        </w:rPr>
        <w:t>8</w:t>
      </w:r>
      <w:r w:rsidRPr="00065E53">
        <w:rPr>
          <w:rFonts w:ascii="Times New Roman" w:eastAsia="仿宋" w:hAnsi="Times New Roman" w:cs="Times New Roman" w:hint="eastAsia"/>
          <w:color w:val="000000"/>
          <w:kern w:val="0"/>
          <w:sz w:val="32"/>
          <w:szCs w:val="32"/>
        </w:rPr>
        <w:t>日（含）起，</w:t>
      </w:r>
      <w:r w:rsidR="00821D68" w:rsidRPr="00065E53">
        <w:rPr>
          <w:rFonts w:ascii="Times New Roman" w:eastAsia="仿宋" w:hAnsi="Times New Roman" w:cs="Times New Roman" w:hint="eastAsia"/>
          <w:color w:val="000000"/>
          <w:kern w:val="0"/>
          <w:sz w:val="32"/>
          <w:szCs w:val="32"/>
        </w:rPr>
        <w:t>养老金投资者</w:t>
      </w:r>
      <w:r w:rsidR="006C4E36" w:rsidRPr="00065E53">
        <w:rPr>
          <w:rFonts w:ascii="Times New Roman" w:eastAsia="仿宋" w:hAnsi="Times New Roman" w:cs="Times New Roman" w:hint="eastAsia"/>
          <w:color w:val="000000"/>
          <w:kern w:val="0"/>
          <w:sz w:val="32"/>
          <w:szCs w:val="32"/>
        </w:rPr>
        <w:t>通过本公司直销</w:t>
      </w:r>
      <w:r w:rsidR="00633AB6" w:rsidRPr="00065E53">
        <w:rPr>
          <w:rFonts w:ascii="Times New Roman" w:eastAsia="仿宋" w:hAnsi="Times New Roman" w:cs="Times New Roman" w:hint="eastAsia"/>
          <w:color w:val="000000"/>
          <w:kern w:val="0"/>
          <w:sz w:val="32"/>
          <w:szCs w:val="32"/>
        </w:rPr>
        <w:t>柜台</w:t>
      </w:r>
      <w:r w:rsidR="00821D68" w:rsidRPr="00065E53">
        <w:rPr>
          <w:rFonts w:ascii="Times New Roman" w:eastAsia="仿宋" w:hAnsi="Times New Roman" w:cs="Times New Roman" w:hint="eastAsia"/>
          <w:color w:val="000000"/>
          <w:kern w:val="0"/>
          <w:sz w:val="32"/>
          <w:szCs w:val="32"/>
        </w:rPr>
        <w:t>申购前述公募基金产品</w:t>
      </w:r>
      <w:r w:rsidR="00B224A4" w:rsidRPr="00065E53">
        <w:rPr>
          <w:rFonts w:ascii="Times New Roman" w:eastAsia="仿宋" w:hAnsi="Times New Roman" w:cs="Times New Roman" w:hint="eastAsia"/>
          <w:color w:val="000000"/>
          <w:kern w:val="0"/>
          <w:sz w:val="32"/>
          <w:szCs w:val="32"/>
        </w:rPr>
        <w:t>时，</w:t>
      </w:r>
      <w:r w:rsidR="00821D68" w:rsidRPr="00065E53">
        <w:rPr>
          <w:rFonts w:ascii="Times New Roman" w:eastAsia="仿宋" w:hAnsi="Times New Roman" w:cs="Times New Roman" w:hint="eastAsia"/>
          <w:color w:val="000000"/>
          <w:kern w:val="0"/>
          <w:sz w:val="32"/>
          <w:szCs w:val="32"/>
        </w:rPr>
        <w:t>申购费率实行</w:t>
      </w:r>
      <w:r w:rsidR="00DD4172" w:rsidRPr="00065E53">
        <w:rPr>
          <w:rFonts w:ascii="Times New Roman" w:eastAsia="仿宋" w:hAnsi="Times New Roman" w:cs="Times New Roman" w:hint="eastAsia"/>
          <w:color w:val="000000"/>
          <w:kern w:val="0"/>
          <w:sz w:val="32"/>
          <w:szCs w:val="32"/>
        </w:rPr>
        <w:t>1</w:t>
      </w:r>
      <w:r w:rsidR="00821D68" w:rsidRPr="00065E53">
        <w:rPr>
          <w:rFonts w:ascii="Times New Roman" w:eastAsia="仿宋" w:hAnsi="Times New Roman" w:cs="Times New Roman" w:hint="eastAsia"/>
          <w:color w:val="000000"/>
          <w:kern w:val="0"/>
          <w:sz w:val="32"/>
          <w:szCs w:val="32"/>
        </w:rPr>
        <w:t>折优惠</w:t>
      </w:r>
      <w:r w:rsidRPr="00065E53">
        <w:rPr>
          <w:rFonts w:ascii="Times New Roman" w:eastAsia="仿宋" w:hAnsi="Times New Roman" w:cs="Times New Roman" w:hint="eastAsia"/>
          <w:color w:val="000000"/>
          <w:kern w:val="0"/>
          <w:sz w:val="32"/>
          <w:szCs w:val="32"/>
        </w:rPr>
        <w:t>。若基金招募说明书规定申购费率为固定金额的，则按固定</w:t>
      </w:r>
      <w:r w:rsidR="00C266AF" w:rsidRPr="00065E53">
        <w:rPr>
          <w:rFonts w:ascii="Times New Roman" w:eastAsia="仿宋" w:hAnsi="Times New Roman" w:cs="Times New Roman" w:hint="eastAsia"/>
          <w:color w:val="000000"/>
          <w:kern w:val="0"/>
          <w:sz w:val="32"/>
          <w:szCs w:val="32"/>
        </w:rPr>
        <w:t>金额</w:t>
      </w:r>
      <w:r w:rsidRPr="00065E53">
        <w:rPr>
          <w:rFonts w:ascii="Times New Roman" w:eastAsia="仿宋" w:hAnsi="Times New Roman" w:cs="Times New Roman" w:hint="eastAsia"/>
          <w:color w:val="000000"/>
          <w:kern w:val="0"/>
          <w:sz w:val="32"/>
          <w:szCs w:val="32"/>
        </w:rPr>
        <w:t>规定执行，不再享有费率优惠</w:t>
      </w:r>
      <w:r w:rsidR="00821D68" w:rsidRPr="00065E53">
        <w:rPr>
          <w:rFonts w:ascii="Times New Roman" w:eastAsia="仿宋" w:hAnsi="Times New Roman" w:cs="Times New Roman" w:hint="eastAsia"/>
          <w:color w:val="000000"/>
          <w:kern w:val="0"/>
          <w:sz w:val="32"/>
          <w:szCs w:val="32"/>
        </w:rPr>
        <w:t>。</w:t>
      </w:r>
    </w:p>
    <w:p w:rsidR="00D53E17" w:rsidRDefault="00C266AF" w:rsidP="00915767">
      <w:pPr>
        <w:ind w:firstLineChars="200" w:firstLine="640"/>
        <w:rPr>
          <w:rFonts w:ascii="Times New Roman" w:eastAsia="仿宋" w:hAnsi="Times New Roman" w:cs="Times New Roman"/>
          <w:b/>
          <w:kern w:val="0"/>
          <w:sz w:val="32"/>
          <w:szCs w:val="32"/>
        </w:rPr>
        <w:pPrChange w:id="2" w:author="ZHONGM" w:date="2023-02-08T00:01:00Z">
          <w:pPr>
            <w:ind w:firstLineChars="200" w:firstLine="640"/>
          </w:pPr>
        </w:pPrChange>
      </w:pPr>
      <w:r>
        <w:rPr>
          <w:rFonts w:ascii="Times New Roman" w:eastAsia="仿宋" w:hAnsi="Times New Roman" w:cs="Times New Roman" w:hint="eastAsia"/>
          <w:b/>
          <w:kern w:val="0"/>
          <w:sz w:val="32"/>
          <w:szCs w:val="32"/>
        </w:rPr>
        <w:t>四</w:t>
      </w:r>
      <w:r w:rsidR="00D53E17" w:rsidRPr="002A0AD3">
        <w:rPr>
          <w:rFonts w:ascii="Times New Roman" w:eastAsia="仿宋" w:hAnsi="Times New Roman" w:cs="Times New Roman" w:hint="eastAsia"/>
          <w:b/>
          <w:kern w:val="0"/>
          <w:sz w:val="32"/>
          <w:szCs w:val="32"/>
        </w:rPr>
        <w:t>、</w:t>
      </w:r>
      <w:r w:rsidR="00D53E17">
        <w:rPr>
          <w:rFonts w:ascii="Times New Roman" w:eastAsia="仿宋" w:hAnsi="Times New Roman" w:cs="Times New Roman" w:hint="eastAsia"/>
          <w:b/>
          <w:kern w:val="0"/>
          <w:sz w:val="32"/>
          <w:szCs w:val="32"/>
        </w:rPr>
        <w:t>重要提示</w:t>
      </w:r>
    </w:p>
    <w:p w:rsidR="00D53E17" w:rsidRDefault="00D53E17" w:rsidP="00065E53">
      <w:pPr>
        <w:ind w:firstLineChars="200" w:firstLine="640"/>
        <w:rPr>
          <w:rFonts w:ascii="Times New Roman" w:eastAsia="仿宋" w:hAnsi="Times New Roman" w:cs="Times New Roman"/>
          <w:color w:val="000000"/>
          <w:kern w:val="0"/>
          <w:sz w:val="32"/>
          <w:szCs w:val="32"/>
        </w:rPr>
      </w:pPr>
      <w:r w:rsidRPr="00D53E17">
        <w:rPr>
          <w:rFonts w:ascii="Times New Roman" w:eastAsia="仿宋" w:hAnsi="Times New Roman" w:cs="Times New Roman"/>
          <w:color w:val="000000"/>
          <w:kern w:val="0"/>
          <w:sz w:val="32"/>
          <w:szCs w:val="32"/>
        </w:rPr>
        <w:t>1</w:t>
      </w:r>
      <w:r w:rsidR="00303004">
        <w:rPr>
          <w:rFonts w:ascii="Times New Roman" w:eastAsia="仿宋" w:hAnsi="Times New Roman" w:cs="Times New Roman" w:hint="eastAsia"/>
          <w:color w:val="000000"/>
          <w:kern w:val="0"/>
          <w:sz w:val="32"/>
          <w:szCs w:val="32"/>
        </w:rPr>
        <w:t>、根据《基金合同》的约定，本次调整</w:t>
      </w:r>
      <w:r w:rsidR="00821D68">
        <w:rPr>
          <w:rFonts w:ascii="Times New Roman" w:eastAsia="仿宋" w:hAnsi="Times New Roman" w:cs="Times New Roman" w:hint="eastAsia"/>
          <w:color w:val="000000"/>
          <w:kern w:val="0"/>
          <w:sz w:val="32"/>
          <w:szCs w:val="32"/>
        </w:rPr>
        <w:t>申购</w:t>
      </w:r>
      <w:r w:rsidR="00303004">
        <w:rPr>
          <w:rFonts w:ascii="Times New Roman" w:eastAsia="仿宋" w:hAnsi="Times New Roman" w:cs="Times New Roman" w:hint="eastAsia"/>
          <w:color w:val="000000"/>
          <w:kern w:val="0"/>
          <w:sz w:val="32"/>
          <w:szCs w:val="32"/>
        </w:rPr>
        <w:t>费率属于</w:t>
      </w:r>
      <w:r w:rsidRPr="00D53E17">
        <w:rPr>
          <w:rFonts w:ascii="Times New Roman" w:eastAsia="仿宋" w:hAnsi="Times New Roman" w:cs="Times New Roman" w:hint="eastAsia"/>
          <w:color w:val="000000"/>
          <w:kern w:val="0"/>
          <w:sz w:val="32"/>
          <w:szCs w:val="32"/>
        </w:rPr>
        <w:t>在法律法规和《基金合同》规定的范围内</w:t>
      </w:r>
      <w:r w:rsidR="006846BE">
        <w:rPr>
          <w:rFonts w:ascii="Times New Roman" w:eastAsia="仿宋" w:hAnsi="Times New Roman" w:cs="Times New Roman" w:hint="eastAsia"/>
          <w:color w:val="000000"/>
          <w:kern w:val="0"/>
          <w:sz w:val="32"/>
          <w:szCs w:val="32"/>
        </w:rPr>
        <w:t>且</w:t>
      </w:r>
      <w:r w:rsidR="006846BE">
        <w:rPr>
          <w:rFonts w:ascii="Times New Roman" w:eastAsia="仿宋" w:hAnsi="Times New Roman" w:cs="Times New Roman"/>
          <w:color w:val="000000"/>
          <w:kern w:val="0"/>
          <w:sz w:val="32"/>
          <w:szCs w:val="32"/>
        </w:rPr>
        <w:t>在对基金份额持有人利益无实质不利影响的前提下，</w:t>
      </w:r>
      <w:r w:rsidR="008176D2" w:rsidRPr="008176D2">
        <w:rPr>
          <w:rFonts w:ascii="Times New Roman" w:eastAsia="仿宋" w:hAnsi="Times New Roman" w:cs="Times New Roman" w:hint="eastAsia"/>
          <w:color w:val="000000"/>
          <w:kern w:val="0"/>
          <w:sz w:val="32"/>
          <w:szCs w:val="32"/>
        </w:rPr>
        <w:t>调整基金的申购费率、调低赎回费率</w:t>
      </w:r>
      <w:r w:rsidR="006846BE">
        <w:rPr>
          <w:rFonts w:ascii="Times New Roman" w:eastAsia="仿宋" w:hAnsi="Times New Roman" w:cs="Times New Roman" w:hint="eastAsia"/>
          <w:color w:val="000000"/>
          <w:kern w:val="0"/>
          <w:sz w:val="32"/>
          <w:szCs w:val="32"/>
        </w:rPr>
        <w:t>或</w:t>
      </w:r>
      <w:r w:rsidR="008176D2" w:rsidRPr="008176D2">
        <w:rPr>
          <w:rFonts w:ascii="Times New Roman" w:eastAsia="仿宋" w:hAnsi="Times New Roman" w:cs="Times New Roman" w:hint="eastAsia"/>
          <w:color w:val="000000"/>
          <w:kern w:val="0"/>
          <w:sz w:val="32"/>
          <w:szCs w:val="32"/>
        </w:rPr>
        <w:t>收费方式</w:t>
      </w:r>
      <w:r w:rsidRPr="00D53E17">
        <w:rPr>
          <w:rFonts w:ascii="Times New Roman" w:eastAsia="仿宋" w:hAnsi="Times New Roman" w:cs="Times New Roman" w:hint="eastAsia"/>
          <w:color w:val="000000"/>
          <w:kern w:val="0"/>
          <w:sz w:val="32"/>
          <w:szCs w:val="32"/>
        </w:rPr>
        <w:t>，不需召开基金份额持有人大会。</w:t>
      </w:r>
    </w:p>
    <w:p w:rsidR="00D53E17" w:rsidRPr="00ED2B7E" w:rsidRDefault="00D53E17" w:rsidP="00065E53">
      <w:pPr>
        <w:ind w:firstLineChars="200" w:firstLine="640"/>
        <w:rPr>
          <w:rFonts w:ascii="Times New Roman" w:eastAsia="仿宋" w:hAnsi="Times New Roman" w:cs="Times New Roman"/>
          <w:color w:val="000000"/>
          <w:kern w:val="0"/>
          <w:sz w:val="32"/>
          <w:szCs w:val="32"/>
        </w:rPr>
      </w:pPr>
      <w:r w:rsidRPr="00D53E17">
        <w:rPr>
          <w:rFonts w:ascii="Times New Roman" w:eastAsia="仿宋" w:hAnsi="Times New Roman" w:cs="Times New Roman"/>
          <w:color w:val="000000"/>
          <w:kern w:val="0"/>
          <w:sz w:val="32"/>
          <w:szCs w:val="32"/>
        </w:rPr>
        <w:t>2</w:t>
      </w:r>
      <w:r w:rsidRPr="00D53E17">
        <w:rPr>
          <w:rFonts w:ascii="Times New Roman" w:eastAsia="仿宋" w:hAnsi="Times New Roman" w:cs="Times New Roman" w:hint="eastAsia"/>
          <w:color w:val="000000"/>
          <w:kern w:val="0"/>
          <w:sz w:val="32"/>
          <w:szCs w:val="32"/>
        </w:rPr>
        <w:t>、</w:t>
      </w:r>
      <w:r w:rsidR="00821D68">
        <w:rPr>
          <w:rFonts w:ascii="Times New Roman" w:eastAsia="仿宋" w:hAnsi="Times New Roman" w:cs="Times New Roman" w:hint="eastAsia"/>
          <w:color w:val="000000"/>
          <w:kern w:val="0"/>
          <w:sz w:val="32"/>
          <w:szCs w:val="32"/>
        </w:rPr>
        <w:t>养老金</w:t>
      </w:r>
      <w:r w:rsidR="00ED2B7E">
        <w:rPr>
          <w:rFonts w:ascii="Times New Roman" w:eastAsia="仿宋" w:hAnsi="Times New Roman" w:cs="Times New Roman" w:hint="eastAsia"/>
          <w:color w:val="000000"/>
          <w:kern w:val="0"/>
          <w:sz w:val="32"/>
          <w:szCs w:val="32"/>
        </w:rPr>
        <w:t>投资者</w:t>
      </w:r>
      <w:r w:rsidRPr="00D53E17">
        <w:rPr>
          <w:rFonts w:ascii="Times New Roman" w:eastAsia="仿宋" w:hAnsi="Times New Roman" w:cs="Times New Roman" w:hint="eastAsia"/>
          <w:color w:val="000000"/>
          <w:kern w:val="0"/>
          <w:sz w:val="32"/>
          <w:szCs w:val="32"/>
        </w:rPr>
        <w:t>通过其他销售机构提交的</w:t>
      </w:r>
      <w:r w:rsidR="00B224A4">
        <w:rPr>
          <w:rFonts w:ascii="Times New Roman" w:eastAsia="仿宋" w:hAnsi="Times New Roman" w:cs="Times New Roman" w:hint="eastAsia"/>
          <w:color w:val="000000"/>
          <w:kern w:val="0"/>
          <w:sz w:val="32"/>
          <w:szCs w:val="32"/>
        </w:rPr>
        <w:t>申购</w:t>
      </w:r>
      <w:r w:rsidRPr="00D53E17">
        <w:rPr>
          <w:rFonts w:ascii="Times New Roman" w:eastAsia="仿宋" w:hAnsi="Times New Roman" w:cs="Times New Roman" w:hint="eastAsia"/>
          <w:color w:val="000000"/>
          <w:kern w:val="0"/>
          <w:sz w:val="32"/>
          <w:szCs w:val="32"/>
        </w:rPr>
        <w:t>申请</w:t>
      </w:r>
      <w:r w:rsidR="004C4AA4">
        <w:rPr>
          <w:rFonts w:ascii="Times New Roman" w:eastAsia="仿宋" w:hAnsi="Times New Roman" w:cs="Times New Roman" w:hint="eastAsia"/>
          <w:color w:val="000000"/>
          <w:kern w:val="0"/>
          <w:sz w:val="32"/>
          <w:szCs w:val="32"/>
        </w:rPr>
        <w:t>不适用于</w:t>
      </w:r>
      <w:r w:rsidR="00ED2B7E">
        <w:rPr>
          <w:rFonts w:ascii="Times New Roman" w:eastAsia="仿宋" w:hAnsi="Times New Roman" w:cs="Times New Roman" w:hint="eastAsia"/>
          <w:color w:val="000000"/>
          <w:kern w:val="0"/>
          <w:sz w:val="32"/>
          <w:szCs w:val="32"/>
        </w:rPr>
        <w:t>本次优惠</w:t>
      </w:r>
      <w:r w:rsidR="00ED2B7E">
        <w:rPr>
          <w:rFonts w:ascii="Times New Roman" w:eastAsia="仿宋" w:hAnsi="Times New Roman" w:cs="Times New Roman"/>
          <w:color w:val="000000"/>
          <w:kern w:val="0"/>
          <w:sz w:val="32"/>
          <w:szCs w:val="32"/>
        </w:rPr>
        <w:t>活动</w:t>
      </w:r>
      <w:r w:rsidRPr="00D53E17">
        <w:rPr>
          <w:rFonts w:ascii="Times New Roman" w:eastAsia="仿宋" w:hAnsi="Times New Roman" w:cs="Times New Roman" w:hint="eastAsia"/>
          <w:color w:val="000000"/>
          <w:kern w:val="0"/>
          <w:sz w:val="32"/>
          <w:szCs w:val="32"/>
        </w:rPr>
        <w:t>。</w:t>
      </w:r>
    </w:p>
    <w:p w:rsidR="00D53E17" w:rsidRDefault="00D53E17" w:rsidP="00065E53">
      <w:pPr>
        <w:ind w:firstLineChars="200" w:firstLine="640"/>
        <w:rPr>
          <w:rFonts w:ascii="Times New Roman" w:eastAsia="仿宋" w:hAnsi="Times New Roman" w:cs="Times New Roman"/>
          <w:color w:val="000000"/>
          <w:kern w:val="0"/>
          <w:sz w:val="32"/>
          <w:szCs w:val="32"/>
        </w:rPr>
      </w:pPr>
      <w:r w:rsidRPr="00D53E17">
        <w:rPr>
          <w:rFonts w:ascii="Times New Roman" w:eastAsia="仿宋" w:hAnsi="Times New Roman" w:cs="Times New Roman"/>
          <w:color w:val="000000"/>
          <w:kern w:val="0"/>
          <w:sz w:val="32"/>
          <w:szCs w:val="32"/>
        </w:rPr>
        <w:t>3</w:t>
      </w:r>
      <w:r w:rsidRPr="00D53E17">
        <w:rPr>
          <w:rFonts w:ascii="Times New Roman" w:eastAsia="仿宋" w:hAnsi="Times New Roman" w:cs="Times New Roman" w:hint="eastAsia"/>
          <w:color w:val="000000"/>
          <w:kern w:val="0"/>
          <w:sz w:val="32"/>
          <w:szCs w:val="32"/>
        </w:rPr>
        <w:t>、本次优惠活动内容发生调整的，</w:t>
      </w:r>
      <w:r w:rsidR="00C266AF">
        <w:rPr>
          <w:rFonts w:ascii="Times New Roman" w:eastAsia="仿宋" w:hAnsi="Times New Roman" w:cs="Times New Roman" w:hint="eastAsia"/>
          <w:color w:val="000000"/>
          <w:kern w:val="0"/>
          <w:sz w:val="32"/>
          <w:szCs w:val="32"/>
        </w:rPr>
        <w:t>则</w:t>
      </w:r>
      <w:r w:rsidRPr="00D53E17">
        <w:rPr>
          <w:rFonts w:ascii="Times New Roman" w:eastAsia="仿宋" w:hAnsi="Times New Roman" w:cs="Times New Roman" w:hint="eastAsia"/>
          <w:color w:val="000000"/>
          <w:kern w:val="0"/>
          <w:sz w:val="32"/>
          <w:szCs w:val="32"/>
        </w:rPr>
        <w:t>以本公司相关公告为准。</w:t>
      </w:r>
    </w:p>
    <w:p w:rsidR="00D53E17" w:rsidRDefault="00D53E17" w:rsidP="00065E53">
      <w:pPr>
        <w:ind w:firstLineChars="200" w:firstLine="640"/>
        <w:rPr>
          <w:rFonts w:ascii="Times New Roman" w:eastAsia="仿宋" w:hAnsi="Times New Roman" w:cs="Times New Roman"/>
          <w:color w:val="000000"/>
          <w:kern w:val="0"/>
          <w:sz w:val="32"/>
          <w:szCs w:val="32"/>
        </w:rPr>
      </w:pPr>
      <w:r w:rsidRPr="00D53E17">
        <w:rPr>
          <w:rFonts w:ascii="Times New Roman" w:eastAsia="仿宋" w:hAnsi="Times New Roman" w:cs="Times New Roman"/>
          <w:color w:val="000000"/>
          <w:kern w:val="0"/>
          <w:sz w:val="32"/>
          <w:szCs w:val="32"/>
        </w:rPr>
        <w:t>4</w:t>
      </w:r>
      <w:r w:rsidRPr="00D53E17">
        <w:rPr>
          <w:rFonts w:ascii="Times New Roman" w:eastAsia="仿宋" w:hAnsi="Times New Roman" w:cs="Times New Roman" w:hint="eastAsia"/>
          <w:color w:val="000000"/>
          <w:kern w:val="0"/>
          <w:sz w:val="32"/>
          <w:szCs w:val="32"/>
        </w:rPr>
        <w:t>、本公告的解释权归本公司所有。</w:t>
      </w:r>
      <w:r w:rsidR="00821D68">
        <w:rPr>
          <w:rFonts w:ascii="Times New Roman" w:eastAsia="仿宋" w:hAnsi="Times New Roman" w:cs="Times New Roman" w:hint="eastAsia"/>
          <w:color w:val="000000"/>
          <w:kern w:val="0"/>
          <w:sz w:val="32"/>
          <w:szCs w:val="32"/>
        </w:rPr>
        <w:t>投资者欲了解</w:t>
      </w:r>
      <w:r w:rsidRPr="00D53E17">
        <w:rPr>
          <w:rFonts w:ascii="Times New Roman" w:eastAsia="仿宋" w:hAnsi="Times New Roman" w:cs="Times New Roman" w:hint="eastAsia"/>
          <w:color w:val="000000"/>
          <w:kern w:val="0"/>
          <w:sz w:val="32"/>
          <w:szCs w:val="32"/>
        </w:rPr>
        <w:t>基金产品的详细情况，请仔细阅读本基金的基金合同、招募说明书及其更新等法律文件。</w:t>
      </w:r>
    </w:p>
    <w:p w:rsidR="00065E53" w:rsidRDefault="00065E53" w:rsidP="00065E53">
      <w:pPr>
        <w:ind w:firstLineChars="200" w:firstLine="640"/>
        <w:rPr>
          <w:rFonts w:ascii="Times New Roman" w:eastAsia="仿宋" w:hAnsi="Times New Roman" w:cs="Times New Roman"/>
          <w:color w:val="000000"/>
          <w:kern w:val="0"/>
          <w:sz w:val="32"/>
          <w:szCs w:val="32"/>
        </w:rPr>
      </w:pPr>
    </w:p>
    <w:p w:rsidR="00D53E17" w:rsidRPr="00633AB6" w:rsidRDefault="00633AB6" w:rsidP="00915767">
      <w:pPr>
        <w:ind w:firstLineChars="200" w:firstLine="640"/>
        <w:jc w:val="left"/>
        <w:rPr>
          <w:rFonts w:ascii="Times New Roman" w:eastAsia="仿宋" w:hAnsi="Times New Roman" w:cs="Times New Roman"/>
          <w:b/>
          <w:kern w:val="0"/>
          <w:sz w:val="32"/>
          <w:szCs w:val="32"/>
        </w:rPr>
        <w:pPrChange w:id="3" w:author="ZHONGM" w:date="2023-02-08T00:01:00Z">
          <w:pPr>
            <w:ind w:firstLineChars="200" w:firstLine="640"/>
            <w:jc w:val="left"/>
          </w:pPr>
        </w:pPrChange>
      </w:pPr>
      <w:r>
        <w:rPr>
          <w:rFonts w:ascii="Times New Roman" w:eastAsia="仿宋" w:hAnsi="Times New Roman" w:cs="Times New Roman" w:hint="eastAsia"/>
          <w:b/>
          <w:kern w:val="0"/>
          <w:sz w:val="32"/>
          <w:szCs w:val="32"/>
        </w:rPr>
        <w:t>五、</w:t>
      </w:r>
      <w:r w:rsidR="00DC5214" w:rsidRPr="00633AB6">
        <w:rPr>
          <w:rFonts w:ascii="Times New Roman" w:eastAsia="仿宋" w:hAnsi="Times New Roman" w:cs="Times New Roman" w:hint="eastAsia"/>
          <w:b/>
          <w:kern w:val="0"/>
          <w:sz w:val="32"/>
          <w:szCs w:val="32"/>
        </w:rPr>
        <w:t>投资者</w:t>
      </w:r>
      <w:r w:rsidR="00D53E17" w:rsidRPr="00633AB6">
        <w:rPr>
          <w:rFonts w:ascii="Times New Roman" w:eastAsia="仿宋" w:hAnsi="Times New Roman" w:cs="Times New Roman" w:hint="eastAsia"/>
          <w:b/>
          <w:kern w:val="0"/>
          <w:sz w:val="32"/>
          <w:szCs w:val="32"/>
        </w:rPr>
        <w:t>可以通过以下途径咨询有关详情：</w:t>
      </w:r>
    </w:p>
    <w:p w:rsidR="00D53E17" w:rsidRPr="00633AB6" w:rsidRDefault="00D53E17" w:rsidP="00065E53">
      <w:pPr>
        <w:ind w:firstLineChars="200" w:firstLine="640"/>
        <w:rPr>
          <w:rFonts w:ascii="Times New Roman" w:eastAsia="仿宋" w:hAnsi="Times New Roman" w:cs="Times New Roman"/>
          <w:color w:val="000000"/>
          <w:kern w:val="0"/>
          <w:sz w:val="32"/>
          <w:szCs w:val="32"/>
        </w:rPr>
      </w:pPr>
      <w:r w:rsidRPr="00633AB6">
        <w:rPr>
          <w:rFonts w:ascii="Times New Roman" w:eastAsia="仿宋" w:hAnsi="Times New Roman" w:cs="Times New Roman" w:hint="eastAsia"/>
          <w:color w:val="000000"/>
          <w:kern w:val="0"/>
          <w:sz w:val="32"/>
          <w:szCs w:val="32"/>
        </w:rPr>
        <w:t>中融基金管理有限公司</w:t>
      </w:r>
      <w:r w:rsidRPr="00633AB6">
        <w:rPr>
          <w:rFonts w:ascii="Times New Roman" w:eastAsia="仿宋" w:hAnsi="Times New Roman" w:cs="Times New Roman"/>
          <w:color w:val="000000"/>
          <w:kern w:val="0"/>
          <w:sz w:val="32"/>
          <w:szCs w:val="32"/>
        </w:rPr>
        <w:t xml:space="preserve"> </w:t>
      </w:r>
    </w:p>
    <w:p w:rsidR="00D53E17" w:rsidRDefault="00D53E17" w:rsidP="00065E53">
      <w:pPr>
        <w:ind w:firstLineChars="200" w:firstLine="640"/>
        <w:rPr>
          <w:rFonts w:ascii="Times New Roman" w:eastAsia="仿宋" w:hAnsi="Times New Roman" w:cs="Times New Roman"/>
          <w:color w:val="000000"/>
          <w:kern w:val="0"/>
          <w:sz w:val="32"/>
          <w:szCs w:val="32"/>
        </w:rPr>
      </w:pPr>
      <w:r w:rsidRPr="00D53E17">
        <w:rPr>
          <w:rFonts w:ascii="Times New Roman" w:eastAsia="仿宋" w:hAnsi="Times New Roman" w:cs="Times New Roman"/>
          <w:color w:val="000000"/>
          <w:kern w:val="0"/>
          <w:sz w:val="32"/>
          <w:szCs w:val="32"/>
        </w:rPr>
        <w:t>客户服务电话：</w:t>
      </w:r>
      <w:r w:rsidRPr="00D53E17">
        <w:rPr>
          <w:rFonts w:ascii="Times New Roman" w:eastAsia="仿宋" w:hAnsi="Times New Roman" w:cs="Times New Roman"/>
          <w:color w:val="000000"/>
          <w:kern w:val="0"/>
          <w:sz w:val="32"/>
          <w:szCs w:val="32"/>
        </w:rPr>
        <w:t>400-160-6000</w:t>
      </w:r>
      <w:r w:rsidR="00DC5214">
        <w:rPr>
          <w:rFonts w:ascii="Times New Roman" w:eastAsia="仿宋" w:hAnsi="Times New Roman" w:cs="Times New Roman" w:hint="eastAsia"/>
          <w:color w:val="000000"/>
          <w:kern w:val="0"/>
          <w:sz w:val="32"/>
          <w:szCs w:val="32"/>
        </w:rPr>
        <w:t>、</w:t>
      </w:r>
      <w:r w:rsidRPr="00D53E17">
        <w:rPr>
          <w:rFonts w:ascii="Times New Roman" w:eastAsia="仿宋" w:hAnsi="Times New Roman" w:cs="Times New Roman"/>
          <w:color w:val="000000"/>
          <w:kern w:val="0"/>
          <w:sz w:val="32"/>
          <w:szCs w:val="32"/>
        </w:rPr>
        <w:t>010</w:t>
      </w:r>
      <w:r w:rsidR="00BF37C9">
        <w:rPr>
          <w:rFonts w:ascii="Times New Roman" w:eastAsia="仿宋" w:hAnsi="Times New Roman" w:cs="Times New Roman" w:hint="eastAsia"/>
          <w:color w:val="000000"/>
          <w:kern w:val="0"/>
          <w:sz w:val="32"/>
          <w:szCs w:val="32"/>
        </w:rPr>
        <w:t>-</w:t>
      </w:r>
      <w:r w:rsidRPr="00D53E17">
        <w:rPr>
          <w:rFonts w:ascii="Times New Roman" w:eastAsia="仿宋" w:hAnsi="Times New Roman" w:cs="Times New Roman"/>
          <w:color w:val="000000"/>
          <w:kern w:val="0"/>
          <w:sz w:val="32"/>
          <w:szCs w:val="32"/>
        </w:rPr>
        <w:t xml:space="preserve">56517299 </w:t>
      </w:r>
    </w:p>
    <w:p w:rsidR="00D53E17" w:rsidRDefault="00D53E17" w:rsidP="00065E53">
      <w:pPr>
        <w:ind w:firstLineChars="200" w:firstLine="640"/>
        <w:rPr>
          <w:rFonts w:ascii="Times New Roman" w:eastAsia="仿宋" w:hAnsi="Times New Roman" w:cs="Times New Roman"/>
          <w:color w:val="000000"/>
          <w:kern w:val="0"/>
          <w:sz w:val="32"/>
          <w:szCs w:val="32"/>
        </w:rPr>
      </w:pPr>
      <w:r w:rsidRPr="00D53E17">
        <w:rPr>
          <w:rFonts w:ascii="Times New Roman" w:eastAsia="仿宋" w:hAnsi="Times New Roman" w:cs="Times New Roman"/>
          <w:color w:val="000000"/>
          <w:kern w:val="0"/>
          <w:sz w:val="32"/>
          <w:szCs w:val="32"/>
        </w:rPr>
        <w:t>网址：</w:t>
      </w:r>
      <w:r w:rsidR="00A24FEC" w:rsidRPr="00A24FEC">
        <w:rPr>
          <w:rFonts w:ascii="Times New Roman" w:eastAsia="仿宋" w:hAnsi="Times New Roman" w:cs="Times New Roman"/>
          <w:color w:val="000000"/>
          <w:kern w:val="0"/>
          <w:sz w:val="32"/>
          <w:szCs w:val="32"/>
        </w:rPr>
        <w:t>www.zrfunds.com.cn</w:t>
      </w:r>
    </w:p>
    <w:p w:rsidR="00A24FEC" w:rsidRPr="00065E53" w:rsidRDefault="00633AB6" w:rsidP="00915767">
      <w:pPr>
        <w:ind w:firstLineChars="200" w:firstLine="640"/>
        <w:jc w:val="left"/>
        <w:rPr>
          <w:rFonts w:ascii="Times New Roman" w:eastAsia="仿宋" w:hAnsi="Times New Roman" w:cs="Times New Roman"/>
          <w:b/>
          <w:kern w:val="0"/>
          <w:sz w:val="32"/>
          <w:szCs w:val="32"/>
        </w:rPr>
        <w:pPrChange w:id="4" w:author="ZHONGM" w:date="2023-02-08T00:01:00Z">
          <w:pPr>
            <w:ind w:firstLineChars="200" w:firstLine="640"/>
            <w:jc w:val="left"/>
          </w:pPr>
        </w:pPrChange>
      </w:pPr>
      <w:r w:rsidRPr="00065E53">
        <w:rPr>
          <w:rFonts w:ascii="Times New Roman" w:eastAsia="仿宋" w:hAnsi="Times New Roman" w:cs="Times New Roman" w:hint="eastAsia"/>
          <w:b/>
          <w:kern w:val="0"/>
          <w:sz w:val="32"/>
          <w:szCs w:val="32"/>
        </w:rPr>
        <w:t>六、</w:t>
      </w:r>
      <w:r w:rsidR="00A24FEC" w:rsidRPr="00065E53">
        <w:rPr>
          <w:rFonts w:ascii="Times New Roman" w:eastAsia="仿宋" w:hAnsi="Times New Roman" w:cs="Times New Roman" w:hint="eastAsia"/>
          <w:b/>
          <w:kern w:val="0"/>
          <w:sz w:val="32"/>
          <w:szCs w:val="32"/>
        </w:rPr>
        <w:t>风险提示</w:t>
      </w:r>
    </w:p>
    <w:p w:rsidR="00A24FEC" w:rsidRDefault="00A24FEC" w:rsidP="00065E53">
      <w:pPr>
        <w:ind w:firstLineChars="200" w:firstLine="640"/>
        <w:rPr>
          <w:rFonts w:ascii="Times New Roman" w:eastAsia="仿宋" w:hAnsi="Times New Roman" w:cs="Times New Roman"/>
          <w:color w:val="000000"/>
          <w:kern w:val="0"/>
          <w:sz w:val="32"/>
          <w:szCs w:val="32"/>
        </w:rPr>
      </w:pPr>
      <w:r w:rsidRPr="00A24FEC">
        <w:rPr>
          <w:rFonts w:ascii="Times New Roman" w:eastAsia="仿宋" w:hAnsi="Times New Roman" w:cs="Times New Roman"/>
          <w:color w:val="000000"/>
          <w:kern w:val="0"/>
          <w:sz w:val="32"/>
          <w:szCs w:val="32"/>
        </w:rPr>
        <w:t>基金管理人</w:t>
      </w:r>
      <w:r w:rsidR="00DD4172" w:rsidRPr="00065E53">
        <w:rPr>
          <w:rFonts w:ascii="Times New Roman" w:eastAsia="仿宋" w:hAnsi="Times New Roman" w:cs="Times New Roman"/>
          <w:color w:val="000000"/>
          <w:kern w:val="0"/>
          <w:sz w:val="32"/>
          <w:szCs w:val="32"/>
        </w:rPr>
        <w:t>承诺以诚实信用、勤勉尽责的原则管理和运用基金资产，但不保证基金一定盈利，也不保证最低收益。</w:t>
      </w:r>
      <w:r w:rsidR="00C266AF" w:rsidRPr="00065E53">
        <w:rPr>
          <w:rFonts w:ascii="Times New Roman" w:eastAsia="仿宋" w:hAnsi="Times New Roman" w:cs="Times New Roman" w:hint="eastAsia"/>
          <w:color w:val="000000"/>
          <w:kern w:val="0"/>
          <w:sz w:val="32"/>
          <w:szCs w:val="32"/>
        </w:rPr>
        <w:t>敬请投资者注意投资风险。</w:t>
      </w:r>
      <w:r w:rsidR="00DD4172" w:rsidRPr="00065E53">
        <w:rPr>
          <w:rFonts w:ascii="Times New Roman" w:eastAsia="仿宋" w:hAnsi="Times New Roman" w:cs="Times New Roman"/>
          <w:color w:val="000000"/>
          <w:kern w:val="0"/>
          <w:sz w:val="32"/>
          <w:szCs w:val="32"/>
        </w:rPr>
        <w:t>投资者投资于本基金前应认真阅读本基金的基金合同和招募说明书。敬请投资者留意投资风险。</w:t>
      </w:r>
      <w:r w:rsidRPr="00A24FEC">
        <w:rPr>
          <w:rFonts w:ascii="Times New Roman" w:eastAsia="仿宋" w:hAnsi="Times New Roman" w:cs="Times New Roman"/>
          <w:color w:val="000000"/>
          <w:kern w:val="0"/>
          <w:sz w:val="32"/>
          <w:szCs w:val="32"/>
        </w:rPr>
        <w:t xml:space="preserve"> </w:t>
      </w:r>
    </w:p>
    <w:p w:rsidR="00D53E17" w:rsidRDefault="00A24FEC" w:rsidP="00065E53">
      <w:pPr>
        <w:ind w:firstLineChars="200" w:firstLine="640"/>
        <w:rPr>
          <w:rFonts w:ascii="Times New Roman" w:eastAsia="仿宋" w:hAnsi="Times New Roman" w:cs="Times New Roman"/>
          <w:color w:val="000000"/>
          <w:kern w:val="0"/>
          <w:sz w:val="32"/>
          <w:szCs w:val="32"/>
        </w:rPr>
      </w:pPr>
      <w:r w:rsidRPr="00A24FEC">
        <w:rPr>
          <w:rFonts w:ascii="Times New Roman" w:eastAsia="仿宋" w:hAnsi="Times New Roman" w:cs="Times New Roman"/>
          <w:color w:val="000000"/>
          <w:kern w:val="0"/>
          <w:sz w:val="32"/>
          <w:szCs w:val="32"/>
        </w:rPr>
        <w:t>特此公告。</w:t>
      </w:r>
    </w:p>
    <w:p w:rsidR="00903765" w:rsidRPr="00DD03AC" w:rsidRDefault="00903765" w:rsidP="005F3E04">
      <w:pPr>
        <w:autoSpaceDE w:val="0"/>
        <w:autoSpaceDN w:val="0"/>
        <w:adjustRightInd w:val="0"/>
        <w:spacing w:line="360" w:lineRule="auto"/>
        <w:rPr>
          <w:rFonts w:ascii="Times New Roman" w:eastAsia="仿宋" w:hAnsi="Times New Roman" w:cs="Times New Roman"/>
          <w:sz w:val="32"/>
          <w:szCs w:val="32"/>
        </w:rPr>
      </w:pPr>
    </w:p>
    <w:p w:rsidR="009D5EA4" w:rsidRPr="00DD03AC" w:rsidRDefault="009D5EA4" w:rsidP="005F3E04">
      <w:pPr>
        <w:autoSpaceDE w:val="0"/>
        <w:autoSpaceDN w:val="0"/>
        <w:adjustRightInd w:val="0"/>
        <w:spacing w:line="360" w:lineRule="auto"/>
        <w:rPr>
          <w:rFonts w:ascii="Times New Roman" w:eastAsia="仿宋" w:hAnsi="Times New Roman" w:cs="Times New Roman"/>
          <w:sz w:val="32"/>
          <w:szCs w:val="32"/>
        </w:rPr>
      </w:pPr>
    </w:p>
    <w:p w:rsidR="00E20B1B" w:rsidRPr="00DD03AC" w:rsidRDefault="00E20B1B" w:rsidP="001A4930">
      <w:pPr>
        <w:autoSpaceDE w:val="0"/>
        <w:autoSpaceDN w:val="0"/>
        <w:adjustRightInd w:val="0"/>
        <w:spacing w:line="360" w:lineRule="auto"/>
        <w:ind w:firstLineChars="200" w:firstLine="640"/>
        <w:jc w:val="right"/>
        <w:rPr>
          <w:rFonts w:ascii="Times New Roman" w:eastAsia="仿宋" w:hAnsi="Times New Roman" w:cs="Times New Roman"/>
          <w:sz w:val="32"/>
          <w:szCs w:val="32"/>
        </w:rPr>
      </w:pPr>
      <w:r w:rsidRPr="00DD03AC">
        <w:rPr>
          <w:rFonts w:ascii="Times New Roman" w:eastAsia="仿宋" w:hAnsi="Times New Roman" w:cs="Times New Roman" w:hint="eastAsia"/>
          <w:sz w:val="32"/>
          <w:szCs w:val="32"/>
        </w:rPr>
        <w:t>中融基金管理有限公司</w:t>
      </w:r>
    </w:p>
    <w:p w:rsidR="00E20B1B" w:rsidRPr="001F5F72" w:rsidRDefault="00E20B1B" w:rsidP="00934575">
      <w:pPr>
        <w:wordWrap w:val="0"/>
        <w:autoSpaceDE w:val="0"/>
        <w:autoSpaceDN w:val="0"/>
        <w:adjustRightInd w:val="0"/>
        <w:spacing w:line="360" w:lineRule="auto"/>
        <w:ind w:firstLineChars="200" w:firstLine="640"/>
        <w:jc w:val="right"/>
        <w:rPr>
          <w:rFonts w:ascii="Times New Roman" w:eastAsia="仿宋" w:hAnsi="Times New Roman" w:cs="Times New Roman"/>
          <w:sz w:val="32"/>
          <w:szCs w:val="32"/>
        </w:rPr>
      </w:pPr>
      <w:r w:rsidRPr="0065481D">
        <w:rPr>
          <w:rFonts w:ascii="Times New Roman" w:eastAsia="仿宋" w:hAnsi="Times New Roman" w:cs="Times New Roman"/>
          <w:sz w:val="32"/>
          <w:szCs w:val="32"/>
        </w:rPr>
        <w:t>20</w:t>
      </w:r>
      <w:r w:rsidR="00267AF8">
        <w:rPr>
          <w:rFonts w:ascii="Times New Roman" w:eastAsia="仿宋" w:hAnsi="Times New Roman" w:cs="Times New Roman"/>
          <w:sz w:val="32"/>
          <w:szCs w:val="32"/>
        </w:rPr>
        <w:t>2</w:t>
      </w:r>
      <w:r w:rsidR="00FC778A">
        <w:rPr>
          <w:rFonts w:ascii="Times New Roman" w:eastAsia="仿宋" w:hAnsi="Times New Roman" w:cs="Times New Roman"/>
          <w:sz w:val="32"/>
          <w:szCs w:val="32"/>
        </w:rPr>
        <w:t>3</w:t>
      </w:r>
      <w:r w:rsidRPr="00D20FF2">
        <w:rPr>
          <w:rFonts w:ascii="Times New Roman" w:eastAsia="仿宋" w:hAnsi="Times New Roman" w:cs="Times New Roman" w:hint="eastAsia"/>
          <w:sz w:val="32"/>
          <w:szCs w:val="32"/>
        </w:rPr>
        <w:t>年</w:t>
      </w:r>
      <w:r w:rsidR="00FC778A">
        <w:rPr>
          <w:rFonts w:ascii="Times New Roman" w:eastAsia="仿宋" w:hAnsi="Times New Roman" w:cs="Times New Roman"/>
          <w:sz w:val="32"/>
          <w:szCs w:val="32"/>
        </w:rPr>
        <w:t>2</w:t>
      </w:r>
      <w:r w:rsidRPr="00D20FF2">
        <w:rPr>
          <w:rFonts w:ascii="Times New Roman" w:eastAsia="仿宋" w:hAnsi="Times New Roman" w:cs="Times New Roman" w:hint="eastAsia"/>
          <w:sz w:val="32"/>
          <w:szCs w:val="32"/>
        </w:rPr>
        <w:t>月</w:t>
      </w:r>
      <w:r w:rsidR="00FC778A">
        <w:rPr>
          <w:rFonts w:ascii="Times New Roman" w:eastAsia="仿宋" w:hAnsi="Times New Roman" w:cs="Times New Roman"/>
          <w:sz w:val="32"/>
          <w:szCs w:val="32"/>
        </w:rPr>
        <w:t>8</w:t>
      </w:r>
      <w:r w:rsidR="00FB3AEC">
        <w:rPr>
          <w:rFonts w:ascii="Times New Roman" w:eastAsia="仿宋" w:hAnsi="Times New Roman" w:cs="Times New Roman" w:hint="eastAsia"/>
          <w:sz w:val="32"/>
          <w:szCs w:val="32"/>
        </w:rPr>
        <w:t>日</w:t>
      </w:r>
    </w:p>
    <w:sectPr w:rsidR="00E20B1B" w:rsidRPr="001F5F72" w:rsidSect="00E2074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37E0" w:rsidRDefault="001137E0" w:rsidP="00965EE8">
      <w:r>
        <w:separator/>
      </w:r>
    </w:p>
  </w:endnote>
  <w:endnote w:type="continuationSeparator" w:id="0">
    <w:p w:rsidR="001137E0" w:rsidRDefault="001137E0" w:rsidP="00965E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Calibri Light">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37E0" w:rsidRDefault="001137E0" w:rsidP="00965EE8">
      <w:r>
        <w:separator/>
      </w:r>
    </w:p>
  </w:footnote>
  <w:footnote w:type="continuationSeparator" w:id="0">
    <w:p w:rsidR="001137E0" w:rsidRDefault="001137E0" w:rsidP="00965EE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DD0DDE"/>
    <w:multiLevelType w:val="hybridMultilevel"/>
    <w:tmpl w:val="AA6222D6"/>
    <w:lvl w:ilvl="0" w:tplc="2B8A9E84">
      <w:start w:val="1"/>
      <w:numFmt w:val="japaneseCounting"/>
      <w:lvlText w:val="%1、"/>
      <w:lvlJc w:val="left"/>
      <w:pPr>
        <w:ind w:left="1363" w:hanging="72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20B1B"/>
    <w:rsid w:val="000017ED"/>
    <w:rsid w:val="00001C8D"/>
    <w:rsid w:val="000047D0"/>
    <w:rsid w:val="000071A3"/>
    <w:rsid w:val="000139FD"/>
    <w:rsid w:val="00015E3A"/>
    <w:rsid w:val="000214CF"/>
    <w:rsid w:val="00023742"/>
    <w:rsid w:val="00025BC1"/>
    <w:rsid w:val="00030BF7"/>
    <w:rsid w:val="000312F3"/>
    <w:rsid w:val="00031934"/>
    <w:rsid w:val="000430D0"/>
    <w:rsid w:val="000522AB"/>
    <w:rsid w:val="0005355C"/>
    <w:rsid w:val="000535DB"/>
    <w:rsid w:val="00065E53"/>
    <w:rsid w:val="00071C32"/>
    <w:rsid w:val="00073D91"/>
    <w:rsid w:val="000802E0"/>
    <w:rsid w:val="000943E7"/>
    <w:rsid w:val="000A2C5E"/>
    <w:rsid w:val="000A680D"/>
    <w:rsid w:val="000B28CE"/>
    <w:rsid w:val="000B4C1F"/>
    <w:rsid w:val="000C7377"/>
    <w:rsid w:val="000C7F59"/>
    <w:rsid w:val="000D4413"/>
    <w:rsid w:val="000E4020"/>
    <w:rsid w:val="000F0C9A"/>
    <w:rsid w:val="001117CE"/>
    <w:rsid w:val="001137E0"/>
    <w:rsid w:val="001205A5"/>
    <w:rsid w:val="00120A88"/>
    <w:rsid w:val="00127E90"/>
    <w:rsid w:val="00132B0A"/>
    <w:rsid w:val="00135F09"/>
    <w:rsid w:val="001414CF"/>
    <w:rsid w:val="001448F7"/>
    <w:rsid w:val="00161965"/>
    <w:rsid w:val="00162810"/>
    <w:rsid w:val="00164D45"/>
    <w:rsid w:val="001651C6"/>
    <w:rsid w:val="00166889"/>
    <w:rsid w:val="00171B2A"/>
    <w:rsid w:val="00192561"/>
    <w:rsid w:val="00194363"/>
    <w:rsid w:val="00194C40"/>
    <w:rsid w:val="001A3440"/>
    <w:rsid w:val="001A4930"/>
    <w:rsid w:val="001A66D4"/>
    <w:rsid w:val="001A77D3"/>
    <w:rsid w:val="001B0F5F"/>
    <w:rsid w:val="001B7A4E"/>
    <w:rsid w:val="001C03F1"/>
    <w:rsid w:val="001C226C"/>
    <w:rsid w:val="001C27C4"/>
    <w:rsid w:val="001C4CE5"/>
    <w:rsid w:val="001C56DB"/>
    <w:rsid w:val="001D0511"/>
    <w:rsid w:val="001D1F51"/>
    <w:rsid w:val="001D37C6"/>
    <w:rsid w:val="001D6366"/>
    <w:rsid w:val="001D79DB"/>
    <w:rsid w:val="001E1161"/>
    <w:rsid w:val="001E42AB"/>
    <w:rsid w:val="001E7FC3"/>
    <w:rsid w:val="001F1BDA"/>
    <w:rsid w:val="001F5F72"/>
    <w:rsid w:val="001F67B3"/>
    <w:rsid w:val="00201A16"/>
    <w:rsid w:val="002127E5"/>
    <w:rsid w:val="00221DB1"/>
    <w:rsid w:val="00223172"/>
    <w:rsid w:val="00224AC5"/>
    <w:rsid w:val="0023058B"/>
    <w:rsid w:val="0023325A"/>
    <w:rsid w:val="002339DD"/>
    <w:rsid w:val="00233FCD"/>
    <w:rsid w:val="0024524A"/>
    <w:rsid w:val="0024558B"/>
    <w:rsid w:val="002615F9"/>
    <w:rsid w:val="0026788D"/>
    <w:rsid w:val="00267AF8"/>
    <w:rsid w:val="00267DFB"/>
    <w:rsid w:val="00277671"/>
    <w:rsid w:val="002930BE"/>
    <w:rsid w:val="002A0AD3"/>
    <w:rsid w:val="002A2EAB"/>
    <w:rsid w:val="002A530B"/>
    <w:rsid w:val="002D06C1"/>
    <w:rsid w:val="002D41CD"/>
    <w:rsid w:val="002D51C6"/>
    <w:rsid w:val="002E6B7A"/>
    <w:rsid w:val="002F1585"/>
    <w:rsid w:val="00303004"/>
    <w:rsid w:val="00303FB6"/>
    <w:rsid w:val="003253AE"/>
    <w:rsid w:val="003275B6"/>
    <w:rsid w:val="00333AB3"/>
    <w:rsid w:val="0034537E"/>
    <w:rsid w:val="00346695"/>
    <w:rsid w:val="00350140"/>
    <w:rsid w:val="00350D23"/>
    <w:rsid w:val="00352526"/>
    <w:rsid w:val="00355B9E"/>
    <w:rsid w:val="00355BB6"/>
    <w:rsid w:val="00362155"/>
    <w:rsid w:val="003624C3"/>
    <w:rsid w:val="00371605"/>
    <w:rsid w:val="00373D9D"/>
    <w:rsid w:val="00375559"/>
    <w:rsid w:val="00395C01"/>
    <w:rsid w:val="003B048E"/>
    <w:rsid w:val="003B0C35"/>
    <w:rsid w:val="003B3643"/>
    <w:rsid w:val="003B4C64"/>
    <w:rsid w:val="003B558B"/>
    <w:rsid w:val="003B6F74"/>
    <w:rsid w:val="003B7E3D"/>
    <w:rsid w:val="003D7E59"/>
    <w:rsid w:val="003E7D93"/>
    <w:rsid w:val="003F0032"/>
    <w:rsid w:val="003F3BC3"/>
    <w:rsid w:val="003F651D"/>
    <w:rsid w:val="004056E3"/>
    <w:rsid w:val="00415B69"/>
    <w:rsid w:val="004306F1"/>
    <w:rsid w:val="00431A55"/>
    <w:rsid w:val="00432C63"/>
    <w:rsid w:val="004435C8"/>
    <w:rsid w:val="004447F7"/>
    <w:rsid w:val="0045348C"/>
    <w:rsid w:val="00456FD0"/>
    <w:rsid w:val="00466758"/>
    <w:rsid w:val="00485777"/>
    <w:rsid w:val="00490FFB"/>
    <w:rsid w:val="00492EE6"/>
    <w:rsid w:val="00495C7A"/>
    <w:rsid w:val="00495E01"/>
    <w:rsid w:val="00496C54"/>
    <w:rsid w:val="004A24C3"/>
    <w:rsid w:val="004A26FB"/>
    <w:rsid w:val="004A2959"/>
    <w:rsid w:val="004A5811"/>
    <w:rsid w:val="004B4AD8"/>
    <w:rsid w:val="004B65D7"/>
    <w:rsid w:val="004B7938"/>
    <w:rsid w:val="004C48AB"/>
    <w:rsid w:val="004C4AA4"/>
    <w:rsid w:val="004D06CF"/>
    <w:rsid w:val="004D0D1A"/>
    <w:rsid w:val="004D2133"/>
    <w:rsid w:val="004D2D70"/>
    <w:rsid w:val="004D3DD1"/>
    <w:rsid w:val="004D7322"/>
    <w:rsid w:val="004E41DA"/>
    <w:rsid w:val="004F1EC1"/>
    <w:rsid w:val="004F3505"/>
    <w:rsid w:val="004F50AA"/>
    <w:rsid w:val="005009A2"/>
    <w:rsid w:val="00502EE7"/>
    <w:rsid w:val="00504835"/>
    <w:rsid w:val="00520AD8"/>
    <w:rsid w:val="00521DDC"/>
    <w:rsid w:val="00525A9A"/>
    <w:rsid w:val="00525F19"/>
    <w:rsid w:val="00527467"/>
    <w:rsid w:val="00530B15"/>
    <w:rsid w:val="0053151C"/>
    <w:rsid w:val="005503E2"/>
    <w:rsid w:val="00560B2B"/>
    <w:rsid w:val="005622CD"/>
    <w:rsid w:val="00563138"/>
    <w:rsid w:val="005632F0"/>
    <w:rsid w:val="0056692C"/>
    <w:rsid w:val="00570821"/>
    <w:rsid w:val="00572465"/>
    <w:rsid w:val="005847CA"/>
    <w:rsid w:val="00585112"/>
    <w:rsid w:val="00585DA7"/>
    <w:rsid w:val="00586894"/>
    <w:rsid w:val="00597942"/>
    <w:rsid w:val="005A010B"/>
    <w:rsid w:val="005A5D04"/>
    <w:rsid w:val="005B5780"/>
    <w:rsid w:val="005C7A4B"/>
    <w:rsid w:val="005D6404"/>
    <w:rsid w:val="005E4A5F"/>
    <w:rsid w:val="005E6C1D"/>
    <w:rsid w:val="005F0A6E"/>
    <w:rsid w:val="005F193A"/>
    <w:rsid w:val="005F3E04"/>
    <w:rsid w:val="005F4C47"/>
    <w:rsid w:val="005F5C26"/>
    <w:rsid w:val="0060506E"/>
    <w:rsid w:val="006074D5"/>
    <w:rsid w:val="00607D28"/>
    <w:rsid w:val="00611984"/>
    <w:rsid w:val="00611FCF"/>
    <w:rsid w:val="00613E96"/>
    <w:rsid w:val="00613F1F"/>
    <w:rsid w:val="00621FF4"/>
    <w:rsid w:val="00631123"/>
    <w:rsid w:val="00633AB6"/>
    <w:rsid w:val="00641B16"/>
    <w:rsid w:val="00643E72"/>
    <w:rsid w:val="00645788"/>
    <w:rsid w:val="0065481D"/>
    <w:rsid w:val="00654D5A"/>
    <w:rsid w:val="00654E37"/>
    <w:rsid w:val="006573DB"/>
    <w:rsid w:val="006578F1"/>
    <w:rsid w:val="00666BF6"/>
    <w:rsid w:val="006722E0"/>
    <w:rsid w:val="00672723"/>
    <w:rsid w:val="006846BE"/>
    <w:rsid w:val="00685EC0"/>
    <w:rsid w:val="00686DBA"/>
    <w:rsid w:val="006911B7"/>
    <w:rsid w:val="0069450D"/>
    <w:rsid w:val="006960E1"/>
    <w:rsid w:val="006A1AD7"/>
    <w:rsid w:val="006A4FEA"/>
    <w:rsid w:val="006A6BB7"/>
    <w:rsid w:val="006A7487"/>
    <w:rsid w:val="006B2DE7"/>
    <w:rsid w:val="006C348B"/>
    <w:rsid w:val="006C4E36"/>
    <w:rsid w:val="006C5F8F"/>
    <w:rsid w:val="006C672D"/>
    <w:rsid w:val="006D186B"/>
    <w:rsid w:val="006D3E9F"/>
    <w:rsid w:val="006D5DB8"/>
    <w:rsid w:val="006E64E8"/>
    <w:rsid w:val="006F48B4"/>
    <w:rsid w:val="0070242F"/>
    <w:rsid w:val="007036C7"/>
    <w:rsid w:val="00703B61"/>
    <w:rsid w:val="00703C38"/>
    <w:rsid w:val="00703CEB"/>
    <w:rsid w:val="007044C7"/>
    <w:rsid w:val="00707385"/>
    <w:rsid w:val="00712D86"/>
    <w:rsid w:val="00713CF0"/>
    <w:rsid w:val="00715768"/>
    <w:rsid w:val="007208DD"/>
    <w:rsid w:val="0072197C"/>
    <w:rsid w:val="00722DF6"/>
    <w:rsid w:val="00725CA4"/>
    <w:rsid w:val="007305C6"/>
    <w:rsid w:val="007348CA"/>
    <w:rsid w:val="00736753"/>
    <w:rsid w:val="0073772B"/>
    <w:rsid w:val="00741063"/>
    <w:rsid w:val="00744672"/>
    <w:rsid w:val="00745AF1"/>
    <w:rsid w:val="00745D1D"/>
    <w:rsid w:val="00746BA7"/>
    <w:rsid w:val="00754892"/>
    <w:rsid w:val="007608F4"/>
    <w:rsid w:val="00760A50"/>
    <w:rsid w:val="00764D9B"/>
    <w:rsid w:val="007679A3"/>
    <w:rsid w:val="00770F01"/>
    <w:rsid w:val="007712E0"/>
    <w:rsid w:val="00771E26"/>
    <w:rsid w:val="0077309D"/>
    <w:rsid w:val="007739A8"/>
    <w:rsid w:val="00773A3E"/>
    <w:rsid w:val="0077446A"/>
    <w:rsid w:val="00782725"/>
    <w:rsid w:val="007849A6"/>
    <w:rsid w:val="007933BE"/>
    <w:rsid w:val="007945BC"/>
    <w:rsid w:val="007948A5"/>
    <w:rsid w:val="00795DBB"/>
    <w:rsid w:val="00795FEB"/>
    <w:rsid w:val="007A18AF"/>
    <w:rsid w:val="007C35AF"/>
    <w:rsid w:val="007D0566"/>
    <w:rsid w:val="007D2410"/>
    <w:rsid w:val="007D647B"/>
    <w:rsid w:val="007E0B8B"/>
    <w:rsid w:val="007E42A3"/>
    <w:rsid w:val="007E6031"/>
    <w:rsid w:val="007E6BE6"/>
    <w:rsid w:val="007E7C7F"/>
    <w:rsid w:val="007F39A8"/>
    <w:rsid w:val="007F4B49"/>
    <w:rsid w:val="00810A1D"/>
    <w:rsid w:val="00816630"/>
    <w:rsid w:val="008176D2"/>
    <w:rsid w:val="00821D68"/>
    <w:rsid w:val="00822492"/>
    <w:rsid w:val="00825186"/>
    <w:rsid w:val="00837E82"/>
    <w:rsid w:val="00847446"/>
    <w:rsid w:val="00850ACF"/>
    <w:rsid w:val="00850DFF"/>
    <w:rsid w:val="00851450"/>
    <w:rsid w:val="008544C6"/>
    <w:rsid w:val="00854E7B"/>
    <w:rsid w:val="008622A4"/>
    <w:rsid w:val="0087169A"/>
    <w:rsid w:val="00871D85"/>
    <w:rsid w:val="008736B1"/>
    <w:rsid w:val="00875BAE"/>
    <w:rsid w:val="0088182E"/>
    <w:rsid w:val="00887CC9"/>
    <w:rsid w:val="00891690"/>
    <w:rsid w:val="008A0533"/>
    <w:rsid w:val="008A26B5"/>
    <w:rsid w:val="008A2D61"/>
    <w:rsid w:val="008A40E4"/>
    <w:rsid w:val="008B2D91"/>
    <w:rsid w:val="008D1FB8"/>
    <w:rsid w:val="008D391D"/>
    <w:rsid w:val="008E342C"/>
    <w:rsid w:val="008E6C03"/>
    <w:rsid w:val="008E753A"/>
    <w:rsid w:val="008E7CC1"/>
    <w:rsid w:val="008F2BA3"/>
    <w:rsid w:val="008F768E"/>
    <w:rsid w:val="0090203B"/>
    <w:rsid w:val="00903765"/>
    <w:rsid w:val="00906741"/>
    <w:rsid w:val="00913476"/>
    <w:rsid w:val="00913500"/>
    <w:rsid w:val="00913D07"/>
    <w:rsid w:val="00915767"/>
    <w:rsid w:val="00917FCF"/>
    <w:rsid w:val="00921162"/>
    <w:rsid w:val="00921F08"/>
    <w:rsid w:val="00925E41"/>
    <w:rsid w:val="009274C3"/>
    <w:rsid w:val="009325DC"/>
    <w:rsid w:val="00934575"/>
    <w:rsid w:val="00942476"/>
    <w:rsid w:val="0094277F"/>
    <w:rsid w:val="00946786"/>
    <w:rsid w:val="0094795F"/>
    <w:rsid w:val="00951AE1"/>
    <w:rsid w:val="009528E5"/>
    <w:rsid w:val="00952F7E"/>
    <w:rsid w:val="00956675"/>
    <w:rsid w:val="00963D9B"/>
    <w:rsid w:val="00965EE8"/>
    <w:rsid w:val="00965F93"/>
    <w:rsid w:val="00971B99"/>
    <w:rsid w:val="00980FCF"/>
    <w:rsid w:val="00981CB5"/>
    <w:rsid w:val="00982E58"/>
    <w:rsid w:val="00991DED"/>
    <w:rsid w:val="009A2B30"/>
    <w:rsid w:val="009B1773"/>
    <w:rsid w:val="009B6D2B"/>
    <w:rsid w:val="009C2630"/>
    <w:rsid w:val="009C31E0"/>
    <w:rsid w:val="009D27E3"/>
    <w:rsid w:val="009D2D9D"/>
    <w:rsid w:val="009D2FF0"/>
    <w:rsid w:val="009D31B5"/>
    <w:rsid w:val="009D3315"/>
    <w:rsid w:val="009D5EA4"/>
    <w:rsid w:val="009E0E37"/>
    <w:rsid w:val="009E5916"/>
    <w:rsid w:val="009F5950"/>
    <w:rsid w:val="009F5AB8"/>
    <w:rsid w:val="009F7CD8"/>
    <w:rsid w:val="00A01626"/>
    <w:rsid w:val="00A06923"/>
    <w:rsid w:val="00A07C19"/>
    <w:rsid w:val="00A20EEA"/>
    <w:rsid w:val="00A2136B"/>
    <w:rsid w:val="00A24FEC"/>
    <w:rsid w:val="00A308D5"/>
    <w:rsid w:val="00A33159"/>
    <w:rsid w:val="00A376C6"/>
    <w:rsid w:val="00A440B3"/>
    <w:rsid w:val="00A455F6"/>
    <w:rsid w:val="00A51838"/>
    <w:rsid w:val="00A52016"/>
    <w:rsid w:val="00A524E3"/>
    <w:rsid w:val="00A63A0D"/>
    <w:rsid w:val="00A675EF"/>
    <w:rsid w:val="00A67FB1"/>
    <w:rsid w:val="00A72B12"/>
    <w:rsid w:val="00A739A6"/>
    <w:rsid w:val="00A7756E"/>
    <w:rsid w:val="00A80102"/>
    <w:rsid w:val="00A81BA0"/>
    <w:rsid w:val="00A858F0"/>
    <w:rsid w:val="00A85A8A"/>
    <w:rsid w:val="00A90DF6"/>
    <w:rsid w:val="00A93541"/>
    <w:rsid w:val="00AA057B"/>
    <w:rsid w:val="00AA5222"/>
    <w:rsid w:val="00AA7ACC"/>
    <w:rsid w:val="00AB3247"/>
    <w:rsid w:val="00AB3B6A"/>
    <w:rsid w:val="00AB516A"/>
    <w:rsid w:val="00AB5D56"/>
    <w:rsid w:val="00AC3ED7"/>
    <w:rsid w:val="00AD6038"/>
    <w:rsid w:val="00AD6923"/>
    <w:rsid w:val="00AD789B"/>
    <w:rsid w:val="00AD7BEE"/>
    <w:rsid w:val="00AE05BE"/>
    <w:rsid w:val="00AE4DE3"/>
    <w:rsid w:val="00AE7400"/>
    <w:rsid w:val="00AF463B"/>
    <w:rsid w:val="00B0265F"/>
    <w:rsid w:val="00B10766"/>
    <w:rsid w:val="00B1580B"/>
    <w:rsid w:val="00B20E86"/>
    <w:rsid w:val="00B224A4"/>
    <w:rsid w:val="00B24C20"/>
    <w:rsid w:val="00B27643"/>
    <w:rsid w:val="00B3440F"/>
    <w:rsid w:val="00B40C58"/>
    <w:rsid w:val="00B51A22"/>
    <w:rsid w:val="00B64748"/>
    <w:rsid w:val="00B66F3E"/>
    <w:rsid w:val="00B76E4B"/>
    <w:rsid w:val="00B82BB5"/>
    <w:rsid w:val="00B86FEE"/>
    <w:rsid w:val="00B907CB"/>
    <w:rsid w:val="00B92B00"/>
    <w:rsid w:val="00BA08FF"/>
    <w:rsid w:val="00BA4D58"/>
    <w:rsid w:val="00BA4EC9"/>
    <w:rsid w:val="00BA5400"/>
    <w:rsid w:val="00BB06BD"/>
    <w:rsid w:val="00BB09FB"/>
    <w:rsid w:val="00BB7237"/>
    <w:rsid w:val="00BC1B55"/>
    <w:rsid w:val="00BC2D2A"/>
    <w:rsid w:val="00BD2F49"/>
    <w:rsid w:val="00BD4078"/>
    <w:rsid w:val="00BD5990"/>
    <w:rsid w:val="00BE4DC7"/>
    <w:rsid w:val="00BF1B3A"/>
    <w:rsid w:val="00BF2D2A"/>
    <w:rsid w:val="00BF37C9"/>
    <w:rsid w:val="00BF767D"/>
    <w:rsid w:val="00C0635D"/>
    <w:rsid w:val="00C069D8"/>
    <w:rsid w:val="00C159A2"/>
    <w:rsid w:val="00C266AF"/>
    <w:rsid w:val="00C27A66"/>
    <w:rsid w:val="00C3453D"/>
    <w:rsid w:val="00C44BFD"/>
    <w:rsid w:val="00C45D4E"/>
    <w:rsid w:val="00C46198"/>
    <w:rsid w:val="00C54B88"/>
    <w:rsid w:val="00C55C90"/>
    <w:rsid w:val="00C62590"/>
    <w:rsid w:val="00C64CCA"/>
    <w:rsid w:val="00C653A9"/>
    <w:rsid w:val="00C7117A"/>
    <w:rsid w:val="00C8489F"/>
    <w:rsid w:val="00CA397E"/>
    <w:rsid w:val="00CA39B2"/>
    <w:rsid w:val="00CB373F"/>
    <w:rsid w:val="00CB4590"/>
    <w:rsid w:val="00CB5CC4"/>
    <w:rsid w:val="00CC1ABA"/>
    <w:rsid w:val="00CC3154"/>
    <w:rsid w:val="00CC785C"/>
    <w:rsid w:val="00CD1F76"/>
    <w:rsid w:val="00CE02DD"/>
    <w:rsid w:val="00CE03C7"/>
    <w:rsid w:val="00CE057B"/>
    <w:rsid w:val="00CE0AD7"/>
    <w:rsid w:val="00CE40BA"/>
    <w:rsid w:val="00CF342F"/>
    <w:rsid w:val="00CF5F63"/>
    <w:rsid w:val="00D01A77"/>
    <w:rsid w:val="00D02190"/>
    <w:rsid w:val="00D03561"/>
    <w:rsid w:val="00D038D9"/>
    <w:rsid w:val="00D03D03"/>
    <w:rsid w:val="00D0472B"/>
    <w:rsid w:val="00D0610E"/>
    <w:rsid w:val="00D12378"/>
    <w:rsid w:val="00D1605C"/>
    <w:rsid w:val="00D20FF2"/>
    <w:rsid w:val="00D270FB"/>
    <w:rsid w:val="00D27B66"/>
    <w:rsid w:val="00D27E3F"/>
    <w:rsid w:val="00D31FCB"/>
    <w:rsid w:val="00D35588"/>
    <w:rsid w:val="00D41240"/>
    <w:rsid w:val="00D43087"/>
    <w:rsid w:val="00D4416A"/>
    <w:rsid w:val="00D53E17"/>
    <w:rsid w:val="00D64932"/>
    <w:rsid w:val="00D6610E"/>
    <w:rsid w:val="00D671DA"/>
    <w:rsid w:val="00D67B13"/>
    <w:rsid w:val="00D7258F"/>
    <w:rsid w:val="00D744B3"/>
    <w:rsid w:val="00D752D9"/>
    <w:rsid w:val="00D848C6"/>
    <w:rsid w:val="00D9029C"/>
    <w:rsid w:val="00D90AD7"/>
    <w:rsid w:val="00D942A1"/>
    <w:rsid w:val="00D95079"/>
    <w:rsid w:val="00DA2273"/>
    <w:rsid w:val="00DA4EBC"/>
    <w:rsid w:val="00DA5CBE"/>
    <w:rsid w:val="00DB38A9"/>
    <w:rsid w:val="00DB5F5A"/>
    <w:rsid w:val="00DB64DB"/>
    <w:rsid w:val="00DB7789"/>
    <w:rsid w:val="00DB7D6C"/>
    <w:rsid w:val="00DC2CE1"/>
    <w:rsid w:val="00DC5214"/>
    <w:rsid w:val="00DC65C7"/>
    <w:rsid w:val="00DD03AC"/>
    <w:rsid w:val="00DD4172"/>
    <w:rsid w:val="00DD710C"/>
    <w:rsid w:val="00DE4FFE"/>
    <w:rsid w:val="00DE6028"/>
    <w:rsid w:val="00DE7F21"/>
    <w:rsid w:val="00DF045B"/>
    <w:rsid w:val="00DF5BE9"/>
    <w:rsid w:val="00DF5DEA"/>
    <w:rsid w:val="00DF66EC"/>
    <w:rsid w:val="00E029D7"/>
    <w:rsid w:val="00E06552"/>
    <w:rsid w:val="00E06B5C"/>
    <w:rsid w:val="00E1195C"/>
    <w:rsid w:val="00E12DD1"/>
    <w:rsid w:val="00E17FAD"/>
    <w:rsid w:val="00E2025B"/>
    <w:rsid w:val="00E20741"/>
    <w:rsid w:val="00E20B1B"/>
    <w:rsid w:val="00E35026"/>
    <w:rsid w:val="00E41DD2"/>
    <w:rsid w:val="00E427AE"/>
    <w:rsid w:val="00E42BA3"/>
    <w:rsid w:val="00E4497C"/>
    <w:rsid w:val="00E4619B"/>
    <w:rsid w:val="00E559E3"/>
    <w:rsid w:val="00E5652E"/>
    <w:rsid w:val="00E80983"/>
    <w:rsid w:val="00E86B02"/>
    <w:rsid w:val="00E975E8"/>
    <w:rsid w:val="00E97848"/>
    <w:rsid w:val="00EA499A"/>
    <w:rsid w:val="00EA63C2"/>
    <w:rsid w:val="00EC1111"/>
    <w:rsid w:val="00EC136C"/>
    <w:rsid w:val="00EC14BC"/>
    <w:rsid w:val="00EC54A8"/>
    <w:rsid w:val="00ED1D4D"/>
    <w:rsid w:val="00ED2B7E"/>
    <w:rsid w:val="00ED6468"/>
    <w:rsid w:val="00ED7444"/>
    <w:rsid w:val="00EE0DCC"/>
    <w:rsid w:val="00EE1AAA"/>
    <w:rsid w:val="00EE515D"/>
    <w:rsid w:val="00EE69AA"/>
    <w:rsid w:val="00EE6F8F"/>
    <w:rsid w:val="00EF001D"/>
    <w:rsid w:val="00EF08CA"/>
    <w:rsid w:val="00EF388A"/>
    <w:rsid w:val="00F01BCE"/>
    <w:rsid w:val="00F02101"/>
    <w:rsid w:val="00F07ECE"/>
    <w:rsid w:val="00F137CC"/>
    <w:rsid w:val="00F16A51"/>
    <w:rsid w:val="00F322FD"/>
    <w:rsid w:val="00F531DB"/>
    <w:rsid w:val="00F54069"/>
    <w:rsid w:val="00F554BF"/>
    <w:rsid w:val="00F579C5"/>
    <w:rsid w:val="00F67658"/>
    <w:rsid w:val="00F76DEC"/>
    <w:rsid w:val="00F77DF4"/>
    <w:rsid w:val="00F8018A"/>
    <w:rsid w:val="00F81DFC"/>
    <w:rsid w:val="00F8212B"/>
    <w:rsid w:val="00FA24C5"/>
    <w:rsid w:val="00FB3AEC"/>
    <w:rsid w:val="00FB539B"/>
    <w:rsid w:val="00FC5CD4"/>
    <w:rsid w:val="00FC778A"/>
    <w:rsid w:val="00FE1237"/>
    <w:rsid w:val="00FE2457"/>
    <w:rsid w:val="00FE416E"/>
    <w:rsid w:val="00FF0F63"/>
    <w:rsid w:val="00FF16B8"/>
    <w:rsid w:val="00FF23F6"/>
    <w:rsid w:val="00FF446B"/>
    <w:rsid w:val="00FF78B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0B1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352526"/>
    <w:rPr>
      <w:sz w:val="21"/>
      <w:szCs w:val="21"/>
    </w:rPr>
  </w:style>
  <w:style w:type="paragraph" w:styleId="a4">
    <w:name w:val="annotation text"/>
    <w:basedOn w:val="a"/>
    <w:link w:val="Char"/>
    <w:uiPriority w:val="99"/>
    <w:semiHidden/>
    <w:unhideWhenUsed/>
    <w:rsid w:val="00352526"/>
    <w:pPr>
      <w:jc w:val="left"/>
    </w:pPr>
  </w:style>
  <w:style w:type="character" w:customStyle="1" w:styleId="Char">
    <w:name w:val="批注文字 Char"/>
    <w:basedOn w:val="a0"/>
    <w:link w:val="a4"/>
    <w:uiPriority w:val="99"/>
    <w:semiHidden/>
    <w:rsid w:val="00352526"/>
  </w:style>
  <w:style w:type="paragraph" w:styleId="a5">
    <w:name w:val="annotation subject"/>
    <w:basedOn w:val="a4"/>
    <w:next w:val="a4"/>
    <w:link w:val="Char0"/>
    <w:uiPriority w:val="99"/>
    <w:semiHidden/>
    <w:unhideWhenUsed/>
    <w:rsid w:val="00352526"/>
    <w:rPr>
      <w:b/>
      <w:bCs/>
    </w:rPr>
  </w:style>
  <w:style w:type="character" w:customStyle="1" w:styleId="Char0">
    <w:name w:val="批注主题 Char"/>
    <w:basedOn w:val="Char"/>
    <w:link w:val="a5"/>
    <w:uiPriority w:val="99"/>
    <w:semiHidden/>
    <w:rsid w:val="00352526"/>
    <w:rPr>
      <w:b/>
      <w:bCs/>
    </w:rPr>
  </w:style>
  <w:style w:type="paragraph" w:styleId="a6">
    <w:name w:val="Balloon Text"/>
    <w:basedOn w:val="a"/>
    <w:link w:val="Char1"/>
    <w:uiPriority w:val="99"/>
    <w:semiHidden/>
    <w:unhideWhenUsed/>
    <w:rsid w:val="00352526"/>
    <w:rPr>
      <w:sz w:val="18"/>
      <w:szCs w:val="18"/>
    </w:rPr>
  </w:style>
  <w:style w:type="character" w:customStyle="1" w:styleId="Char1">
    <w:name w:val="批注框文本 Char"/>
    <w:basedOn w:val="a0"/>
    <w:link w:val="a6"/>
    <w:uiPriority w:val="99"/>
    <w:semiHidden/>
    <w:rsid w:val="00352526"/>
    <w:rPr>
      <w:sz w:val="18"/>
      <w:szCs w:val="18"/>
    </w:rPr>
  </w:style>
  <w:style w:type="paragraph" w:styleId="a7">
    <w:name w:val="header"/>
    <w:basedOn w:val="a"/>
    <w:link w:val="Char2"/>
    <w:uiPriority w:val="99"/>
    <w:unhideWhenUsed/>
    <w:rsid w:val="00965EE8"/>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7"/>
    <w:uiPriority w:val="99"/>
    <w:rsid w:val="00965EE8"/>
    <w:rPr>
      <w:sz w:val="18"/>
      <w:szCs w:val="18"/>
    </w:rPr>
  </w:style>
  <w:style w:type="paragraph" w:styleId="a8">
    <w:name w:val="footer"/>
    <w:basedOn w:val="a"/>
    <w:link w:val="Char3"/>
    <w:uiPriority w:val="99"/>
    <w:unhideWhenUsed/>
    <w:rsid w:val="00965EE8"/>
    <w:pPr>
      <w:tabs>
        <w:tab w:val="center" w:pos="4153"/>
        <w:tab w:val="right" w:pos="8306"/>
      </w:tabs>
      <w:snapToGrid w:val="0"/>
      <w:jc w:val="left"/>
    </w:pPr>
    <w:rPr>
      <w:sz w:val="18"/>
      <w:szCs w:val="18"/>
    </w:rPr>
  </w:style>
  <w:style w:type="character" w:customStyle="1" w:styleId="Char3">
    <w:name w:val="页脚 Char"/>
    <w:basedOn w:val="a0"/>
    <w:link w:val="a8"/>
    <w:uiPriority w:val="99"/>
    <w:rsid w:val="00965EE8"/>
    <w:rPr>
      <w:sz w:val="18"/>
      <w:szCs w:val="18"/>
    </w:rPr>
  </w:style>
  <w:style w:type="character" w:styleId="a9">
    <w:name w:val="footnote reference"/>
    <w:basedOn w:val="a0"/>
    <w:rsid w:val="00965EE8"/>
    <w:rPr>
      <w:vertAlign w:val="superscript"/>
    </w:rPr>
  </w:style>
  <w:style w:type="paragraph" w:styleId="aa">
    <w:name w:val="footnote text"/>
    <w:basedOn w:val="a"/>
    <w:link w:val="Char4"/>
    <w:rsid w:val="00965EE8"/>
    <w:pPr>
      <w:snapToGrid w:val="0"/>
      <w:jc w:val="left"/>
    </w:pPr>
    <w:rPr>
      <w:rFonts w:ascii="Times New Roman" w:eastAsia="宋体" w:hAnsi="Times New Roman" w:cs="Times New Roman"/>
      <w:sz w:val="18"/>
      <w:szCs w:val="20"/>
    </w:rPr>
  </w:style>
  <w:style w:type="character" w:customStyle="1" w:styleId="Char4">
    <w:name w:val="脚注文本 Char"/>
    <w:basedOn w:val="a0"/>
    <w:link w:val="aa"/>
    <w:rsid w:val="00965EE8"/>
    <w:rPr>
      <w:rFonts w:ascii="Times New Roman" w:eastAsia="宋体" w:hAnsi="Times New Roman" w:cs="Times New Roman"/>
      <w:sz w:val="18"/>
      <w:szCs w:val="20"/>
    </w:rPr>
  </w:style>
  <w:style w:type="paragraph" w:customStyle="1" w:styleId="Default">
    <w:name w:val="Default"/>
    <w:rsid w:val="001A4930"/>
    <w:pPr>
      <w:widowControl w:val="0"/>
      <w:autoSpaceDE w:val="0"/>
      <w:autoSpaceDN w:val="0"/>
      <w:adjustRightInd w:val="0"/>
    </w:pPr>
    <w:rPr>
      <w:rFonts w:ascii="宋体" w:eastAsia="宋体" w:cs="宋体"/>
      <w:color w:val="000000"/>
      <w:kern w:val="0"/>
      <w:sz w:val="24"/>
      <w:szCs w:val="24"/>
    </w:rPr>
  </w:style>
  <w:style w:type="table" w:styleId="ab">
    <w:name w:val="Table Grid"/>
    <w:basedOn w:val="a1"/>
    <w:uiPriority w:val="39"/>
    <w:rsid w:val="005C7A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0"/>
    <w:uiPriority w:val="99"/>
    <w:unhideWhenUsed/>
    <w:rsid w:val="00A24FEC"/>
    <w:rPr>
      <w:color w:val="0563C1" w:themeColor="hyperlink"/>
      <w:u w:val="single"/>
    </w:rPr>
  </w:style>
  <w:style w:type="paragraph" w:styleId="ad">
    <w:name w:val="Revision"/>
    <w:hidden/>
    <w:uiPriority w:val="99"/>
    <w:semiHidden/>
    <w:rsid w:val="00BF37C9"/>
  </w:style>
  <w:style w:type="paragraph" w:styleId="ae">
    <w:name w:val="List Paragraph"/>
    <w:basedOn w:val="a"/>
    <w:uiPriority w:val="34"/>
    <w:qFormat/>
    <w:rsid w:val="00DC5214"/>
    <w:pPr>
      <w:ind w:firstLineChars="200" w:firstLine="420"/>
    </w:pPr>
  </w:style>
</w:styles>
</file>

<file path=word/webSettings.xml><?xml version="1.0" encoding="utf-8"?>
<w:webSettings xmlns:r="http://schemas.openxmlformats.org/officeDocument/2006/relationships" xmlns:w="http://schemas.openxmlformats.org/wordprocessingml/2006/main">
  <w:divs>
    <w:div w:id="109594954">
      <w:bodyDiv w:val="1"/>
      <w:marLeft w:val="0"/>
      <w:marRight w:val="0"/>
      <w:marTop w:val="0"/>
      <w:marBottom w:val="0"/>
      <w:divBdr>
        <w:top w:val="none" w:sz="0" w:space="0" w:color="auto"/>
        <w:left w:val="none" w:sz="0" w:space="0" w:color="auto"/>
        <w:bottom w:val="none" w:sz="0" w:space="0" w:color="auto"/>
        <w:right w:val="none" w:sz="0" w:space="0" w:color="auto"/>
      </w:divBdr>
    </w:div>
    <w:div w:id="191574531">
      <w:bodyDiv w:val="1"/>
      <w:marLeft w:val="0"/>
      <w:marRight w:val="0"/>
      <w:marTop w:val="0"/>
      <w:marBottom w:val="0"/>
      <w:divBdr>
        <w:top w:val="none" w:sz="0" w:space="0" w:color="auto"/>
        <w:left w:val="none" w:sz="0" w:space="0" w:color="auto"/>
        <w:bottom w:val="none" w:sz="0" w:space="0" w:color="auto"/>
        <w:right w:val="none" w:sz="0" w:space="0" w:color="auto"/>
      </w:divBdr>
    </w:div>
    <w:div w:id="226039152">
      <w:bodyDiv w:val="1"/>
      <w:marLeft w:val="0"/>
      <w:marRight w:val="0"/>
      <w:marTop w:val="0"/>
      <w:marBottom w:val="0"/>
      <w:divBdr>
        <w:top w:val="none" w:sz="0" w:space="0" w:color="auto"/>
        <w:left w:val="none" w:sz="0" w:space="0" w:color="auto"/>
        <w:bottom w:val="none" w:sz="0" w:space="0" w:color="auto"/>
        <w:right w:val="none" w:sz="0" w:space="0" w:color="auto"/>
      </w:divBdr>
    </w:div>
    <w:div w:id="310715526">
      <w:bodyDiv w:val="1"/>
      <w:marLeft w:val="0"/>
      <w:marRight w:val="0"/>
      <w:marTop w:val="0"/>
      <w:marBottom w:val="0"/>
      <w:divBdr>
        <w:top w:val="none" w:sz="0" w:space="0" w:color="auto"/>
        <w:left w:val="none" w:sz="0" w:space="0" w:color="auto"/>
        <w:bottom w:val="none" w:sz="0" w:space="0" w:color="auto"/>
        <w:right w:val="none" w:sz="0" w:space="0" w:color="auto"/>
      </w:divBdr>
    </w:div>
    <w:div w:id="498040179">
      <w:bodyDiv w:val="1"/>
      <w:marLeft w:val="0"/>
      <w:marRight w:val="0"/>
      <w:marTop w:val="0"/>
      <w:marBottom w:val="0"/>
      <w:divBdr>
        <w:top w:val="none" w:sz="0" w:space="0" w:color="auto"/>
        <w:left w:val="none" w:sz="0" w:space="0" w:color="auto"/>
        <w:bottom w:val="none" w:sz="0" w:space="0" w:color="auto"/>
        <w:right w:val="none" w:sz="0" w:space="0" w:color="auto"/>
      </w:divBdr>
    </w:div>
    <w:div w:id="649289194">
      <w:bodyDiv w:val="1"/>
      <w:marLeft w:val="0"/>
      <w:marRight w:val="0"/>
      <w:marTop w:val="0"/>
      <w:marBottom w:val="0"/>
      <w:divBdr>
        <w:top w:val="none" w:sz="0" w:space="0" w:color="auto"/>
        <w:left w:val="none" w:sz="0" w:space="0" w:color="auto"/>
        <w:bottom w:val="none" w:sz="0" w:space="0" w:color="auto"/>
        <w:right w:val="none" w:sz="0" w:space="0" w:color="auto"/>
      </w:divBdr>
    </w:div>
    <w:div w:id="856777216">
      <w:bodyDiv w:val="1"/>
      <w:marLeft w:val="0"/>
      <w:marRight w:val="0"/>
      <w:marTop w:val="0"/>
      <w:marBottom w:val="0"/>
      <w:divBdr>
        <w:top w:val="none" w:sz="0" w:space="0" w:color="auto"/>
        <w:left w:val="none" w:sz="0" w:space="0" w:color="auto"/>
        <w:bottom w:val="none" w:sz="0" w:space="0" w:color="auto"/>
        <w:right w:val="none" w:sz="0" w:space="0" w:color="auto"/>
      </w:divBdr>
    </w:div>
    <w:div w:id="1168399651">
      <w:bodyDiv w:val="1"/>
      <w:marLeft w:val="0"/>
      <w:marRight w:val="0"/>
      <w:marTop w:val="0"/>
      <w:marBottom w:val="0"/>
      <w:divBdr>
        <w:top w:val="none" w:sz="0" w:space="0" w:color="auto"/>
        <w:left w:val="none" w:sz="0" w:space="0" w:color="auto"/>
        <w:bottom w:val="none" w:sz="0" w:space="0" w:color="auto"/>
        <w:right w:val="none" w:sz="0" w:space="0" w:color="auto"/>
      </w:divBdr>
    </w:div>
    <w:div w:id="1248805354">
      <w:bodyDiv w:val="1"/>
      <w:marLeft w:val="0"/>
      <w:marRight w:val="0"/>
      <w:marTop w:val="0"/>
      <w:marBottom w:val="0"/>
      <w:divBdr>
        <w:top w:val="none" w:sz="0" w:space="0" w:color="auto"/>
        <w:left w:val="none" w:sz="0" w:space="0" w:color="auto"/>
        <w:bottom w:val="none" w:sz="0" w:space="0" w:color="auto"/>
        <w:right w:val="none" w:sz="0" w:space="0" w:color="auto"/>
      </w:divBdr>
    </w:div>
    <w:div w:id="1309627497">
      <w:bodyDiv w:val="1"/>
      <w:marLeft w:val="0"/>
      <w:marRight w:val="0"/>
      <w:marTop w:val="0"/>
      <w:marBottom w:val="0"/>
      <w:divBdr>
        <w:top w:val="none" w:sz="0" w:space="0" w:color="auto"/>
        <w:left w:val="none" w:sz="0" w:space="0" w:color="auto"/>
        <w:bottom w:val="none" w:sz="0" w:space="0" w:color="auto"/>
        <w:right w:val="none" w:sz="0" w:space="0" w:color="auto"/>
      </w:divBdr>
    </w:div>
    <w:div w:id="1391223136">
      <w:bodyDiv w:val="1"/>
      <w:marLeft w:val="0"/>
      <w:marRight w:val="0"/>
      <w:marTop w:val="0"/>
      <w:marBottom w:val="0"/>
      <w:divBdr>
        <w:top w:val="none" w:sz="0" w:space="0" w:color="auto"/>
        <w:left w:val="none" w:sz="0" w:space="0" w:color="auto"/>
        <w:bottom w:val="none" w:sz="0" w:space="0" w:color="auto"/>
        <w:right w:val="none" w:sz="0" w:space="0" w:color="auto"/>
      </w:divBdr>
    </w:div>
    <w:div w:id="1462846935">
      <w:bodyDiv w:val="1"/>
      <w:marLeft w:val="0"/>
      <w:marRight w:val="0"/>
      <w:marTop w:val="0"/>
      <w:marBottom w:val="0"/>
      <w:divBdr>
        <w:top w:val="none" w:sz="0" w:space="0" w:color="auto"/>
        <w:left w:val="none" w:sz="0" w:space="0" w:color="auto"/>
        <w:bottom w:val="none" w:sz="0" w:space="0" w:color="auto"/>
        <w:right w:val="none" w:sz="0" w:space="0" w:color="auto"/>
      </w:divBdr>
    </w:div>
    <w:div w:id="1471167497">
      <w:bodyDiv w:val="1"/>
      <w:marLeft w:val="0"/>
      <w:marRight w:val="0"/>
      <w:marTop w:val="0"/>
      <w:marBottom w:val="0"/>
      <w:divBdr>
        <w:top w:val="none" w:sz="0" w:space="0" w:color="auto"/>
        <w:left w:val="none" w:sz="0" w:space="0" w:color="auto"/>
        <w:bottom w:val="none" w:sz="0" w:space="0" w:color="auto"/>
        <w:right w:val="none" w:sz="0" w:space="0" w:color="auto"/>
      </w:divBdr>
    </w:div>
    <w:div w:id="1561868853">
      <w:bodyDiv w:val="1"/>
      <w:marLeft w:val="0"/>
      <w:marRight w:val="0"/>
      <w:marTop w:val="0"/>
      <w:marBottom w:val="0"/>
      <w:divBdr>
        <w:top w:val="none" w:sz="0" w:space="0" w:color="auto"/>
        <w:left w:val="none" w:sz="0" w:space="0" w:color="auto"/>
        <w:bottom w:val="none" w:sz="0" w:space="0" w:color="auto"/>
        <w:right w:val="none" w:sz="0" w:space="0" w:color="auto"/>
      </w:divBdr>
    </w:div>
    <w:div w:id="1600328923">
      <w:bodyDiv w:val="1"/>
      <w:marLeft w:val="0"/>
      <w:marRight w:val="0"/>
      <w:marTop w:val="0"/>
      <w:marBottom w:val="0"/>
      <w:divBdr>
        <w:top w:val="none" w:sz="0" w:space="0" w:color="auto"/>
        <w:left w:val="none" w:sz="0" w:space="0" w:color="auto"/>
        <w:bottom w:val="none" w:sz="0" w:space="0" w:color="auto"/>
        <w:right w:val="none" w:sz="0" w:space="0" w:color="auto"/>
      </w:divBdr>
    </w:div>
    <w:div w:id="1611427450">
      <w:bodyDiv w:val="1"/>
      <w:marLeft w:val="0"/>
      <w:marRight w:val="0"/>
      <w:marTop w:val="0"/>
      <w:marBottom w:val="0"/>
      <w:divBdr>
        <w:top w:val="none" w:sz="0" w:space="0" w:color="auto"/>
        <w:left w:val="none" w:sz="0" w:space="0" w:color="auto"/>
        <w:bottom w:val="none" w:sz="0" w:space="0" w:color="auto"/>
        <w:right w:val="none" w:sz="0" w:space="0" w:color="auto"/>
      </w:divBdr>
    </w:div>
    <w:div w:id="1898473498">
      <w:bodyDiv w:val="1"/>
      <w:marLeft w:val="0"/>
      <w:marRight w:val="0"/>
      <w:marTop w:val="0"/>
      <w:marBottom w:val="0"/>
      <w:divBdr>
        <w:top w:val="none" w:sz="0" w:space="0" w:color="auto"/>
        <w:left w:val="none" w:sz="0" w:space="0" w:color="auto"/>
        <w:bottom w:val="none" w:sz="0" w:space="0" w:color="auto"/>
        <w:right w:val="none" w:sz="0" w:space="0" w:color="auto"/>
      </w:divBdr>
    </w:div>
    <w:div w:id="2070182548">
      <w:bodyDiv w:val="1"/>
      <w:marLeft w:val="0"/>
      <w:marRight w:val="0"/>
      <w:marTop w:val="0"/>
      <w:marBottom w:val="0"/>
      <w:divBdr>
        <w:top w:val="none" w:sz="0" w:space="0" w:color="auto"/>
        <w:left w:val="none" w:sz="0" w:space="0" w:color="auto"/>
        <w:bottom w:val="none" w:sz="0" w:space="0" w:color="auto"/>
        <w:right w:val="none" w:sz="0" w:space="0" w:color="auto"/>
      </w:divBdr>
    </w:div>
    <w:div w:id="2072189615">
      <w:bodyDiv w:val="1"/>
      <w:marLeft w:val="0"/>
      <w:marRight w:val="0"/>
      <w:marTop w:val="0"/>
      <w:marBottom w:val="0"/>
      <w:divBdr>
        <w:top w:val="none" w:sz="0" w:space="0" w:color="auto"/>
        <w:left w:val="none" w:sz="0" w:space="0" w:color="auto"/>
        <w:bottom w:val="none" w:sz="0" w:space="0" w:color="auto"/>
        <w:right w:val="none" w:sz="0" w:space="0" w:color="auto"/>
      </w:divBdr>
    </w:div>
    <w:div w:id="2097283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5403DD-C042-4BC0-BAC0-7181A3A4C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277</Words>
  <Characters>1585</Characters>
  <Application>Microsoft Office Word</Application>
  <DocSecurity>4</DocSecurity>
  <Lines>13</Lines>
  <Paragraphs>3</Paragraphs>
  <ScaleCrop>false</ScaleCrop>
  <Company/>
  <LinksUpToDate>false</LinksUpToDate>
  <CharactersWithSpaces>1859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张元元</dc:creator>
  <cp:keywords/>
  <dc:description/>
  <cp:lastModifiedBy>ZHONGM</cp:lastModifiedBy>
  <cp:revision>2</cp:revision>
  <cp:lastPrinted>2023-02-07T07:17:00Z</cp:lastPrinted>
  <dcterms:created xsi:type="dcterms:W3CDTF">2023-02-07T16:01:00Z</dcterms:created>
  <dcterms:modified xsi:type="dcterms:W3CDTF">2023-02-07T16:01:00Z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kgMailInfo000">
    <vt:lpwstr>eyAibWFpbEZyb20iOiAiemhhbmdqaW5nYW9AenJmdW5kcy5jb20uY24iLCAicmNwdFRvIjogImxrbEBzc25ld3MuY29tLmNuIiwgIm5hbWUiOiAi5Lit6J6N5Z+66YeR566h55CG5pyJ6ZmQ5YWs5Y+45YWz5LqO5YW76ICB6YeR5a6i5oi36YCa6L+H55u06ZSA5p+c5Y+w55Sz6LSt5peX5LiL6YOo5YiG5Z+66YeR5byA5bGV6LS5546H5Ly</vt:lpwstr>
  </property>
  <property fmtid="{D5CDD505-2E9C-101B-9397-08002B2CF9AE}" pid="3" name="skgMailId">
    <vt:lpwstr>1</vt:lpwstr>
  </property>
</Properties>
</file>