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C" w:rsidRPr="00666320" w:rsidRDefault="006F4206" w:rsidP="00A26528">
      <w:pPr>
        <w:jc w:val="center"/>
        <w:rPr>
          <w:rFonts w:ascii="黑体" w:eastAsia="黑体" w:hAnsi="黑体"/>
          <w:b/>
          <w:sz w:val="28"/>
          <w:szCs w:val="30"/>
        </w:rPr>
      </w:pPr>
      <w:bookmarkStart w:id="0" w:name="_GoBack"/>
      <w:bookmarkEnd w:id="0"/>
      <w:r w:rsidRPr="00666320">
        <w:rPr>
          <w:rFonts w:ascii="黑体" w:eastAsia="黑体" w:hAnsi="黑体" w:hint="eastAsia"/>
          <w:b/>
          <w:sz w:val="28"/>
          <w:szCs w:val="30"/>
        </w:rPr>
        <w:t>关于</w:t>
      </w:r>
      <w:r w:rsidR="00A26528" w:rsidRPr="00666320">
        <w:rPr>
          <w:rFonts w:ascii="黑体" w:eastAsia="黑体" w:hAnsi="黑体" w:hint="eastAsia"/>
          <w:b/>
          <w:sz w:val="28"/>
          <w:szCs w:val="30"/>
        </w:rPr>
        <w:t>南方基金管理股份有限公司旗下上交所ETF申购赎回清单版本更新的公告</w:t>
      </w:r>
    </w:p>
    <w:p w:rsidR="00132357" w:rsidRPr="00666320" w:rsidRDefault="00132357" w:rsidP="00FF377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662FF1" w:rsidRPr="00666320" w:rsidRDefault="004521A5" w:rsidP="000C3EE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66320">
        <w:rPr>
          <w:rFonts w:asciiTheme="minorEastAsia" w:hAnsiTheme="minorEastAsia" w:hint="eastAsia"/>
          <w:szCs w:val="21"/>
        </w:rPr>
        <w:t>根据上海证券交易所（以下简称“上交所”）《关于ETF申购赎回清单新版本上线的通知》</w:t>
      </w:r>
      <w:r w:rsidR="00DF3198" w:rsidRPr="00666320">
        <w:rPr>
          <w:rFonts w:asciiTheme="minorEastAsia" w:hAnsiTheme="minorEastAsia" w:hint="eastAsia"/>
          <w:szCs w:val="21"/>
        </w:rPr>
        <w:t>（以下简称“《通知》”）</w:t>
      </w:r>
      <w:r w:rsidRPr="00666320">
        <w:rPr>
          <w:rFonts w:asciiTheme="minorEastAsia" w:hAnsiTheme="minorEastAsia" w:hint="eastAsia"/>
          <w:szCs w:val="21"/>
        </w:rPr>
        <w:t>，上交所ETF新版申购赎回清单</w:t>
      </w:r>
      <w:r w:rsidR="00D8255F" w:rsidRPr="00666320">
        <w:rPr>
          <w:rFonts w:asciiTheme="minorEastAsia" w:hAnsiTheme="minorEastAsia" w:hint="eastAsia"/>
          <w:szCs w:val="21"/>
        </w:rPr>
        <w:t>已</w:t>
      </w:r>
      <w:r w:rsidRPr="00666320">
        <w:rPr>
          <w:rFonts w:asciiTheme="minorEastAsia" w:hAnsiTheme="minorEastAsia" w:hint="eastAsia"/>
          <w:szCs w:val="21"/>
        </w:rPr>
        <w:t>正式上线。</w:t>
      </w:r>
      <w:r w:rsidR="00E94E18" w:rsidRPr="00666320">
        <w:rPr>
          <w:rFonts w:asciiTheme="minorEastAsia" w:hAnsiTheme="minorEastAsia" w:hint="eastAsia"/>
          <w:szCs w:val="21"/>
        </w:rPr>
        <w:t>为更好地</w:t>
      </w:r>
      <w:r w:rsidR="00010751" w:rsidRPr="00666320">
        <w:rPr>
          <w:rFonts w:asciiTheme="minorEastAsia" w:hAnsiTheme="minorEastAsia" w:hint="eastAsia"/>
          <w:szCs w:val="21"/>
        </w:rPr>
        <w:t>服务</w:t>
      </w:r>
      <w:r w:rsidR="00E94E18" w:rsidRPr="00666320">
        <w:rPr>
          <w:rFonts w:asciiTheme="minorEastAsia" w:hAnsiTheme="minorEastAsia" w:hint="eastAsia"/>
          <w:szCs w:val="21"/>
        </w:rPr>
        <w:t>投资者，南方基金管理股份有限公司（以下简称“本公司”）</w:t>
      </w:r>
      <w:r w:rsidRPr="00666320">
        <w:rPr>
          <w:rFonts w:asciiTheme="minorEastAsia" w:hAnsiTheme="minorEastAsia" w:hint="eastAsia"/>
          <w:szCs w:val="21"/>
        </w:rPr>
        <w:t>拟自202</w:t>
      </w:r>
      <w:r w:rsidRPr="00666320">
        <w:rPr>
          <w:rFonts w:asciiTheme="minorEastAsia" w:hAnsiTheme="minorEastAsia"/>
          <w:szCs w:val="21"/>
        </w:rPr>
        <w:t>3</w:t>
      </w:r>
      <w:r w:rsidRPr="00666320">
        <w:rPr>
          <w:rFonts w:asciiTheme="minorEastAsia" w:hAnsiTheme="minorEastAsia" w:hint="eastAsia"/>
          <w:szCs w:val="21"/>
        </w:rPr>
        <w:t>年</w:t>
      </w:r>
      <w:r w:rsidR="00A605DA" w:rsidRPr="00666320">
        <w:rPr>
          <w:rFonts w:asciiTheme="minorEastAsia" w:hAnsiTheme="minorEastAsia"/>
          <w:szCs w:val="21"/>
        </w:rPr>
        <w:t>2</w:t>
      </w:r>
      <w:r w:rsidRPr="00666320">
        <w:rPr>
          <w:rFonts w:asciiTheme="minorEastAsia" w:hAnsiTheme="minorEastAsia" w:hint="eastAsia"/>
          <w:szCs w:val="21"/>
        </w:rPr>
        <w:t>月</w:t>
      </w:r>
      <w:r w:rsidR="00A605DA" w:rsidRPr="00666320">
        <w:rPr>
          <w:rFonts w:asciiTheme="minorEastAsia" w:hAnsiTheme="minorEastAsia"/>
          <w:szCs w:val="21"/>
        </w:rPr>
        <w:t>13</w:t>
      </w:r>
      <w:r w:rsidRPr="00666320">
        <w:rPr>
          <w:rFonts w:asciiTheme="minorEastAsia" w:hAnsiTheme="minorEastAsia" w:hint="eastAsia"/>
          <w:szCs w:val="21"/>
        </w:rPr>
        <w:t>日起对旗下部分上交所ETF申购赎回清单进行版本更新</w:t>
      </w:r>
      <w:r w:rsidR="003E234B" w:rsidRPr="00666320">
        <w:rPr>
          <w:rFonts w:asciiTheme="minorEastAsia" w:hAnsiTheme="minorEastAsia" w:hint="eastAsia"/>
          <w:szCs w:val="21"/>
        </w:rPr>
        <w:t>，</w:t>
      </w:r>
      <w:r w:rsidR="00662FF1" w:rsidRPr="00666320">
        <w:rPr>
          <w:rFonts w:asciiTheme="minorEastAsia" w:hAnsiTheme="minorEastAsia" w:hint="eastAsia"/>
          <w:szCs w:val="21"/>
        </w:rPr>
        <w:t>具体如下：</w:t>
      </w:r>
    </w:p>
    <w:p w:rsidR="00662FF1" w:rsidRPr="00666320" w:rsidRDefault="00385207" w:rsidP="000C3EED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666320">
        <w:rPr>
          <w:rFonts w:asciiTheme="minorEastAsia" w:hAnsiTheme="minorEastAsia" w:hint="eastAsia"/>
          <w:b/>
          <w:bCs/>
          <w:szCs w:val="21"/>
        </w:rPr>
        <w:t>一、本公司旗下拟更新申购赎回清单版本的上交所ETF</w:t>
      </w:r>
    </w:p>
    <w:tbl>
      <w:tblPr>
        <w:tblW w:w="9638" w:type="dxa"/>
        <w:jc w:val="center"/>
        <w:tblLayout w:type="fixed"/>
        <w:tblLook w:val="01E0"/>
      </w:tblPr>
      <w:tblGrid>
        <w:gridCol w:w="1134"/>
        <w:gridCol w:w="5669"/>
        <w:gridCol w:w="1134"/>
        <w:gridCol w:w="1701"/>
      </w:tblGrid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b/>
                <w:bCs/>
                <w:sz w:val="18"/>
                <w:szCs w:val="18"/>
              </w:rPr>
              <w:t>基金代码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基金名称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场内简称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扩位场内简称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515450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南方标普中国A股大盘红利低波50交易型开放式指数证券投资基金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红利50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红利低波50ETF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513800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南方顶峰TOPIX交易型开放式指数证券投资基金(QDII)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东证ETF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东京证券指数ETF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512900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南方中证全指证券公司交易型开放式指数证券投资基金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证券基金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证券ETF基金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512700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南方中证银行交易型开放式指数证券投资基金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银行基金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银行ETF基金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512400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南方中证申万有色金属交易型开放式指数证券投资基金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有色ETF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有色金属ETF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512330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中证500信息技术指数交易型开放式指数证券投资基金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信息ETF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信息科技ETF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512200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南方中证全指房地产交易型开放式指数证券投资基金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地产ETF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房地产ETF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512160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MSCI中国A股国际通交易型开放式指数证券投资基金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MSCI基金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MSCI中国A股ETF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512100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南方中证1000交易型开放式指数证券投资基金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1000ETF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中证1000ETF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510500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中证500交易型开放式指数证券投资基金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500ETF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中证500ETF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510290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上证380交易型开放式指数证券投资基金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380ETF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上证380ETF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510160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中证南方小康产业交易型开放式指数证券投资基金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产业升级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产业升级ETF</w:t>
            </w:r>
          </w:p>
        </w:tc>
      </w:tr>
      <w:tr w:rsidR="00276914" w:rsidRPr="00666320" w:rsidTr="00276914">
        <w:trPr>
          <w:trHeight w:hRule="exact"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/>
                <w:sz w:val="18"/>
                <w:szCs w:val="18"/>
              </w:rPr>
              <w:t>511810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南方理财金交易型货币市场基金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理财金H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914" w:rsidRPr="00666320" w:rsidRDefault="00276914" w:rsidP="00276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320">
              <w:rPr>
                <w:rFonts w:asciiTheme="minorEastAsia" w:hAnsiTheme="minorEastAsia" w:hint="eastAsia"/>
                <w:sz w:val="18"/>
                <w:szCs w:val="18"/>
              </w:rPr>
              <w:t>理财金货币ETF</w:t>
            </w:r>
          </w:p>
        </w:tc>
      </w:tr>
    </w:tbl>
    <w:p w:rsidR="002D4AB0" w:rsidRPr="00666320" w:rsidRDefault="002D4AB0" w:rsidP="0041309F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666320">
        <w:rPr>
          <w:rFonts w:asciiTheme="minorEastAsia" w:hAnsiTheme="minorEastAsia" w:hint="eastAsia"/>
          <w:b/>
          <w:bCs/>
          <w:szCs w:val="21"/>
        </w:rPr>
        <w:t>二、修订情况说明</w:t>
      </w:r>
    </w:p>
    <w:p w:rsidR="002D4AB0" w:rsidRPr="00666320" w:rsidRDefault="002D4AB0" w:rsidP="002D4AB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66320">
        <w:rPr>
          <w:rFonts w:asciiTheme="minorEastAsia" w:hAnsiTheme="minorEastAsia" w:hint="eastAsia"/>
          <w:szCs w:val="21"/>
        </w:rPr>
        <w:t>根据《通知》，上交所ETF新版申购赎回清单将原“现金替代溢价比例”字段改为“申购现金替代溢价比例”，新增“赎回现金替代折价比例”字段，用于表示ETF赎回时成分证券份额用现金替代时的折价比例。</w:t>
      </w:r>
    </w:p>
    <w:p w:rsidR="008C20BD" w:rsidRPr="00666320" w:rsidRDefault="002D4AB0" w:rsidP="002D4AB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66320">
        <w:rPr>
          <w:rFonts w:asciiTheme="minorEastAsia" w:hAnsiTheme="minorEastAsia" w:hint="eastAsia"/>
          <w:szCs w:val="21"/>
        </w:rPr>
        <w:t>自</w:t>
      </w:r>
      <w:r w:rsidR="00DF3198" w:rsidRPr="00666320">
        <w:rPr>
          <w:rFonts w:asciiTheme="minorEastAsia" w:hAnsiTheme="minorEastAsia" w:hint="eastAsia"/>
          <w:szCs w:val="21"/>
        </w:rPr>
        <w:t>202</w:t>
      </w:r>
      <w:r w:rsidR="00DF3198" w:rsidRPr="00666320">
        <w:rPr>
          <w:rFonts w:asciiTheme="minorEastAsia" w:hAnsiTheme="minorEastAsia"/>
          <w:szCs w:val="21"/>
        </w:rPr>
        <w:t>3</w:t>
      </w:r>
      <w:r w:rsidR="00DF3198" w:rsidRPr="00666320">
        <w:rPr>
          <w:rFonts w:asciiTheme="minorEastAsia" w:hAnsiTheme="minorEastAsia" w:hint="eastAsia"/>
          <w:szCs w:val="21"/>
        </w:rPr>
        <w:t>年</w:t>
      </w:r>
      <w:r w:rsidR="00A605DA" w:rsidRPr="00666320">
        <w:rPr>
          <w:rFonts w:asciiTheme="minorEastAsia" w:hAnsiTheme="minorEastAsia"/>
          <w:szCs w:val="21"/>
        </w:rPr>
        <w:t>2</w:t>
      </w:r>
      <w:r w:rsidR="00DF3198" w:rsidRPr="00666320">
        <w:rPr>
          <w:rFonts w:asciiTheme="minorEastAsia" w:hAnsiTheme="minorEastAsia" w:hint="eastAsia"/>
          <w:szCs w:val="21"/>
        </w:rPr>
        <w:t>月</w:t>
      </w:r>
      <w:r w:rsidR="00A605DA" w:rsidRPr="00666320">
        <w:rPr>
          <w:rFonts w:asciiTheme="minorEastAsia" w:hAnsiTheme="minorEastAsia"/>
          <w:szCs w:val="21"/>
        </w:rPr>
        <w:t>13</w:t>
      </w:r>
      <w:r w:rsidR="00DF3198" w:rsidRPr="00666320">
        <w:rPr>
          <w:rFonts w:asciiTheme="minorEastAsia" w:hAnsiTheme="minorEastAsia" w:hint="eastAsia"/>
          <w:szCs w:val="21"/>
        </w:rPr>
        <w:t>日</w:t>
      </w:r>
      <w:r w:rsidRPr="00666320">
        <w:rPr>
          <w:rFonts w:asciiTheme="minorEastAsia" w:hAnsiTheme="minorEastAsia" w:hint="eastAsia"/>
          <w:szCs w:val="21"/>
        </w:rPr>
        <w:t>起，本公司旗下上述上交所ETF将采用新版申购赎回清单。</w:t>
      </w:r>
      <w:r w:rsidR="003878F8" w:rsidRPr="00666320">
        <w:rPr>
          <w:rFonts w:asciiTheme="minorEastAsia" w:hAnsiTheme="minorEastAsia" w:hint="eastAsia"/>
          <w:szCs w:val="21"/>
        </w:rPr>
        <w:t>相应</w:t>
      </w:r>
      <w:r w:rsidR="00A95B26" w:rsidRPr="00666320">
        <w:rPr>
          <w:rFonts w:asciiTheme="minorEastAsia" w:hAnsiTheme="minorEastAsia" w:hint="eastAsia"/>
          <w:szCs w:val="21"/>
        </w:rPr>
        <w:t>基金的招募说明书也将根据实际情况</w:t>
      </w:r>
      <w:r w:rsidR="003878F8" w:rsidRPr="00666320">
        <w:rPr>
          <w:rFonts w:asciiTheme="minorEastAsia" w:hAnsiTheme="minorEastAsia" w:hint="eastAsia"/>
          <w:szCs w:val="21"/>
        </w:rPr>
        <w:t>更新</w:t>
      </w:r>
      <w:r w:rsidR="00A95B26" w:rsidRPr="00666320">
        <w:rPr>
          <w:rFonts w:asciiTheme="minorEastAsia" w:hAnsiTheme="minorEastAsia" w:hint="eastAsia"/>
          <w:szCs w:val="21"/>
        </w:rPr>
        <w:t>相关内容</w:t>
      </w:r>
      <w:r w:rsidR="003878F8" w:rsidRPr="00666320">
        <w:rPr>
          <w:rFonts w:asciiTheme="minorEastAsia" w:hAnsiTheme="minorEastAsia" w:hint="eastAsia"/>
          <w:szCs w:val="21"/>
        </w:rPr>
        <w:t>。</w:t>
      </w:r>
    </w:p>
    <w:p w:rsidR="00E05391" w:rsidRPr="00666320" w:rsidRDefault="002D4AB0" w:rsidP="002D4AB0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666320">
        <w:rPr>
          <w:rFonts w:asciiTheme="minorEastAsia" w:hAnsiTheme="minorEastAsia" w:hint="eastAsia"/>
          <w:b/>
          <w:bCs/>
          <w:szCs w:val="21"/>
        </w:rPr>
        <w:t>三</w:t>
      </w:r>
      <w:r w:rsidR="00662FF1" w:rsidRPr="00666320">
        <w:rPr>
          <w:rFonts w:asciiTheme="minorEastAsia" w:hAnsiTheme="minorEastAsia" w:hint="eastAsia"/>
          <w:b/>
          <w:bCs/>
          <w:szCs w:val="21"/>
        </w:rPr>
        <w:t>、重要提示</w:t>
      </w:r>
    </w:p>
    <w:p w:rsidR="00E94E18" w:rsidRPr="00666320" w:rsidRDefault="00E94E18" w:rsidP="0089413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66320">
        <w:rPr>
          <w:rFonts w:asciiTheme="minorEastAsia" w:hAnsiTheme="minorEastAsia" w:hint="eastAsia"/>
          <w:szCs w:val="21"/>
        </w:rPr>
        <w:t>本次</w:t>
      </w:r>
      <w:r w:rsidR="002D4AB0" w:rsidRPr="00666320">
        <w:rPr>
          <w:rFonts w:asciiTheme="minorEastAsia" w:hAnsiTheme="minorEastAsia" w:hint="eastAsia"/>
          <w:szCs w:val="21"/>
        </w:rPr>
        <w:t>更新</w:t>
      </w:r>
      <w:r w:rsidRPr="00666320">
        <w:rPr>
          <w:rFonts w:asciiTheme="minorEastAsia" w:hAnsiTheme="minorEastAsia" w:hint="eastAsia"/>
          <w:szCs w:val="21"/>
        </w:rPr>
        <w:t>符合相关法律法规及基金合同的规定</w:t>
      </w:r>
      <w:r w:rsidR="00286264" w:rsidRPr="00666320">
        <w:rPr>
          <w:rFonts w:asciiTheme="minorEastAsia" w:hAnsiTheme="minorEastAsia" w:hint="eastAsia"/>
          <w:szCs w:val="21"/>
        </w:rPr>
        <w:t>，</w:t>
      </w:r>
      <w:r w:rsidRPr="00666320">
        <w:rPr>
          <w:rFonts w:asciiTheme="minorEastAsia" w:hAnsiTheme="minorEastAsia" w:hint="eastAsia"/>
          <w:szCs w:val="21"/>
        </w:rPr>
        <w:t>本公告仅对</w:t>
      </w:r>
      <w:r w:rsidR="002D4AB0" w:rsidRPr="00666320">
        <w:rPr>
          <w:rFonts w:asciiTheme="minorEastAsia" w:hAnsiTheme="minorEastAsia" w:hint="eastAsia"/>
          <w:szCs w:val="21"/>
        </w:rPr>
        <w:t>本公司旗下部分上交所ETF申购赎回清单版本更新</w:t>
      </w:r>
      <w:r w:rsidRPr="00666320">
        <w:rPr>
          <w:rFonts w:asciiTheme="minorEastAsia" w:hAnsiTheme="minorEastAsia" w:hint="eastAsia"/>
          <w:szCs w:val="21"/>
        </w:rPr>
        <w:t>的有关事项进行说明</w:t>
      </w:r>
      <w:r w:rsidR="00DF3198" w:rsidRPr="00666320">
        <w:rPr>
          <w:rFonts w:asciiTheme="minorEastAsia" w:hAnsiTheme="minorEastAsia" w:hint="eastAsia"/>
          <w:szCs w:val="21"/>
        </w:rPr>
        <w:t>。</w:t>
      </w:r>
      <w:r w:rsidR="0041309F" w:rsidRPr="00666320">
        <w:rPr>
          <w:rFonts w:asciiTheme="minorEastAsia" w:hAnsiTheme="minorEastAsia" w:hint="eastAsia"/>
          <w:szCs w:val="21"/>
        </w:rPr>
        <w:t>本公司旗下ETF申购赎回清单以证券交易所实际公布的为准，投资者可登录本公司网站进行查询</w:t>
      </w:r>
      <w:r w:rsidRPr="00666320">
        <w:rPr>
          <w:rFonts w:asciiTheme="minorEastAsia" w:hAnsiTheme="minorEastAsia" w:hint="eastAsia"/>
          <w:szCs w:val="21"/>
        </w:rPr>
        <w:t>。</w:t>
      </w:r>
    </w:p>
    <w:p w:rsidR="00974976" w:rsidRPr="00666320" w:rsidRDefault="00974976" w:rsidP="0097497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66320">
        <w:rPr>
          <w:rFonts w:asciiTheme="minorEastAsia" w:hAnsiTheme="minorEastAsia" w:hint="eastAsia"/>
          <w:szCs w:val="21"/>
        </w:rPr>
        <w:t>本公司承诺以诚实信用、勤勉尽责的原则管理和运用基金资产，但不保证基金一定盈利，</w:t>
      </w:r>
      <w:r w:rsidRPr="00666320">
        <w:rPr>
          <w:rFonts w:asciiTheme="minorEastAsia" w:hAnsiTheme="minorEastAsia" w:hint="eastAsia"/>
          <w:szCs w:val="21"/>
        </w:rPr>
        <w:lastRenderedPageBreak/>
        <w:t>也不保证最低收益。敬请投资人注意投资风险。投资人投资于上述基金前应认真阅读基金的</w:t>
      </w:r>
      <w:r w:rsidR="008C55D4" w:rsidRPr="00666320">
        <w:rPr>
          <w:rFonts w:asciiTheme="minorEastAsia" w:hAnsiTheme="minorEastAsia" w:hint="eastAsia"/>
          <w:szCs w:val="21"/>
        </w:rPr>
        <w:t>基金合同、招募说明书和基金产品资料概要及其更新等法律文件</w:t>
      </w:r>
      <w:r w:rsidRPr="00666320">
        <w:rPr>
          <w:rFonts w:asciiTheme="minorEastAsia" w:hAnsiTheme="minorEastAsia" w:hint="eastAsia"/>
          <w:szCs w:val="21"/>
        </w:rPr>
        <w:t>。</w:t>
      </w:r>
    </w:p>
    <w:p w:rsidR="00132357" w:rsidRPr="00666320" w:rsidRDefault="008C55D4" w:rsidP="00974976">
      <w:pPr>
        <w:spacing w:line="360" w:lineRule="auto"/>
        <w:ind w:firstLineChars="200" w:firstLine="420"/>
        <w:rPr>
          <w:rFonts w:asciiTheme="minorEastAsia" w:hAnsiTheme="minorEastAsia"/>
          <w:color w:val="000000"/>
        </w:rPr>
      </w:pPr>
      <w:r w:rsidRPr="00666320">
        <w:rPr>
          <w:rFonts w:asciiTheme="minorEastAsia" w:hAnsiTheme="minorEastAsia" w:hint="eastAsia"/>
          <w:color w:val="000000"/>
        </w:rPr>
        <w:t>投资人可以登录本公司网站（www.nffund.com）或拨打客户服务电话（400-889-8899）咨询相关信息。</w:t>
      </w:r>
    </w:p>
    <w:p w:rsidR="00132357" w:rsidRPr="00666320" w:rsidRDefault="00132357" w:rsidP="00FF3779">
      <w:pPr>
        <w:spacing w:line="360" w:lineRule="auto"/>
        <w:ind w:firstLineChars="200" w:firstLine="420"/>
        <w:rPr>
          <w:rFonts w:asciiTheme="minorEastAsia" w:hAnsiTheme="minorEastAsia"/>
          <w:color w:val="000000"/>
        </w:rPr>
      </w:pPr>
      <w:r w:rsidRPr="00666320">
        <w:rPr>
          <w:rFonts w:asciiTheme="minorEastAsia" w:hAnsiTheme="minorEastAsia" w:hint="eastAsia"/>
          <w:color w:val="000000"/>
        </w:rPr>
        <w:t>特此公告。</w:t>
      </w:r>
    </w:p>
    <w:p w:rsidR="00E92EF9" w:rsidRPr="00666320" w:rsidRDefault="00EB4998" w:rsidP="00FF3779">
      <w:pPr>
        <w:spacing w:line="360" w:lineRule="auto"/>
        <w:ind w:firstLineChars="200" w:firstLine="420"/>
        <w:jc w:val="right"/>
        <w:rPr>
          <w:rFonts w:asciiTheme="minorEastAsia" w:hAnsiTheme="minorEastAsia"/>
          <w:color w:val="000000"/>
        </w:rPr>
      </w:pPr>
      <w:r w:rsidRPr="00666320">
        <w:rPr>
          <w:rFonts w:asciiTheme="minorEastAsia" w:hAnsiTheme="minorEastAsia" w:hint="eastAsia"/>
          <w:szCs w:val="21"/>
        </w:rPr>
        <w:t>南</w:t>
      </w:r>
      <w:r w:rsidRPr="00666320">
        <w:rPr>
          <w:rFonts w:asciiTheme="minorEastAsia" w:hAnsiTheme="minorEastAsia" w:hint="eastAsia"/>
          <w:color w:val="000000"/>
        </w:rPr>
        <w:t>方基金管理股份有限公司</w:t>
      </w:r>
    </w:p>
    <w:p w:rsidR="005216F2" w:rsidRDefault="0041309F" w:rsidP="00E94E18">
      <w:pPr>
        <w:spacing w:line="360" w:lineRule="auto"/>
        <w:ind w:firstLineChars="200" w:firstLine="420"/>
        <w:jc w:val="right"/>
        <w:rPr>
          <w:rFonts w:asciiTheme="minorEastAsia" w:hAnsiTheme="minorEastAsia"/>
          <w:color w:val="000000"/>
        </w:rPr>
      </w:pPr>
      <w:r w:rsidRPr="00666320">
        <w:rPr>
          <w:rFonts w:asciiTheme="minorEastAsia" w:hAnsiTheme="minorEastAsia" w:hint="eastAsia"/>
          <w:color w:val="000000"/>
        </w:rPr>
        <w:t>20</w:t>
      </w:r>
      <w:r w:rsidRPr="00666320">
        <w:rPr>
          <w:rFonts w:asciiTheme="minorEastAsia" w:hAnsiTheme="minorEastAsia"/>
          <w:color w:val="000000"/>
        </w:rPr>
        <w:t>23</w:t>
      </w:r>
      <w:r w:rsidR="0089413C" w:rsidRPr="00666320">
        <w:rPr>
          <w:rFonts w:asciiTheme="minorEastAsia" w:hAnsiTheme="minorEastAsia" w:hint="eastAsia"/>
          <w:color w:val="000000"/>
        </w:rPr>
        <w:t>年</w:t>
      </w:r>
      <w:r w:rsidR="00666320" w:rsidRPr="00666320">
        <w:rPr>
          <w:rFonts w:asciiTheme="minorEastAsia" w:hAnsiTheme="minorEastAsia"/>
          <w:color w:val="000000"/>
        </w:rPr>
        <w:t>2</w:t>
      </w:r>
      <w:r w:rsidR="00E92EF9" w:rsidRPr="00666320">
        <w:rPr>
          <w:rFonts w:asciiTheme="minorEastAsia" w:hAnsiTheme="minorEastAsia" w:hint="eastAsia"/>
          <w:color w:val="000000"/>
        </w:rPr>
        <w:t>月</w:t>
      </w:r>
      <w:r w:rsidR="00666320" w:rsidRPr="00666320">
        <w:rPr>
          <w:rFonts w:asciiTheme="minorEastAsia" w:hAnsiTheme="minorEastAsia"/>
          <w:color w:val="000000"/>
        </w:rPr>
        <w:t>8</w:t>
      </w:r>
      <w:r w:rsidR="00E92EF9" w:rsidRPr="00666320">
        <w:rPr>
          <w:rFonts w:asciiTheme="minorEastAsia" w:hAnsiTheme="minorEastAsia" w:hint="eastAsia"/>
          <w:color w:val="000000"/>
        </w:rPr>
        <w:t>日</w:t>
      </w:r>
    </w:p>
    <w:sectPr w:rsidR="005216F2" w:rsidSect="001021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5F" w:rsidRDefault="00FC315F" w:rsidP="00E855BB">
      <w:r>
        <w:separator/>
      </w:r>
    </w:p>
  </w:endnote>
  <w:endnote w:type="continuationSeparator" w:id="0">
    <w:p w:rsidR="00FC315F" w:rsidRDefault="00FC315F" w:rsidP="00E8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7656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701C0" w:rsidRPr="002701C0" w:rsidRDefault="002F6C26" w:rsidP="002701C0">
        <w:pPr>
          <w:pStyle w:val="a8"/>
          <w:jc w:val="center"/>
          <w:rPr>
            <w:rFonts w:asciiTheme="minorEastAsia" w:hAnsiTheme="minorEastAsia"/>
          </w:rPr>
        </w:pPr>
        <w:r w:rsidRPr="002701C0">
          <w:rPr>
            <w:rFonts w:asciiTheme="minorEastAsia" w:hAnsiTheme="minorEastAsia"/>
          </w:rPr>
          <w:fldChar w:fldCharType="begin"/>
        </w:r>
        <w:r w:rsidR="002701C0" w:rsidRPr="002701C0">
          <w:rPr>
            <w:rFonts w:asciiTheme="minorEastAsia" w:hAnsiTheme="minorEastAsia"/>
          </w:rPr>
          <w:instrText>PAGE   \* MERGEFORMAT</w:instrText>
        </w:r>
        <w:r w:rsidRPr="002701C0">
          <w:rPr>
            <w:rFonts w:asciiTheme="minorEastAsia" w:hAnsiTheme="minorEastAsia"/>
          </w:rPr>
          <w:fldChar w:fldCharType="separate"/>
        </w:r>
        <w:r w:rsidR="00F929BF" w:rsidRPr="00F929BF">
          <w:rPr>
            <w:rFonts w:asciiTheme="minorEastAsia" w:hAnsiTheme="minorEastAsia"/>
            <w:noProof/>
            <w:lang w:val="zh-CN"/>
          </w:rPr>
          <w:t>1</w:t>
        </w:r>
        <w:r w:rsidRPr="002701C0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5F" w:rsidRDefault="00FC315F" w:rsidP="00E855BB">
      <w:r>
        <w:separator/>
      </w:r>
    </w:p>
  </w:footnote>
  <w:footnote w:type="continuationSeparator" w:id="0">
    <w:p w:rsidR="00FC315F" w:rsidRDefault="00FC315F" w:rsidP="00E8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357"/>
    <w:rsid w:val="0000617D"/>
    <w:rsid w:val="00010751"/>
    <w:rsid w:val="000131A9"/>
    <w:rsid w:val="000201E3"/>
    <w:rsid w:val="000274FB"/>
    <w:rsid w:val="000377E2"/>
    <w:rsid w:val="000377EB"/>
    <w:rsid w:val="00037A13"/>
    <w:rsid w:val="00050411"/>
    <w:rsid w:val="00054735"/>
    <w:rsid w:val="00061D1F"/>
    <w:rsid w:val="0006424A"/>
    <w:rsid w:val="00075E4B"/>
    <w:rsid w:val="00083E40"/>
    <w:rsid w:val="000A4F18"/>
    <w:rsid w:val="000A6828"/>
    <w:rsid w:val="000A7574"/>
    <w:rsid w:val="000B79BB"/>
    <w:rsid w:val="000C3EED"/>
    <w:rsid w:val="000C4FD4"/>
    <w:rsid w:val="0010216C"/>
    <w:rsid w:val="001045E4"/>
    <w:rsid w:val="00104696"/>
    <w:rsid w:val="0010798C"/>
    <w:rsid w:val="00114609"/>
    <w:rsid w:val="00127582"/>
    <w:rsid w:val="00131585"/>
    <w:rsid w:val="00132357"/>
    <w:rsid w:val="00143B1D"/>
    <w:rsid w:val="00153F74"/>
    <w:rsid w:val="0017440B"/>
    <w:rsid w:val="001779D7"/>
    <w:rsid w:val="00182465"/>
    <w:rsid w:val="0019018C"/>
    <w:rsid w:val="001970F0"/>
    <w:rsid w:val="001A4EFA"/>
    <w:rsid w:val="001A7647"/>
    <w:rsid w:val="001A771B"/>
    <w:rsid w:val="001D4509"/>
    <w:rsid w:val="00223B8B"/>
    <w:rsid w:val="00224ED0"/>
    <w:rsid w:val="00225002"/>
    <w:rsid w:val="002546E6"/>
    <w:rsid w:val="002574AF"/>
    <w:rsid w:val="002679C4"/>
    <w:rsid w:val="002701C0"/>
    <w:rsid w:val="00273F8A"/>
    <w:rsid w:val="0027567E"/>
    <w:rsid w:val="00276914"/>
    <w:rsid w:val="00283670"/>
    <w:rsid w:val="00285D8B"/>
    <w:rsid w:val="00286264"/>
    <w:rsid w:val="002918D4"/>
    <w:rsid w:val="002967F2"/>
    <w:rsid w:val="002A2C7D"/>
    <w:rsid w:val="002A363C"/>
    <w:rsid w:val="002A544B"/>
    <w:rsid w:val="002B2F3D"/>
    <w:rsid w:val="002B4B04"/>
    <w:rsid w:val="002C18B0"/>
    <w:rsid w:val="002C390B"/>
    <w:rsid w:val="002D297C"/>
    <w:rsid w:val="002D389C"/>
    <w:rsid w:val="002D4AB0"/>
    <w:rsid w:val="002E1F8C"/>
    <w:rsid w:val="002E6E8F"/>
    <w:rsid w:val="002F6C26"/>
    <w:rsid w:val="0031655A"/>
    <w:rsid w:val="00316EB7"/>
    <w:rsid w:val="00354AAF"/>
    <w:rsid w:val="00355487"/>
    <w:rsid w:val="0038303A"/>
    <w:rsid w:val="00385207"/>
    <w:rsid w:val="003878F8"/>
    <w:rsid w:val="00391D0C"/>
    <w:rsid w:val="00393DF1"/>
    <w:rsid w:val="003A7DED"/>
    <w:rsid w:val="003B5089"/>
    <w:rsid w:val="003B708A"/>
    <w:rsid w:val="003C63A1"/>
    <w:rsid w:val="003D56F0"/>
    <w:rsid w:val="003D6D28"/>
    <w:rsid w:val="003E234B"/>
    <w:rsid w:val="003E5B76"/>
    <w:rsid w:val="003E7C95"/>
    <w:rsid w:val="003F7374"/>
    <w:rsid w:val="003F74CE"/>
    <w:rsid w:val="004010FF"/>
    <w:rsid w:val="0041309F"/>
    <w:rsid w:val="0041547F"/>
    <w:rsid w:val="0042548A"/>
    <w:rsid w:val="00433A38"/>
    <w:rsid w:val="00442A01"/>
    <w:rsid w:val="004521A5"/>
    <w:rsid w:val="004620AD"/>
    <w:rsid w:val="0046638D"/>
    <w:rsid w:val="00470AF8"/>
    <w:rsid w:val="00474BD1"/>
    <w:rsid w:val="00481DC1"/>
    <w:rsid w:val="00487032"/>
    <w:rsid w:val="00491DE9"/>
    <w:rsid w:val="0049632A"/>
    <w:rsid w:val="00496845"/>
    <w:rsid w:val="004A1951"/>
    <w:rsid w:val="004B0E29"/>
    <w:rsid w:val="004B4270"/>
    <w:rsid w:val="004B45E0"/>
    <w:rsid w:val="004B633C"/>
    <w:rsid w:val="004C05C1"/>
    <w:rsid w:val="004C2E4C"/>
    <w:rsid w:val="004C36FF"/>
    <w:rsid w:val="004C69D7"/>
    <w:rsid w:val="004D1A84"/>
    <w:rsid w:val="004D38C4"/>
    <w:rsid w:val="004F12B6"/>
    <w:rsid w:val="004F7D0B"/>
    <w:rsid w:val="00501459"/>
    <w:rsid w:val="005204B8"/>
    <w:rsid w:val="005216F2"/>
    <w:rsid w:val="005269A9"/>
    <w:rsid w:val="00534019"/>
    <w:rsid w:val="00540A72"/>
    <w:rsid w:val="005447F7"/>
    <w:rsid w:val="00550CC5"/>
    <w:rsid w:val="00553146"/>
    <w:rsid w:val="00571E36"/>
    <w:rsid w:val="00575066"/>
    <w:rsid w:val="0058182D"/>
    <w:rsid w:val="00593CC0"/>
    <w:rsid w:val="00594ED9"/>
    <w:rsid w:val="00596A5D"/>
    <w:rsid w:val="005B083B"/>
    <w:rsid w:val="005B178B"/>
    <w:rsid w:val="005C20B3"/>
    <w:rsid w:val="005F0671"/>
    <w:rsid w:val="005F1753"/>
    <w:rsid w:val="0060233F"/>
    <w:rsid w:val="00606D85"/>
    <w:rsid w:val="00613202"/>
    <w:rsid w:val="00635B29"/>
    <w:rsid w:val="00637441"/>
    <w:rsid w:val="00645BE6"/>
    <w:rsid w:val="00645BF6"/>
    <w:rsid w:val="006549F0"/>
    <w:rsid w:val="0065582F"/>
    <w:rsid w:val="00662FF1"/>
    <w:rsid w:val="00666320"/>
    <w:rsid w:val="00672A4C"/>
    <w:rsid w:val="00674640"/>
    <w:rsid w:val="00677A1A"/>
    <w:rsid w:val="00681B50"/>
    <w:rsid w:val="00695371"/>
    <w:rsid w:val="00697EFD"/>
    <w:rsid w:val="006A7627"/>
    <w:rsid w:val="006B21CF"/>
    <w:rsid w:val="006F4206"/>
    <w:rsid w:val="00706B4F"/>
    <w:rsid w:val="00707F6C"/>
    <w:rsid w:val="00710ACA"/>
    <w:rsid w:val="00716D59"/>
    <w:rsid w:val="00717124"/>
    <w:rsid w:val="00725532"/>
    <w:rsid w:val="00731E52"/>
    <w:rsid w:val="007404C0"/>
    <w:rsid w:val="007423F4"/>
    <w:rsid w:val="007513FB"/>
    <w:rsid w:val="0076280C"/>
    <w:rsid w:val="00777504"/>
    <w:rsid w:val="00785C44"/>
    <w:rsid w:val="007914EE"/>
    <w:rsid w:val="00793296"/>
    <w:rsid w:val="007A2FC6"/>
    <w:rsid w:val="007A60AB"/>
    <w:rsid w:val="007B0770"/>
    <w:rsid w:val="007B3777"/>
    <w:rsid w:val="007B7D03"/>
    <w:rsid w:val="007C23B3"/>
    <w:rsid w:val="007D3FE7"/>
    <w:rsid w:val="007D5B16"/>
    <w:rsid w:val="007E281C"/>
    <w:rsid w:val="007E411F"/>
    <w:rsid w:val="007F386B"/>
    <w:rsid w:val="00803C7B"/>
    <w:rsid w:val="00804FAF"/>
    <w:rsid w:val="008127F1"/>
    <w:rsid w:val="00826A17"/>
    <w:rsid w:val="008407DD"/>
    <w:rsid w:val="00841593"/>
    <w:rsid w:val="00843620"/>
    <w:rsid w:val="00844B8C"/>
    <w:rsid w:val="00874106"/>
    <w:rsid w:val="00893459"/>
    <w:rsid w:val="0089413C"/>
    <w:rsid w:val="008A7346"/>
    <w:rsid w:val="008B7FF1"/>
    <w:rsid w:val="008C20BD"/>
    <w:rsid w:val="008C55D4"/>
    <w:rsid w:val="008C79A0"/>
    <w:rsid w:val="008D3AF0"/>
    <w:rsid w:val="008E04F6"/>
    <w:rsid w:val="008E076D"/>
    <w:rsid w:val="008F5E65"/>
    <w:rsid w:val="00920FFB"/>
    <w:rsid w:val="00923F2B"/>
    <w:rsid w:val="0092781E"/>
    <w:rsid w:val="00933B39"/>
    <w:rsid w:val="00935379"/>
    <w:rsid w:val="00943CC1"/>
    <w:rsid w:val="0094654A"/>
    <w:rsid w:val="0094673C"/>
    <w:rsid w:val="00947AE6"/>
    <w:rsid w:val="00963CDD"/>
    <w:rsid w:val="009651FF"/>
    <w:rsid w:val="00971843"/>
    <w:rsid w:val="00971998"/>
    <w:rsid w:val="00974976"/>
    <w:rsid w:val="009946D1"/>
    <w:rsid w:val="009959EC"/>
    <w:rsid w:val="009C04FB"/>
    <w:rsid w:val="009D40CA"/>
    <w:rsid w:val="009E081D"/>
    <w:rsid w:val="009F216B"/>
    <w:rsid w:val="00A0143B"/>
    <w:rsid w:val="00A05BCA"/>
    <w:rsid w:val="00A12347"/>
    <w:rsid w:val="00A23E30"/>
    <w:rsid w:val="00A26528"/>
    <w:rsid w:val="00A33D3C"/>
    <w:rsid w:val="00A50527"/>
    <w:rsid w:val="00A5535D"/>
    <w:rsid w:val="00A605DA"/>
    <w:rsid w:val="00A61F81"/>
    <w:rsid w:val="00A74F16"/>
    <w:rsid w:val="00A86F9B"/>
    <w:rsid w:val="00A870C8"/>
    <w:rsid w:val="00A87D01"/>
    <w:rsid w:val="00A87FDA"/>
    <w:rsid w:val="00A92D4C"/>
    <w:rsid w:val="00A940E8"/>
    <w:rsid w:val="00A95B26"/>
    <w:rsid w:val="00AA21C1"/>
    <w:rsid w:val="00AA63D6"/>
    <w:rsid w:val="00AB5549"/>
    <w:rsid w:val="00AB7C19"/>
    <w:rsid w:val="00AC64E6"/>
    <w:rsid w:val="00AC7BA4"/>
    <w:rsid w:val="00AD72FB"/>
    <w:rsid w:val="00AE57DC"/>
    <w:rsid w:val="00AF0E5B"/>
    <w:rsid w:val="00AF4EE5"/>
    <w:rsid w:val="00B01A7E"/>
    <w:rsid w:val="00B07614"/>
    <w:rsid w:val="00B11207"/>
    <w:rsid w:val="00B3764D"/>
    <w:rsid w:val="00B447AA"/>
    <w:rsid w:val="00B56D5E"/>
    <w:rsid w:val="00B72415"/>
    <w:rsid w:val="00B7276B"/>
    <w:rsid w:val="00B74614"/>
    <w:rsid w:val="00B76CF7"/>
    <w:rsid w:val="00B81597"/>
    <w:rsid w:val="00B81DFD"/>
    <w:rsid w:val="00B85886"/>
    <w:rsid w:val="00B85891"/>
    <w:rsid w:val="00B90A48"/>
    <w:rsid w:val="00B95FEF"/>
    <w:rsid w:val="00BA18FC"/>
    <w:rsid w:val="00BB0B5B"/>
    <w:rsid w:val="00BB314C"/>
    <w:rsid w:val="00BC2EFA"/>
    <w:rsid w:val="00BD7D4A"/>
    <w:rsid w:val="00BE3877"/>
    <w:rsid w:val="00BE5357"/>
    <w:rsid w:val="00C00D42"/>
    <w:rsid w:val="00C04F6B"/>
    <w:rsid w:val="00C05906"/>
    <w:rsid w:val="00C20F00"/>
    <w:rsid w:val="00C31943"/>
    <w:rsid w:val="00C361D9"/>
    <w:rsid w:val="00C41346"/>
    <w:rsid w:val="00C53082"/>
    <w:rsid w:val="00C631F7"/>
    <w:rsid w:val="00C66535"/>
    <w:rsid w:val="00C80484"/>
    <w:rsid w:val="00C90B02"/>
    <w:rsid w:val="00C970E8"/>
    <w:rsid w:val="00CA5EE0"/>
    <w:rsid w:val="00CB3D10"/>
    <w:rsid w:val="00CC05D1"/>
    <w:rsid w:val="00CC25C8"/>
    <w:rsid w:val="00CC33D5"/>
    <w:rsid w:val="00CC34D7"/>
    <w:rsid w:val="00CD4293"/>
    <w:rsid w:val="00CE0143"/>
    <w:rsid w:val="00CE513A"/>
    <w:rsid w:val="00CF1311"/>
    <w:rsid w:val="00D10D0F"/>
    <w:rsid w:val="00D131F2"/>
    <w:rsid w:val="00D20635"/>
    <w:rsid w:val="00D333A9"/>
    <w:rsid w:val="00D42153"/>
    <w:rsid w:val="00D46ADC"/>
    <w:rsid w:val="00D50B19"/>
    <w:rsid w:val="00D5260A"/>
    <w:rsid w:val="00D77E6A"/>
    <w:rsid w:val="00D8255F"/>
    <w:rsid w:val="00D858E1"/>
    <w:rsid w:val="00D87C91"/>
    <w:rsid w:val="00D91449"/>
    <w:rsid w:val="00DA62BB"/>
    <w:rsid w:val="00DB73C6"/>
    <w:rsid w:val="00DD07A8"/>
    <w:rsid w:val="00DE6022"/>
    <w:rsid w:val="00DF3198"/>
    <w:rsid w:val="00E05391"/>
    <w:rsid w:val="00E06BF8"/>
    <w:rsid w:val="00E467C9"/>
    <w:rsid w:val="00E5367A"/>
    <w:rsid w:val="00E55467"/>
    <w:rsid w:val="00E62C70"/>
    <w:rsid w:val="00E63BCC"/>
    <w:rsid w:val="00E77428"/>
    <w:rsid w:val="00E855BB"/>
    <w:rsid w:val="00E922F0"/>
    <w:rsid w:val="00E92EF9"/>
    <w:rsid w:val="00E94E18"/>
    <w:rsid w:val="00EB2BA6"/>
    <w:rsid w:val="00EB4998"/>
    <w:rsid w:val="00EC315A"/>
    <w:rsid w:val="00EE476D"/>
    <w:rsid w:val="00F0256F"/>
    <w:rsid w:val="00F03E16"/>
    <w:rsid w:val="00F21261"/>
    <w:rsid w:val="00F22057"/>
    <w:rsid w:val="00F31865"/>
    <w:rsid w:val="00F34F1D"/>
    <w:rsid w:val="00F45D94"/>
    <w:rsid w:val="00F47579"/>
    <w:rsid w:val="00F74F2A"/>
    <w:rsid w:val="00F831E7"/>
    <w:rsid w:val="00F84A52"/>
    <w:rsid w:val="00F929BF"/>
    <w:rsid w:val="00F942CD"/>
    <w:rsid w:val="00FA5606"/>
    <w:rsid w:val="00FA58F4"/>
    <w:rsid w:val="00FB710C"/>
    <w:rsid w:val="00FC1ABC"/>
    <w:rsid w:val="00FC315F"/>
    <w:rsid w:val="00FC451C"/>
    <w:rsid w:val="00FD28CA"/>
    <w:rsid w:val="00FD3667"/>
    <w:rsid w:val="00FD530D"/>
    <w:rsid w:val="00FE48F3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2EF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92EF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92EF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92EF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92EF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92E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2EF9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8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855B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8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855BB"/>
    <w:rPr>
      <w:sz w:val="18"/>
      <w:szCs w:val="18"/>
    </w:rPr>
  </w:style>
  <w:style w:type="paragraph" w:styleId="a9">
    <w:name w:val="Revision"/>
    <w:hidden/>
    <w:uiPriority w:val="99"/>
    <w:semiHidden/>
    <w:rsid w:val="00EB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DDEA-CC5D-49C5-A33E-29F3684F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cp:lastPrinted>2018-03-23T11:50:00Z</cp:lastPrinted>
  <dcterms:created xsi:type="dcterms:W3CDTF">2023-02-07T16:01:00Z</dcterms:created>
  <dcterms:modified xsi:type="dcterms:W3CDTF">2023-02-07T16:01:00Z</dcterms:modified>
</cp:coreProperties>
</file>