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C51951">
        <w:rPr>
          <w:rFonts w:hint="eastAsia"/>
          <w:b/>
          <w:sz w:val="44"/>
          <w:szCs w:val="30"/>
        </w:rPr>
        <w:t>关于新增</w:t>
      </w:r>
      <w:r w:rsidR="008101A2" w:rsidRPr="008101A2">
        <w:rPr>
          <w:rFonts w:hint="eastAsia"/>
          <w:b/>
          <w:sz w:val="44"/>
          <w:szCs w:val="30"/>
        </w:rPr>
        <w:t>东兴证券股份有限公司</w:t>
      </w:r>
      <w:r w:rsidRPr="00C51951">
        <w:rPr>
          <w:rFonts w:hint="eastAsia"/>
          <w:b/>
          <w:sz w:val="44"/>
          <w:szCs w:val="30"/>
        </w:rPr>
        <w:t>为</w:t>
      </w:r>
    </w:p>
    <w:p w:rsidR="00AA7045" w:rsidRPr="00C51951" w:rsidRDefault="005D32EA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建信</w:t>
      </w:r>
      <w:r w:rsidR="004B17FC">
        <w:rPr>
          <w:rFonts w:hint="eastAsia"/>
          <w:b/>
          <w:sz w:val="44"/>
          <w:szCs w:val="30"/>
        </w:rPr>
        <w:t>旗下部分基金产品</w:t>
      </w:r>
      <w:r w:rsidR="00C51951">
        <w:rPr>
          <w:rFonts w:hint="eastAsia"/>
          <w:b/>
          <w:sz w:val="44"/>
          <w:szCs w:val="30"/>
        </w:rPr>
        <w:t>销售</w:t>
      </w:r>
      <w:r w:rsidR="00C51951" w:rsidRPr="00C51951">
        <w:rPr>
          <w:rFonts w:hint="eastAsia"/>
          <w:b/>
          <w:sz w:val="44"/>
          <w:szCs w:val="30"/>
        </w:rPr>
        <w:t>机构的公告</w:t>
      </w: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BC498A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根据建信基金管理有限责任公司与</w:t>
      </w:r>
      <w:r w:rsidR="008101A2" w:rsidRPr="008101A2">
        <w:rPr>
          <w:rFonts w:ascii="彩虹粗仿宋" w:eastAsia="彩虹粗仿宋" w:hint="eastAsia"/>
          <w:sz w:val="32"/>
          <w:szCs w:val="32"/>
        </w:rPr>
        <w:t>东兴证券股份有限公司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5B034A">
        <w:rPr>
          <w:rFonts w:ascii="彩虹粗仿宋" w:eastAsia="彩虹粗仿宋" w:hint="eastAsia"/>
          <w:sz w:val="32"/>
          <w:szCs w:val="32"/>
        </w:rPr>
        <w:t>202</w:t>
      </w:r>
      <w:r w:rsidR="004067C0">
        <w:rPr>
          <w:rFonts w:ascii="彩虹粗仿宋" w:eastAsia="彩虹粗仿宋" w:hint="eastAsia"/>
          <w:sz w:val="32"/>
          <w:szCs w:val="32"/>
        </w:rPr>
        <w:t>3</w:t>
      </w:r>
      <w:r w:rsidR="00AA7045" w:rsidRPr="008060AE">
        <w:rPr>
          <w:rFonts w:ascii="彩虹粗仿宋" w:eastAsia="彩虹粗仿宋" w:hint="eastAsia"/>
          <w:sz w:val="32"/>
          <w:szCs w:val="32"/>
        </w:rPr>
        <w:t>年</w:t>
      </w:r>
      <w:r w:rsidR="004B17FC">
        <w:rPr>
          <w:rFonts w:ascii="彩虹粗仿宋" w:eastAsia="彩虹粗仿宋" w:hint="eastAsia"/>
          <w:sz w:val="32"/>
          <w:szCs w:val="32"/>
        </w:rPr>
        <w:t>1</w:t>
      </w:r>
      <w:r w:rsidR="004067C0">
        <w:rPr>
          <w:rFonts w:ascii="彩虹粗仿宋" w:eastAsia="彩虹粗仿宋" w:hint="eastAsia"/>
          <w:sz w:val="32"/>
          <w:szCs w:val="32"/>
        </w:rPr>
        <w:t>2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4067C0">
        <w:rPr>
          <w:rFonts w:ascii="彩虹粗仿宋" w:eastAsia="彩虹粗仿宋" w:hint="eastAsia"/>
          <w:sz w:val="32"/>
          <w:szCs w:val="32"/>
        </w:rPr>
        <w:t>29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8101A2">
        <w:rPr>
          <w:rFonts w:ascii="彩虹粗仿宋" w:eastAsia="彩虹粗仿宋" w:hint="eastAsia"/>
          <w:sz w:val="32"/>
          <w:szCs w:val="32"/>
        </w:rPr>
        <w:t>东兴</w:t>
      </w:r>
      <w:r w:rsidR="00914A2E">
        <w:rPr>
          <w:rFonts w:ascii="彩虹粗仿宋" w:eastAsia="彩虹粗仿宋" w:hint="eastAsia"/>
          <w:sz w:val="32"/>
          <w:szCs w:val="32"/>
        </w:rPr>
        <w:t>证券股份有限公司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>：</w:t>
      </w:r>
    </w:p>
    <w:p w:rsidR="008060AE" w:rsidRDefault="00AA7045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Style w:val="a8"/>
        <w:tblW w:w="10207" w:type="dxa"/>
        <w:tblInd w:w="-885" w:type="dxa"/>
        <w:tblLook w:val="04A0"/>
      </w:tblPr>
      <w:tblGrid>
        <w:gridCol w:w="851"/>
        <w:gridCol w:w="1418"/>
        <w:gridCol w:w="4820"/>
        <w:gridCol w:w="3118"/>
      </w:tblGrid>
      <w:tr w:rsidR="00420D09" w:rsidRPr="00420D09" w:rsidTr="003A7DD6">
        <w:tc>
          <w:tcPr>
            <w:tcW w:w="851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基金代码</w:t>
            </w:r>
          </w:p>
        </w:tc>
        <w:tc>
          <w:tcPr>
            <w:tcW w:w="4820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基金全称</w:t>
            </w:r>
          </w:p>
        </w:tc>
        <w:tc>
          <w:tcPr>
            <w:tcW w:w="31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基金简称</w:t>
            </w:r>
          </w:p>
        </w:tc>
      </w:tr>
      <w:tr w:rsidR="00DC17BC" w:rsidRPr="00BC498A" w:rsidTr="00700B69">
        <w:tc>
          <w:tcPr>
            <w:tcW w:w="851" w:type="dxa"/>
            <w:vAlign w:val="center"/>
          </w:tcPr>
          <w:p w:rsidR="00DC17BC" w:rsidRPr="00BC498A" w:rsidRDefault="00DC17BC" w:rsidP="003A7DD6">
            <w:pPr>
              <w:jc w:val="center"/>
              <w:rPr>
                <w:rFonts w:ascii="彩虹粗仿宋" w:eastAsia="彩虹粗仿宋"/>
                <w:sz w:val="24"/>
              </w:rPr>
            </w:pPr>
            <w:r w:rsidRPr="00BC498A">
              <w:rPr>
                <w:rFonts w:ascii="彩虹粗仿宋" w:eastAsia="彩虹粗仿宋"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DC17BC" w:rsidRPr="003677AB" w:rsidRDefault="004B17FC" w:rsidP="000A31C9">
            <w:r w:rsidRPr="004B17FC">
              <w:t>530021</w:t>
            </w:r>
          </w:p>
        </w:tc>
        <w:tc>
          <w:tcPr>
            <w:tcW w:w="4820" w:type="dxa"/>
          </w:tcPr>
          <w:p w:rsidR="00DC17BC" w:rsidRPr="003677AB" w:rsidRDefault="0055133B" w:rsidP="000A31C9">
            <w:r w:rsidRPr="0055133B">
              <w:rPr>
                <w:rFonts w:hint="eastAsia"/>
              </w:rPr>
              <w:t>建信</w:t>
            </w:r>
            <w:r w:rsidR="004B17FC">
              <w:rPr>
                <w:rFonts w:hint="eastAsia"/>
              </w:rPr>
              <w:t>纯债</w:t>
            </w:r>
            <w:r w:rsidRPr="0055133B">
              <w:rPr>
                <w:rFonts w:hint="eastAsia"/>
              </w:rPr>
              <w:t>债券型证券投资基金</w:t>
            </w:r>
          </w:p>
        </w:tc>
        <w:tc>
          <w:tcPr>
            <w:tcW w:w="3118" w:type="dxa"/>
          </w:tcPr>
          <w:p w:rsidR="00DC17BC" w:rsidRPr="00436184" w:rsidRDefault="0055133B" w:rsidP="00F71CDB">
            <w:r w:rsidRPr="0055133B">
              <w:rPr>
                <w:rFonts w:hint="eastAsia"/>
              </w:rPr>
              <w:t>建信</w:t>
            </w:r>
            <w:r w:rsidR="004B17FC">
              <w:rPr>
                <w:rFonts w:hint="eastAsia"/>
              </w:rPr>
              <w:t>纯债</w:t>
            </w:r>
            <w:r w:rsidRPr="0055133B">
              <w:rPr>
                <w:rFonts w:hint="eastAsia"/>
              </w:rPr>
              <w:t>债券</w:t>
            </w:r>
            <w:r w:rsidRPr="0055133B">
              <w:rPr>
                <w:rFonts w:hint="eastAsia"/>
              </w:rPr>
              <w:t>A</w:t>
            </w:r>
          </w:p>
        </w:tc>
      </w:tr>
      <w:tr w:rsidR="003940BD" w:rsidRPr="00BC498A" w:rsidTr="00700B69">
        <w:tc>
          <w:tcPr>
            <w:tcW w:w="851" w:type="dxa"/>
            <w:vAlign w:val="center"/>
          </w:tcPr>
          <w:p w:rsidR="003940BD" w:rsidRPr="00BC498A" w:rsidRDefault="003940BD" w:rsidP="003A7DD6">
            <w:pPr>
              <w:jc w:val="center"/>
              <w:rPr>
                <w:rFonts w:ascii="彩虹粗仿宋" w:eastAsia="彩虹粗仿宋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3940BD" w:rsidRPr="000142B8" w:rsidRDefault="004B17FC" w:rsidP="004B17FC">
            <w:r w:rsidRPr="004B17FC">
              <w:t>53</w:t>
            </w:r>
            <w:r>
              <w:rPr>
                <w:rFonts w:hint="eastAsia"/>
              </w:rPr>
              <w:t>1</w:t>
            </w:r>
            <w:r w:rsidRPr="004B17FC">
              <w:t>021</w:t>
            </w:r>
          </w:p>
        </w:tc>
        <w:tc>
          <w:tcPr>
            <w:tcW w:w="4820" w:type="dxa"/>
          </w:tcPr>
          <w:p w:rsidR="003940BD" w:rsidRPr="003677AB" w:rsidRDefault="0055133B" w:rsidP="000A31C9">
            <w:r w:rsidRPr="0055133B">
              <w:rPr>
                <w:rFonts w:hint="eastAsia"/>
              </w:rPr>
              <w:t>建信</w:t>
            </w:r>
            <w:r w:rsidR="004B17FC">
              <w:rPr>
                <w:rFonts w:hint="eastAsia"/>
              </w:rPr>
              <w:t>纯</w:t>
            </w:r>
            <w:r w:rsidRPr="0055133B">
              <w:rPr>
                <w:rFonts w:hint="eastAsia"/>
              </w:rPr>
              <w:t>债债券型证券投资基金</w:t>
            </w:r>
          </w:p>
        </w:tc>
        <w:tc>
          <w:tcPr>
            <w:tcW w:w="3118" w:type="dxa"/>
          </w:tcPr>
          <w:p w:rsidR="003940BD" w:rsidRPr="00436184" w:rsidRDefault="004B17FC" w:rsidP="00F71CDB">
            <w:r>
              <w:rPr>
                <w:rFonts w:hint="eastAsia"/>
              </w:rPr>
              <w:t>建信纯债</w:t>
            </w:r>
            <w:r w:rsidR="0055133B" w:rsidRPr="0055133B">
              <w:rPr>
                <w:rFonts w:hint="eastAsia"/>
              </w:rPr>
              <w:t>债券</w:t>
            </w:r>
            <w:r w:rsidR="0055133B">
              <w:rPr>
                <w:rFonts w:hint="eastAsia"/>
              </w:rPr>
              <w:t>C</w:t>
            </w:r>
          </w:p>
        </w:tc>
      </w:tr>
      <w:tr w:rsidR="004B17FC" w:rsidRPr="00BC498A" w:rsidTr="00700B69">
        <w:tc>
          <w:tcPr>
            <w:tcW w:w="851" w:type="dxa"/>
            <w:vAlign w:val="center"/>
          </w:tcPr>
          <w:p w:rsidR="004B17FC" w:rsidRDefault="004B17FC" w:rsidP="003A7DD6">
            <w:pPr>
              <w:jc w:val="center"/>
              <w:rPr>
                <w:rFonts w:ascii="彩虹粗仿宋" w:eastAsia="彩虹粗仿宋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4B17FC" w:rsidRDefault="004B17FC" w:rsidP="000A31C9">
            <w:r>
              <w:rPr>
                <w:rFonts w:hint="eastAsia"/>
              </w:rPr>
              <w:t>539003</w:t>
            </w:r>
          </w:p>
        </w:tc>
        <w:tc>
          <w:tcPr>
            <w:tcW w:w="4820" w:type="dxa"/>
          </w:tcPr>
          <w:p w:rsidR="004B17FC" w:rsidRPr="0055133B" w:rsidRDefault="004B17FC" w:rsidP="000A31C9">
            <w:r>
              <w:rPr>
                <w:rFonts w:hint="eastAsia"/>
              </w:rPr>
              <w:t>建信富时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指数型证券投资基金</w:t>
            </w:r>
            <w:r>
              <w:rPr>
                <w:rFonts w:hint="eastAsia"/>
              </w:rPr>
              <w:t>(QDII)</w:t>
            </w:r>
          </w:p>
        </w:tc>
        <w:tc>
          <w:tcPr>
            <w:tcW w:w="3118" w:type="dxa"/>
          </w:tcPr>
          <w:p w:rsidR="004B17FC" w:rsidRPr="0055133B" w:rsidRDefault="004B17FC" w:rsidP="00F71CDB">
            <w:r w:rsidRPr="004B17FC">
              <w:rPr>
                <w:rFonts w:hint="eastAsia"/>
              </w:rPr>
              <w:t>建信富时</w:t>
            </w:r>
            <w:r w:rsidRPr="004B17FC">
              <w:rPr>
                <w:rFonts w:hint="eastAsia"/>
              </w:rPr>
              <w:t>100</w:t>
            </w:r>
            <w:r w:rsidRPr="004B17FC">
              <w:rPr>
                <w:rFonts w:hint="eastAsia"/>
              </w:rPr>
              <w:t>指数（</w:t>
            </w:r>
            <w:r w:rsidRPr="004B17FC">
              <w:rPr>
                <w:rFonts w:hint="eastAsia"/>
              </w:rPr>
              <w:t>QDII</w:t>
            </w:r>
            <w:r w:rsidRPr="004B17FC">
              <w:rPr>
                <w:rFonts w:hint="eastAsia"/>
              </w:rPr>
              <w:t>）</w:t>
            </w:r>
            <w:r w:rsidRPr="004B17FC">
              <w:rPr>
                <w:rFonts w:hint="eastAsia"/>
              </w:rPr>
              <w:t>A</w:t>
            </w:r>
            <w:r w:rsidRPr="004B17FC">
              <w:rPr>
                <w:rFonts w:hint="eastAsia"/>
              </w:rPr>
              <w:t>人民币</w:t>
            </w:r>
          </w:p>
        </w:tc>
      </w:tr>
      <w:tr w:rsidR="004B17FC" w:rsidRPr="00BC498A" w:rsidTr="00700B69">
        <w:tc>
          <w:tcPr>
            <w:tcW w:w="851" w:type="dxa"/>
            <w:vAlign w:val="center"/>
          </w:tcPr>
          <w:p w:rsidR="004B17FC" w:rsidRDefault="004B17FC" w:rsidP="003A7DD6">
            <w:pPr>
              <w:jc w:val="center"/>
              <w:rPr>
                <w:rFonts w:ascii="彩虹粗仿宋" w:eastAsia="彩虹粗仿宋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4</w:t>
            </w:r>
          </w:p>
        </w:tc>
        <w:tc>
          <w:tcPr>
            <w:tcW w:w="1418" w:type="dxa"/>
          </w:tcPr>
          <w:p w:rsidR="004B17FC" w:rsidRDefault="004B17FC" w:rsidP="000A31C9">
            <w:r>
              <w:rPr>
                <w:rFonts w:hint="eastAsia"/>
              </w:rPr>
              <w:t>008706</w:t>
            </w:r>
          </w:p>
        </w:tc>
        <w:tc>
          <w:tcPr>
            <w:tcW w:w="4820" w:type="dxa"/>
          </w:tcPr>
          <w:p w:rsidR="004B17FC" w:rsidRPr="0055133B" w:rsidRDefault="004B17FC" w:rsidP="000A31C9">
            <w:r>
              <w:rPr>
                <w:rFonts w:hint="eastAsia"/>
              </w:rPr>
              <w:t>建信富时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指数型证券投资基金</w:t>
            </w:r>
            <w:r>
              <w:rPr>
                <w:rFonts w:hint="eastAsia"/>
              </w:rPr>
              <w:t>(QDII)</w:t>
            </w:r>
          </w:p>
        </w:tc>
        <w:tc>
          <w:tcPr>
            <w:tcW w:w="3118" w:type="dxa"/>
          </w:tcPr>
          <w:p w:rsidR="004B17FC" w:rsidRPr="0055133B" w:rsidRDefault="004B17FC" w:rsidP="00F71CDB">
            <w:r w:rsidRPr="004B17FC">
              <w:rPr>
                <w:rFonts w:hint="eastAsia"/>
              </w:rPr>
              <w:t>建信富时</w:t>
            </w:r>
            <w:r w:rsidRPr="004B17FC">
              <w:rPr>
                <w:rFonts w:hint="eastAsia"/>
              </w:rPr>
              <w:t>100</w:t>
            </w:r>
            <w:r w:rsidRPr="004B17FC">
              <w:rPr>
                <w:rFonts w:hint="eastAsia"/>
              </w:rPr>
              <w:t>指数（</w:t>
            </w:r>
            <w:r w:rsidRPr="004B17FC">
              <w:rPr>
                <w:rFonts w:hint="eastAsia"/>
              </w:rPr>
              <w:t>QDII</w:t>
            </w:r>
            <w:r w:rsidRPr="004B17FC">
              <w:rPr>
                <w:rFonts w:hint="eastAsia"/>
              </w:rPr>
              <w:t>）</w:t>
            </w:r>
            <w:r>
              <w:rPr>
                <w:rFonts w:hint="eastAsia"/>
              </w:rPr>
              <w:t>C</w:t>
            </w:r>
            <w:r w:rsidRPr="004B17FC">
              <w:rPr>
                <w:rFonts w:hint="eastAsia"/>
              </w:rPr>
              <w:t>人民币</w:t>
            </w:r>
          </w:p>
        </w:tc>
      </w:tr>
    </w:tbl>
    <w:p w:rsidR="004D0013" w:rsidRDefault="004D001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自</w:t>
      </w:r>
      <w:r w:rsidR="004067C0">
        <w:rPr>
          <w:rFonts w:ascii="彩虹粗仿宋" w:eastAsia="彩虹粗仿宋" w:hint="eastAsia"/>
          <w:sz w:val="32"/>
          <w:szCs w:val="32"/>
        </w:rPr>
        <w:t>2023</w:t>
      </w:r>
      <w:r w:rsidR="004067C0" w:rsidRPr="008060AE">
        <w:rPr>
          <w:rFonts w:ascii="彩虹粗仿宋" w:eastAsia="彩虹粗仿宋" w:hint="eastAsia"/>
          <w:sz w:val="32"/>
          <w:szCs w:val="32"/>
        </w:rPr>
        <w:t>年</w:t>
      </w:r>
      <w:r w:rsidR="004067C0">
        <w:rPr>
          <w:rFonts w:ascii="彩虹粗仿宋" w:eastAsia="彩虹粗仿宋" w:hint="eastAsia"/>
          <w:sz w:val="32"/>
          <w:szCs w:val="32"/>
        </w:rPr>
        <w:t>12</w:t>
      </w:r>
      <w:r w:rsidR="004067C0" w:rsidRPr="008060AE">
        <w:rPr>
          <w:rFonts w:ascii="彩虹粗仿宋" w:eastAsia="彩虹粗仿宋" w:hint="eastAsia"/>
          <w:sz w:val="32"/>
          <w:szCs w:val="32"/>
        </w:rPr>
        <w:t>月</w:t>
      </w:r>
      <w:r w:rsidR="004067C0">
        <w:rPr>
          <w:rFonts w:ascii="彩虹粗仿宋" w:eastAsia="彩虹粗仿宋" w:hint="eastAsia"/>
          <w:sz w:val="32"/>
          <w:szCs w:val="32"/>
        </w:rPr>
        <w:t>29</w:t>
      </w:r>
      <w:r w:rsidR="004067C0" w:rsidRPr="008060AE">
        <w:rPr>
          <w:rFonts w:ascii="彩虹粗仿宋" w:eastAsia="彩虹粗仿宋" w:hint="eastAsia"/>
          <w:sz w:val="32"/>
          <w:szCs w:val="32"/>
        </w:rPr>
        <w:t>日</w:t>
      </w:r>
      <w:r w:rsidR="00A33848">
        <w:rPr>
          <w:rFonts w:ascii="彩虹粗仿宋" w:eastAsia="彩虹粗仿宋" w:hint="eastAsia"/>
          <w:sz w:val="32"/>
          <w:szCs w:val="32"/>
        </w:rPr>
        <w:t>起，投资者可在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025672">
        <w:rPr>
          <w:rFonts w:ascii="彩虹粗仿宋" w:eastAsia="彩虹粗仿宋" w:hint="eastAsia"/>
          <w:sz w:val="32"/>
          <w:szCs w:val="32"/>
        </w:rPr>
        <w:t>上述基金</w:t>
      </w:r>
      <w:r w:rsidR="005852A6">
        <w:rPr>
          <w:rFonts w:ascii="彩虹粗仿宋" w:eastAsia="彩虹粗仿宋" w:hint="eastAsia"/>
          <w:sz w:val="32"/>
          <w:szCs w:val="32"/>
        </w:rPr>
        <w:t>的</w:t>
      </w:r>
      <w:r w:rsidR="00025672">
        <w:rPr>
          <w:rFonts w:ascii="彩虹粗仿宋" w:eastAsia="彩虹粗仿宋" w:hint="eastAsia"/>
          <w:sz w:val="32"/>
          <w:szCs w:val="32"/>
        </w:rPr>
        <w:t>业务</w:t>
      </w:r>
      <w:r w:rsidR="00756181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int="eastAsia"/>
          <w:sz w:val="32"/>
          <w:szCs w:val="32"/>
        </w:rPr>
        <w:t>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>
        <w:rPr>
          <w:rFonts w:ascii="彩虹粗仿宋" w:eastAsia="彩虹粗仿宋" w:hint="eastAsia"/>
          <w:sz w:val="32"/>
          <w:szCs w:val="32"/>
        </w:rPr>
        <w:t>等法律文件。</w:t>
      </w:r>
    </w:p>
    <w:p w:rsidR="00C51951" w:rsidRDefault="00935DD9" w:rsidP="001C5EB6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C161F">
        <w:rPr>
          <w:rFonts w:ascii="彩虹粗仿宋" w:eastAsia="彩虹粗仿宋" w:hint="eastAsia"/>
          <w:sz w:val="32"/>
          <w:szCs w:val="32"/>
        </w:rPr>
        <w:t>投资者通过</w:t>
      </w:r>
      <w:r w:rsidR="00A979CB">
        <w:rPr>
          <w:rFonts w:ascii="彩虹粗仿宋" w:eastAsia="彩虹粗仿宋" w:hint="eastAsia"/>
          <w:sz w:val="32"/>
          <w:szCs w:val="32"/>
        </w:rPr>
        <w:t>以上券商</w:t>
      </w:r>
      <w:r w:rsidRPr="003C161F">
        <w:rPr>
          <w:rFonts w:ascii="彩虹粗仿宋" w:eastAsia="彩虹粗仿宋" w:hint="eastAsia"/>
          <w:sz w:val="32"/>
          <w:szCs w:val="32"/>
        </w:rPr>
        <w:t>办理业务时，请按照各代销网点的具体规定执行。</w:t>
      </w:r>
    </w:p>
    <w:p w:rsidR="00C51951" w:rsidRPr="00D06AD9" w:rsidRDefault="00C51951" w:rsidP="00C5195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8101A2" w:rsidRDefault="008101A2" w:rsidP="00C51951">
      <w:pPr>
        <w:pStyle w:val="a3"/>
        <w:spacing w:line="360" w:lineRule="auto"/>
        <w:ind w:left="360" w:firstLineChars="0" w:firstLine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8101A2">
        <w:rPr>
          <w:rFonts w:ascii="彩虹粗仿宋" w:eastAsia="彩虹粗仿宋" w:hAnsi="inherit" w:cs="宋体" w:hint="eastAsia"/>
          <w:kern w:val="0"/>
          <w:sz w:val="32"/>
          <w:szCs w:val="32"/>
        </w:rPr>
        <w:t>东兴证券股份有限公司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lastRenderedPageBreak/>
        <w:t>地址</w:t>
      </w:r>
      <w:r w:rsidRPr="00470EB7">
        <w:rPr>
          <w:rFonts w:ascii="彩虹粗仿宋" w:eastAsia="彩虹粗仿宋" w:hint="eastAsia"/>
          <w:sz w:val="32"/>
          <w:szCs w:val="32"/>
        </w:rPr>
        <w:t>：</w:t>
      </w:r>
      <w:r w:rsidR="008101A2" w:rsidRPr="008101A2">
        <w:rPr>
          <w:rFonts w:ascii="彩虹粗仿宋" w:eastAsia="彩虹粗仿宋" w:hint="eastAsia"/>
          <w:sz w:val="32"/>
          <w:szCs w:val="32"/>
        </w:rPr>
        <w:t>北京市西城区金融大街5号(新盛大厦)12、15层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="008101A2">
        <w:rPr>
          <w:rFonts w:ascii="彩虹粗仿宋" w:eastAsia="彩虹粗仿宋" w:hint="eastAsia"/>
          <w:sz w:val="32"/>
          <w:szCs w:val="32"/>
        </w:rPr>
        <w:t>95309</w:t>
      </w:r>
    </w:p>
    <w:p w:rsidR="00C51951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="008101A2" w:rsidRPr="008101A2">
        <w:rPr>
          <w:rFonts w:ascii="彩虹粗仿宋" w:eastAsia="彩虹粗仿宋"/>
          <w:sz w:val="32"/>
          <w:szCs w:val="32"/>
        </w:rPr>
        <w:t>https://www.dxzq.net/main/</w:t>
      </w:r>
    </w:p>
    <w:p w:rsidR="00C51951" w:rsidRPr="00AC0C38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</w:p>
    <w:p w:rsidR="00C51951" w:rsidRPr="00D06AD9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51951" w:rsidRPr="00D06AD9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51951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51951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1C5EB6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1C5EB6" w:rsidRDefault="001C5EB6" w:rsidP="001C5EB6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4067C0" w:rsidP="004067C0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2023</w:t>
      </w:r>
      <w:r w:rsidRPr="008060AE">
        <w:rPr>
          <w:rFonts w:ascii="彩虹粗仿宋" w:eastAsia="彩虹粗仿宋" w:hint="eastAsia"/>
          <w:sz w:val="32"/>
          <w:szCs w:val="32"/>
        </w:rPr>
        <w:t>年</w:t>
      </w:r>
      <w:r>
        <w:rPr>
          <w:rFonts w:ascii="彩虹粗仿宋" w:eastAsia="彩虹粗仿宋" w:hint="eastAsia"/>
          <w:sz w:val="32"/>
          <w:szCs w:val="32"/>
        </w:rPr>
        <w:t>12</w:t>
      </w:r>
      <w:r w:rsidRPr="008060AE">
        <w:rPr>
          <w:rFonts w:ascii="彩虹粗仿宋" w:eastAsia="彩虹粗仿宋" w:hint="eastAsia"/>
          <w:sz w:val="32"/>
          <w:szCs w:val="32"/>
        </w:rPr>
        <w:t>月</w:t>
      </w:r>
      <w:r>
        <w:rPr>
          <w:rFonts w:ascii="彩虹粗仿宋" w:eastAsia="彩虹粗仿宋" w:hint="eastAsia"/>
          <w:sz w:val="32"/>
          <w:szCs w:val="32"/>
        </w:rPr>
        <w:t>29</w:t>
      </w:r>
      <w:r w:rsidRPr="008060AE">
        <w:rPr>
          <w:rFonts w:ascii="彩虹粗仿宋" w:eastAsia="彩虹粗仿宋" w:hint="eastAsia"/>
          <w:sz w:val="32"/>
          <w:szCs w:val="32"/>
        </w:rPr>
        <w:t>日</w:t>
      </w:r>
      <w:bookmarkStart w:id="0" w:name="_GoBack"/>
      <w:bookmarkEnd w:id="0"/>
    </w:p>
    <w:sectPr w:rsidR="00AA7045" w:rsidRPr="00AA7045" w:rsidSect="00242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D6" w:rsidRDefault="00B906D6" w:rsidP="0007179E">
      <w:r>
        <w:separator/>
      </w:r>
    </w:p>
  </w:endnote>
  <w:endnote w:type="continuationSeparator" w:id="0">
    <w:p w:rsidR="00B906D6" w:rsidRDefault="00B906D6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D6" w:rsidRDefault="00B906D6" w:rsidP="0007179E">
      <w:r>
        <w:separator/>
      </w:r>
    </w:p>
  </w:footnote>
  <w:footnote w:type="continuationSeparator" w:id="0">
    <w:p w:rsidR="00B906D6" w:rsidRDefault="00B906D6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04D73"/>
    <w:multiLevelType w:val="hybridMultilevel"/>
    <w:tmpl w:val="9A1CA29E"/>
    <w:lvl w:ilvl="0" w:tplc="A374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FC2D08"/>
    <w:multiLevelType w:val="hybridMultilevel"/>
    <w:tmpl w:val="F866E468"/>
    <w:lvl w:ilvl="0" w:tplc="89946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6325A"/>
    <w:multiLevelType w:val="hybridMultilevel"/>
    <w:tmpl w:val="A7D41EC8"/>
    <w:lvl w:ilvl="0" w:tplc="968A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42FE"/>
    <w:rsid w:val="000055A5"/>
    <w:rsid w:val="0000598B"/>
    <w:rsid w:val="000142B8"/>
    <w:rsid w:val="000142C6"/>
    <w:rsid w:val="00025672"/>
    <w:rsid w:val="00027553"/>
    <w:rsid w:val="00034E73"/>
    <w:rsid w:val="00037A19"/>
    <w:rsid w:val="0007179E"/>
    <w:rsid w:val="000719AA"/>
    <w:rsid w:val="00071D88"/>
    <w:rsid w:val="00085630"/>
    <w:rsid w:val="000913FE"/>
    <w:rsid w:val="00095EB7"/>
    <w:rsid w:val="000A498C"/>
    <w:rsid w:val="000C4943"/>
    <w:rsid w:val="000D2201"/>
    <w:rsid w:val="000E1551"/>
    <w:rsid w:val="000E5A76"/>
    <w:rsid w:val="001275A1"/>
    <w:rsid w:val="0013190A"/>
    <w:rsid w:val="00142D05"/>
    <w:rsid w:val="001440F3"/>
    <w:rsid w:val="00157529"/>
    <w:rsid w:val="00182543"/>
    <w:rsid w:val="001A5010"/>
    <w:rsid w:val="001A7EA8"/>
    <w:rsid w:val="001B20C6"/>
    <w:rsid w:val="001C5EB6"/>
    <w:rsid w:val="001C6CF6"/>
    <w:rsid w:val="001D3418"/>
    <w:rsid w:val="001D4E7A"/>
    <w:rsid w:val="001D6CAD"/>
    <w:rsid w:val="001D7417"/>
    <w:rsid w:val="001F1743"/>
    <w:rsid w:val="00210C88"/>
    <w:rsid w:val="002421E3"/>
    <w:rsid w:val="00250C9E"/>
    <w:rsid w:val="0026680D"/>
    <w:rsid w:val="002908C6"/>
    <w:rsid w:val="002958B6"/>
    <w:rsid w:val="002974BD"/>
    <w:rsid w:val="002A5291"/>
    <w:rsid w:val="002C02B7"/>
    <w:rsid w:val="002C2406"/>
    <w:rsid w:val="002C7229"/>
    <w:rsid w:val="00303279"/>
    <w:rsid w:val="00312BDC"/>
    <w:rsid w:val="00340F14"/>
    <w:rsid w:val="00346054"/>
    <w:rsid w:val="0035111B"/>
    <w:rsid w:val="0035195D"/>
    <w:rsid w:val="003601C8"/>
    <w:rsid w:val="00390F69"/>
    <w:rsid w:val="0039187F"/>
    <w:rsid w:val="003940BD"/>
    <w:rsid w:val="003A7DD6"/>
    <w:rsid w:val="003B2AA3"/>
    <w:rsid w:val="003B67C4"/>
    <w:rsid w:val="003C37ED"/>
    <w:rsid w:val="003D096D"/>
    <w:rsid w:val="003D4B1D"/>
    <w:rsid w:val="003D5ADB"/>
    <w:rsid w:val="003E654D"/>
    <w:rsid w:val="003F5558"/>
    <w:rsid w:val="004067C0"/>
    <w:rsid w:val="00413B6A"/>
    <w:rsid w:val="00420D09"/>
    <w:rsid w:val="00432365"/>
    <w:rsid w:val="00453C0E"/>
    <w:rsid w:val="00457CB7"/>
    <w:rsid w:val="004A45E8"/>
    <w:rsid w:val="004B17FC"/>
    <w:rsid w:val="004C3127"/>
    <w:rsid w:val="004C475D"/>
    <w:rsid w:val="004D0013"/>
    <w:rsid w:val="004E1A9D"/>
    <w:rsid w:val="0051601C"/>
    <w:rsid w:val="00517725"/>
    <w:rsid w:val="00526DE2"/>
    <w:rsid w:val="0053063D"/>
    <w:rsid w:val="00533F32"/>
    <w:rsid w:val="00546F02"/>
    <w:rsid w:val="0055133B"/>
    <w:rsid w:val="00570129"/>
    <w:rsid w:val="005852A6"/>
    <w:rsid w:val="005B034A"/>
    <w:rsid w:val="005D17E9"/>
    <w:rsid w:val="005D32EA"/>
    <w:rsid w:val="006176B2"/>
    <w:rsid w:val="00647A6F"/>
    <w:rsid w:val="0066555A"/>
    <w:rsid w:val="00682A58"/>
    <w:rsid w:val="0068752C"/>
    <w:rsid w:val="006A0E93"/>
    <w:rsid w:val="006A1414"/>
    <w:rsid w:val="006D2637"/>
    <w:rsid w:val="006D48BF"/>
    <w:rsid w:val="006D7420"/>
    <w:rsid w:val="006E30DA"/>
    <w:rsid w:val="00756181"/>
    <w:rsid w:val="00763DF8"/>
    <w:rsid w:val="00774F2E"/>
    <w:rsid w:val="007777AB"/>
    <w:rsid w:val="007922E7"/>
    <w:rsid w:val="00793746"/>
    <w:rsid w:val="00794B6C"/>
    <w:rsid w:val="007B75A5"/>
    <w:rsid w:val="007E2DB3"/>
    <w:rsid w:val="007E3ACD"/>
    <w:rsid w:val="007F08B5"/>
    <w:rsid w:val="007F4BC6"/>
    <w:rsid w:val="00801628"/>
    <w:rsid w:val="008051B1"/>
    <w:rsid w:val="008060AE"/>
    <w:rsid w:val="008101A2"/>
    <w:rsid w:val="008127FB"/>
    <w:rsid w:val="00820AD1"/>
    <w:rsid w:val="008221BE"/>
    <w:rsid w:val="0085213B"/>
    <w:rsid w:val="00876D98"/>
    <w:rsid w:val="00892FEE"/>
    <w:rsid w:val="00895EDF"/>
    <w:rsid w:val="008B30E1"/>
    <w:rsid w:val="008B5C89"/>
    <w:rsid w:val="008C7104"/>
    <w:rsid w:val="008D7442"/>
    <w:rsid w:val="008E1DA0"/>
    <w:rsid w:val="008F3853"/>
    <w:rsid w:val="00912718"/>
    <w:rsid w:val="00914A2E"/>
    <w:rsid w:val="009174AF"/>
    <w:rsid w:val="00920651"/>
    <w:rsid w:val="00935DD9"/>
    <w:rsid w:val="00941142"/>
    <w:rsid w:val="00945033"/>
    <w:rsid w:val="00956EE9"/>
    <w:rsid w:val="0096640A"/>
    <w:rsid w:val="00977AF0"/>
    <w:rsid w:val="00982289"/>
    <w:rsid w:val="009A5154"/>
    <w:rsid w:val="009D23D1"/>
    <w:rsid w:val="009F53E9"/>
    <w:rsid w:val="009F6D97"/>
    <w:rsid w:val="00A04D54"/>
    <w:rsid w:val="00A26F4B"/>
    <w:rsid w:val="00A33848"/>
    <w:rsid w:val="00A4111F"/>
    <w:rsid w:val="00A72E74"/>
    <w:rsid w:val="00A75729"/>
    <w:rsid w:val="00A91BB1"/>
    <w:rsid w:val="00A979CB"/>
    <w:rsid w:val="00AA7045"/>
    <w:rsid w:val="00AB4CE6"/>
    <w:rsid w:val="00AC0C38"/>
    <w:rsid w:val="00AC1067"/>
    <w:rsid w:val="00AC4DA8"/>
    <w:rsid w:val="00AE1E6A"/>
    <w:rsid w:val="00AF0ACE"/>
    <w:rsid w:val="00AF7942"/>
    <w:rsid w:val="00B00999"/>
    <w:rsid w:val="00B05ECD"/>
    <w:rsid w:val="00B2170F"/>
    <w:rsid w:val="00B246E6"/>
    <w:rsid w:val="00B26C73"/>
    <w:rsid w:val="00B4389F"/>
    <w:rsid w:val="00B50FBE"/>
    <w:rsid w:val="00B75982"/>
    <w:rsid w:val="00B906D6"/>
    <w:rsid w:val="00B97165"/>
    <w:rsid w:val="00BA3319"/>
    <w:rsid w:val="00BC418D"/>
    <w:rsid w:val="00BC498A"/>
    <w:rsid w:val="00BC7655"/>
    <w:rsid w:val="00BD036F"/>
    <w:rsid w:val="00BF1E8C"/>
    <w:rsid w:val="00C074E9"/>
    <w:rsid w:val="00C36179"/>
    <w:rsid w:val="00C411C3"/>
    <w:rsid w:val="00C51951"/>
    <w:rsid w:val="00C563D2"/>
    <w:rsid w:val="00C75A1D"/>
    <w:rsid w:val="00C77DAE"/>
    <w:rsid w:val="00C96322"/>
    <w:rsid w:val="00C96DBB"/>
    <w:rsid w:val="00CB5620"/>
    <w:rsid w:val="00CC79A2"/>
    <w:rsid w:val="00CD4FD4"/>
    <w:rsid w:val="00CF02FE"/>
    <w:rsid w:val="00D22C0D"/>
    <w:rsid w:val="00D430B3"/>
    <w:rsid w:val="00D5104A"/>
    <w:rsid w:val="00D52297"/>
    <w:rsid w:val="00D52DB0"/>
    <w:rsid w:val="00D55DB9"/>
    <w:rsid w:val="00D76F90"/>
    <w:rsid w:val="00D832D3"/>
    <w:rsid w:val="00DA08CE"/>
    <w:rsid w:val="00DC17BC"/>
    <w:rsid w:val="00DC466B"/>
    <w:rsid w:val="00DE3005"/>
    <w:rsid w:val="00DF6590"/>
    <w:rsid w:val="00E1437A"/>
    <w:rsid w:val="00E15C8A"/>
    <w:rsid w:val="00E21CA2"/>
    <w:rsid w:val="00E27018"/>
    <w:rsid w:val="00E37F08"/>
    <w:rsid w:val="00E428A8"/>
    <w:rsid w:val="00E519F1"/>
    <w:rsid w:val="00E62A11"/>
    <w:rsid w:val="00E6765B"/>
    <w:rsid w:val="00E767D8"/>
    <w:rsid w:val="00E919D8"/>
    <w:rsid w:val="00F01C0F"/>
    <w:rsid w:val="00F15049"/>
    <w:rsid w:val="00F44303"/>
    <w:rsid w:val="00F67A41"/>
    <w:rsid w:val="00F7307B"/>
    <w:rsid w:val="00F739D0"/>
    <w:rsid w:val="00F822F9"/>
    <w:rsid w:val="00FA583A"/>
    <w:rsid w:val="00FB424D"/>
    <w:rsid w:val="00FB4F70"/>
    <w:rsid w:val="00FD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D43D-34A0-4AED-BCEF-5263687D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4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2017-02-09T07:01:00Z</cp:lastPrinted>
  <dcterms:created xsi:type="dcterms:W3CDTF">2023-12-28T16:04:00Z</dcterms:created>
  <dcterms:modified xsi:type="dcterms:W3CDTF">2023-12-28T16:04:00Z</dcterms:modified>
</cp:coreProperties>
</file>