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0F" w:rsidRPr="007F3BBC" w:rsidRDefault="00970A4D" w:rsidP="007F3BBC">
      <w:pPr>
        <w:jc w:val="center"/>
        <w:rPr>
          <w:rFonts w:ascii="仿宋" w:eastAsia="仿宋" w:hAnsi="仿宋"/>
          <w:b/>
          <w:sz w:val="24"/>
        </w:rPr>
      </w:pPr>
      <w:r w:rsidRPr="007F3BBC">
        <w:rPr>
          <w:rFonts w:ascii="仿宋" w:eastAsia="仿宋" w:hAnsi="仿宋" w:hint="eastAsia"/>
          <w:b/>
          <w:sz w:val="32"/>
        </w:rPr>
        <w:t>关于西部利得基金管理有限公司旗下</w:t>
      </w:r>
      <w:r w:rsidR="005B2F8D">
        <w:rPr>
          <w:rFonts w:ascii="仿宋" w:eastAsia="仿宋" w:hAnsi="仿宋" w:hint="eastAsia"/>
          <w:b/>
          <w:sz w:val="32"/>
        </w:rPr>
        <w:t>部分</w:t>
      </w:r>
      <w:r w:rsidRPr="007F3BBC">
        <w:rPr>
          <w:rFonts w:ascii="仿宋" w:eastAsia="仿宋" w:hAnsi="仿宋" w:hint="eastAsia"/>
          <w:b/>
          <w:sz w:val="32"/>
        </w:rPr>
        <w:t>基金202</w:t>
      </w:r>
      <w:r w:rsidR="00DD3A1E">
        <w:rPr>
          <w:rFonts w:ascii="仿宋" w:eastAsia="仿宋" w:hAnsi="仿宋"/>
          <w:b/>
          <w:sz w:val="32"/>
        </w:rPr>
        <w:t>3</w:t>
      </w:r>
      <w:r w:rsidRPr="007F3BBC">
        <w:rPr>
          <w:rFonts w:ascii="仿宋" w:eastAsia="仿宋" w:hAnsi="仿宋" w:hint="eastAsia"/>
          <w:b/>
          <w:sz w:val="32"/>
        </w:rPr>
        <w:t>年</w:t>
      </w:r>
      <w:r w:rsidR="00517287">
        <w:rPr>
          <w:rFonts w:ascii="仿宋" w:eastAsia="仿宋" w:hAnsi="仿宋" w:hint="eastAsia"/>
          <w:b/>
          <w:sz w:val="32"/>
        </w:rPr>
        <w:t>末</w:t>
      </w:r>
      <w:r w:rsidR="009C13A0">
        <w:rPr>
          <w:rFonts w:ascii="仿宋" w:eastAsia="仿宋" w:hAnsi="仿宋" w:hint="eastAsia"/>
          <w:b/>
          <w:sz w:val="32"/>
        </w:rPr>
        <w:t>港股通交易日开放</w:t>
      </w:r>
      <w:r w:rsidRPr="007F3BBC">
        <w:rPr>
          <w:rFonts w:ascii="仿宋" w:eastAsia="仿宋" w:hAnsi="仿宋" w:hint="eastAsia"/>
          <w:b/>
          <w:sz w:val="32"/>
        </w:rPr>
        <w:t>申购、赎回</w:t>
      </w:r>
      <w:r w:rsidR="00BC1B64">
        <w:rPr>
          <w:rFonts w:ascii="仿宋" w:eastAsia="仿宋" w:hAnsi="仿宋" w:hint="eastAsia"/>
          <w:b/>
          <w:sz w:val="32"/>
        </w:rPr>
        <w:t>、转换</w:t>
      </w:r>
      <w:r w:rsidRPr="007F3BBC">
        <w:rPr>
          <w:rFonts w:ascii="仿宋" w:eastAsia="仿宋" w:hAnsi="仿宋" w:hint="eastAsia"/>
          <w:b/>
          <w:sz w:val="32"/>
        </w:rPr>
        <w:t>及定期定额投资业务的公告</w:t>
      </w:r>
    </w:p>
    <w:p w:rsidR="00970A4D" w:rsidRPr="00302C72" w:rsidRDefault="00970A4D">
      <w:pPr>
        <w:rPr>
          <w:rFonts w:ascii="仿宋" w:eastAsia="仿宋" w:hAnsi="仿宋"/>
          <w:sz w:val="24"/>
        </w:rPr>
      </w:pPr>
    </w:p>
    <w:p w:rsidR="005B2F8D" w:rsidRDefault="00970A4D" w:rsidP="005B2F8D">
      <w:pPr>
        <w:ind w:firstLineChars="200" w:firstLine="480"/>
        <w:rPr>
          <w:rFonts w:ascii="仿宋" w:eastAsia="仿宋" w:hAnsi="仿宋"/>
          <w:sz w:val="24"/>
        </w:rPr>
      </w:pPr>
      <w:r w:rsidRPr="00302C72">
        <w:rPr>
          <w:rFonts w:ascii="仿宋" w:eastAsia="仿宋" w:hAnsi="仿宋" w:hint="eastAsia"/>
          <w:sz w:val="24"/>
        </w:rPr>
        <w:t>根据</w:t>
      </w:r>
      <w:r w:rsidR="005B2F8D">
        <w:rPr>
          <w:rFonts w:ascii="仿宋" w:eastAsia="仿宋" w:hAnsi="仿宋" w:hint="eastAsia"/>
          <w:sz w:val="24"/>
        </w:rPr>
        <w:t>西部利得基金管理有限公司（以下简称“本公司”）旗下基金的</w:t>
      </w:r>
      <w:r w:rsidRPr="00302C72">
        <w:rPr>
          <w:rFonts w:ascii="仿宋" w:eastAsia="仿宋" w:hAnsi="仿宋" w:hint="eastAsia"/>
          <w:sz w:val="24"/>
        </w:rPr>
        <w:t>基金合同和招募说明书的有关规定，</w:t>
      </w:r>
      <w:r w:rsidR="005B2F8D">
        <w:rPr>
          <w:rFonts w:ascii="仿宋" w:eastAsia="仿宋" w:hAnsi="仿宋" w:hint="eastAsia"/>
          <w:sz w:val="24"/>
        </w:rPr>
        <w:t>本公司旗下部分基金</w:t>
      </w:r>
      <w:r w:rsidRPr="00302C72">
        <w:rPr>
          <w:rFonts w:ascii="仿宋" w:eastAsia="仿宋" w:hAnsi="仿宋" w:hint="eastAsia"/>
          <w:sz w:val="24"/>
        </w:rPr>
        <w:t>的开放日为</w:t>
      </w:r>
      <w:r w:rsidR="005B2F8D" w:rsidRPr="005B2F8D">
        <w:rPr>
          <w:rFonts w:ascii="仿宋" w:eastAsia="仿宋" w:hAnsi="仿宋" w:hint="eastAsia"/>
          <w:sz w:val="24"/>
        </w:rPr>
        <w:t>上海证券交易所、深圳证券交易所及相关期货交易所的正常交易日的交易时间（若基金参与港股通交易且该工作日为非港股通交易日时，则基金</w:t>
      </w:r>
      <w:r w:rsidR="005B2F8D">
        <w:rPr>
          <w:rFonts w:ascii="仿宋" w:eastAsia="仿宋" w:hAnsi="仿宋" w:hint="eastAsia"/>
          <w:sz w:val="24"/>
        </w:rPr>
        <w:t>有权不</w:t>
      </w:r>
      <w:r w:rsidR="005B2F8D" w:rsidRPr="005B2F8D">
        <w:rPr>
          <w:rFonts w:ascii="仿宋" w:eastAsia="仿宋" w:hAnsi="仿宋" w:hint="eastAsia"/>
          <w:sz w:val="24"/>
        </w:rPr>
        <w:t>开放申购、赎回及转换业务，</w:t>
      </w:r>
      <w:r w:rsidR="005B2F8D">
        <w:rPr>
          <w:rFonts w:ascii="仿宋" w:eastAsia="仿宋" w:hAnsi="仿宋" w:hint="eastAsia"/>
          <w:sz w:val="24"/>
        </w:rPr>
        <w:t>并按规定进行公告</w:t>
      </w:r>
      <w:r w:rsidR="005B2F8D" w:rsidRPr="005B2F8D">
        <w:rPr>
          <w:rFonts w:ascii="仿宋" w:eastAsia="仿宋" w:hAnsi="仿宋" w:hint="eastAsia"/>
          <w:sz w:val="24"/>
        </w:rPr>
        <w:t>），但基金管理人根据法律法规、中国证监会的要求或本基金</w:t>
      </w:r>
      <w:bookmarkStart w:id="0" w:name="_GoBack"/>
      <w:bookmarkEnd w:id="0"/>
      <w:r w:rsidR="005B2F8D" w:rsidRPr="005B2F8D">
        <w:rPr>
          <w:rFonts w:ascii="仿宋" w:eastAsia="仿宋" w:hAnsi="仿宋" w:hint="eastAsia"/>
          <w:sz w:val="24"/>
        </w:rPr>
        <w:t>合同的规定公告暂停申购、赎回时除外。</w:t>
      </w:r>
    </w:p>
    <w:p w:rsidR="00970A4D" w:rsidRDefault="00970A4D" w:rsidP="005B2F8D">
      <w:pPr>
        <w:ind w:firstLineChars="200" w:firstLine="480"/>
        <w:rPr>
          <w:rFonts w:ascii="仿宋" w:eastAsia="仿宋" w:hAnsi="仿宋"/>
          <w:b/>
          <w:sz w:val="24"/>
        </w:rPr>
      </w:pPr>
      <w:r w:rsidRPr="00302C72">
        <w:rPr>
          <w:rFonts w:ascii="仿宋" w:eastAsia="仿宋" w:hAnsi="仿宋" w:hint="eastAsia"/>
          <w:sz w:val="24"/>
        </w:rPr>
        <w:t>为保障基金平稳运作，保护持有人利益，依据《关于20</w:t>
      </w:r>
      <w:r w:rsidR="00517287">
        <w:rPr>
          <w:rFonts w:ascii="仿宋" w:eastAsia="仿宋" w:hAnsi="仿宋" w:hint="eastAsia"/>
          <w:sz w:val="24"/>
        </w:rPr>
        <w:t>2</w:t>
      </w:r>
      <w:r w:rsidR="00DD3A1E">
        <w:rPr>
          <w:rFonts w:ascii="仿宋" w:eastAsia="仿宋" w:hAnsi="仿宋"/>
          <w:sz w:val="24"/>
        </w:rPr>
        <w:t>3</w:t>
      </w:r>
      <w:r w:rsidRPr="00302C72">
        <w:rPr>
          <w:rFonts w:ascii="仿宋" w:eastAsia="仿宋" w:hAnsi="仿宋" w:hint="eastAsia"/>
          <w:sz w:val="24"/>
        </w:rPr>
        <w:t>年岁末及202</w:t>
      </w:r>
      <w:r w:rsidR="00DD3A1E">
        <w:rPr>
          <w:rFonts w:ascii="仿宋" w:eastAsia="仿宋" w:hAnsi="仿宋"/>
          <w:sz w:val="24"/>
        </w:rPr>
        <w:t>4</w:t>
      </w:r>
      <w:r w:rsidRPr="00302C72">
        <w:rPr>
          <w:rFonts w:ascii="仿宋" w:eastAsia="仿宋" w:hAnsi="仿宋" w:hint="eastAsia"/>
          <w:sz w:val="24"/>
        </w:rPr>
        <w:t>年沪港通下港股通交易日安排的通知》、《关于20</w:t>
      </w:r>
      <w:r w:rsidR="00517287">
        <w:rPr>
          <w:rFonts w:ascii="仿宋" w:eastAsia="仿宋" w:hAnsi="仿宋" w:hint="eastAsia"/>
          <w:sz w:val="24"/>
        </w:rPr>
        <w:t>2</w:t>
      </w:r>
      <w:r w:rsidR="00DD3A1E">
        <w:rPr>
          <w:rFonts w:ascii="仿宋" w:eastAsia="仿宋" w:hAnsi="仿宋"/>
          <w:sz w:val="24"/>
        </w:rPr>
        <w:t>3</w:t>
      </w:r>
      <w:r w:rsidRPr="00302C72">
        <w:rPr>
          <w:rFonts w:ascii="仿宋" w:eastAsia="仿宋" w:hAnsi="仿宋" w:hint="eastAsia"/>
          <w:sz w:val="24"/>
        </w:rPr>
        <w:t>年底及202</w:t>
      </w:r>
      <w:r w:rsidR="00DD3A1E">
        <w:rPr>
          <w:rFonts w:ascii="仿宋" w:eastAsia="仿宋" w:hAnsi="仿宋"/>
          <w:sz w:val="24"/>
        </w:rPr>
        <w:t>4</w:t>
      </w:r>
      <w:r w:rsidRPr="00302C72">
        <w:rPr>
          <w:rFonts w:ascii="仿宋" w:eastAsia="仿宋" w:hAnsi="仿宋" w:hint="eastAsia"/>
          <w:sz w:val="24"/>
        </w:rPr>
        <w:t>年深港通下的港股通交易日安排的通知》及相关法律文件的规定，</w:t>
      </w:r>
      <w:r w:rsidR="006744CE">
        <w:rPr>
          <w:rFonts w:ascii="仿宋" w:eastAsia="仿宋" w:hAnsi="仿宋" w:hint="eastAsia"/>
          <w:sz w:val="24"/>
        </w:rPr>
        <w:t>本公司</w:t>
      </w:r>
      <w:r w:rsidR="00F67DA2" w:rsidRPr="00302C72">
        <w:rPr>
          <w:rFonts w:ascii="仿宋" w:eastAsia="仿宋" w:hAnsi="仿宋" w:hint="eastAsia"/>
          <w:sz w:val="24"/>
        </w:rPr>
        <w:t>旗下</w:t>
      </w:r>
      <w:r w:rsidR="00F67DA2">
        <w:rPr>
          <w:rFonts w:ascii="仿宋" w:eastAsia="仿宋" w:hAnsi="仿宋" w:hint="eastAsia"/>
          <w:sz w:val="24"/>
        </w:rPr>
        <w:t>以下基金</w:t>
      </w:r>
      <w:r w:rsidRPr="00302C72">
        <w:rPr>
          <w:rFonts w:ascii="仿宋" w:eastAsia="仿宋" w:hAnsi="仿宋" w:hint="eastAsia"/>
          <w:sz w:val="24"/>
        </w:rPr>
        <w:t>将于202</w:t>
      </w:r>
      <w:r w:rsidR="00DD3A1E">
        <w:rPr>
          <w:rFonts w:ascii="仿宋" w:eastAsia="仿宋" w:hAnsi="仿宋"/>
          <w:sz w:val="24"/>
        </w:rPr>
        <w:t>3</w:t>
      </w:r>
      <w:r w:rsidR="009C13A0">
        <w:rPr>
          <w:rFonts w:ascii="仿宋" w:eastAsia="仿宋" w:hAnsi="仿宋"/>
          <w:sz w:val="24"/>
        </w:rPr>
        <w:t>年</w:t>
      </w:r>
      <w:r w:rsidR="009C13A0">
        <w:rPr>
          <w:rFonts w:ascii="仿宋" w:eastAsia="仿宋" w:hAnsi="仿宋" w:hint="eastAsia"/>
          <w:sz w:val="24"/>
        </w:rPr>
        <w:t>1</w:t>
      </w:r>
      <w:r w:rsidR="009C13A0">
        <w:rPr>
          <w:rFonts w:ascii="仿宋" w:eastAsia="仿宋" w:hAnsi="仿宋"/>
          <w:sz w:val="24"/>
        </w:rPr>
        <w:t>2月</w:t>
      </w:r>
      <w:r w:rsidR="009C13A0">
        <w:rPr>
          <w:rFonts w:ascii="仿宋" w:eastAsia="仿宋" w:hAnsi="仿宋" w:hint="eastAsia"/>
          <w:sz w:val="24"/>
        </w:rPr>
        <w:t>2</w:t>
      </w:r>
      <w:r w:rsidR="009C13A0">
        <w:rPr>
          <w:rFonts w:ascii="仿宋" w:eastAsia="仿宋" w:hAnsi="仿宋"/>
          <w:sz w:val="24"/>
        </w:rPr>
        <w:t>8日、</w:t>
      </w:r>
      <w:r w:rsidR="009C13A0">
        <w:rPr>
          <w:rFonts w:ascii="仿宋" w:eastAsia="仿宋" w:hAnsi="仿宋" w:hint="eastAsia"/>
          <w:sz w:val="24"/>
        </w:rPr>
        <w:t>2</w:t>
      </w:r>
      <w:r w:rsidR="009C13A0">
        <w:rPr>
          <w:rFonts w:ascii="仿宋" w:eastAsia="仿宋" w:hAnsi="仿宋"/>
          <w:sz w:val="24"/>
        </w:rPr>
        <w:t>02</w:t>
      </w:r>
      <w:r w:rsidR="00DD3A1E">
        <w:rPr>
          <w:rFonts w:ascii="仿宋" w:eastAsia="仿宋" w:hAnsi="仿宋"/>
          <w:sz w:val="24"/>
        </w:rPr>
        <w:t>3</w:t>
      </w:r>
      <w:r w:rsidR="009C13A0">
        <w:rPr>
          <w:rFonts w:ascii="仿宋" w:eastAsia="仿宋" w:hAnsi="仿宋"/>
          <w:sz w:val="24"/>
        </w:rPr>
        <w:t>年</w:t>
      </w:r>
      <w:r w:rsidR="009C13A0">
        <w:rPr>
          <w:rFonts w:ascii="仿宋" w:eastAsia="仿宋" w:hAnsi="仿宋" w:hint="eastAsia"/>
          <w:sz w:val="24"/>
        </w:rPr>
        <w:t>1</w:t>
      </w:r>
      <w:r w:rsidR="009C13A0">
        <w:rPr>
          <w:rFonts w:ascii="仿宋" w:eastAsia="仿宋" w:hAnsi="仿宋"/>
          <w:sz w:val="24"/>
        </w:rPr>
        <w:t>2月</w:t>
      </w:r>
      <w:r w:rsidR="009C13A0">
        <w:rPr>
          <w:rFonts w:ascii="仿宋" w:eastAsia="仿宋" w:hAnsi="仿宋" w:hint="eastAsia"/>
          <w:sz w:val="24"/>
        </w:rPr>
        <w:t>2</w:t>
      </w:r>
      <w:r w:rsidR="009C13A0">
        <w:rPr>
          <w:rFonts w:ascii="仿宋" w:eastAsia="仿宋" w:hAnsi="仿宋"/>
          <w:sz w:val="24"/>
        </w:rPr>
        <w:t>9日</w:t>
      </w:r>
      <w:r w:rsidR="00F67DA2">
        <w:rPr>
          <w:rFonts w:ascii="仿宋" w:eastAsia="仿宋" w:hAnsi="仿宋" w:hint="eastAsia"/>
          <w:sz w:val="24"/>
        </w:rPr>
        <w:t>正常</w:t>
      </w:r>
      <w:r w:rsidR="009C13A0">
        <w:rPr>
          <w:rFonts w:ascii="仿宋" w:eastAsia="仿宋" w:hAnsi="仿宋" w:hint="eastAsia"/>
          <w:sz w:val="24"/>
        </w:rPr>
        <w:t>办理申购、赎回、转换和定投等业务</w:t>
      </w:r>
      <w:r w:rsidR="00460B37">
        <w:rPr>
          <w:rFonts w:ascii="仿宋" w:eastAsia="仿宋" w:hAnsi="仿宋" w:hint="eastAsia"/>
          <w:sz w:val="24"/>
        </w:rPr>
        <w:t>（其中</w:t>
      </w:r>
      <w:r w:rsidR="00460B37" w:rsidRPr="00F67DA2">
        <w:rPr>
          <w:rFonts w:ascii="仿宋" w:eastAsia="仿宋" w:hAnsi="仿宋" w:hint="eastAsia"/>
          <w:sz w:val="24"/>
        </w:rPr>
        <w:t>西部利得汇鑫6个月持有期混合型证券投资基金</w:t>
      </w:r>
      <w:r w:rsidR="00460B37">
        <w:rPr>
          <w:rFonts w:ascii="仿宋" w:eastAsia="仿宋" w:hAnsi="仿宋" w:hint="eastAsia"/>
          <w:sz w:val="24"/>
        </w:rPr>
        <w:t>的业务安排见注1）</w:t>
      </w:r>
      <w:r w:rsidRPr="00BC1B64">
        <w:rPr>
          <w:rFonts w:ascii="仿宋" w:eastAsia="仿宋" w:hAnsi="仿宋" w:hint="eastAsia"/>
          <w:b/>
          <w:sz w:val="24"/>
        </w:rPr>
        <w:t>。</w:t>
      </w:r>
    </w:p>
    <w:p w:rsidR="006744CE" w:rsidRDefault="006744CE" w:rsidP="000D5CB8">
      <w:pPr>
        <w:ind w:firstLineChars="200" w:firstLine="480"/>
        <w:rPr>
          <w:rFonts w:ascii="仿宋" w:eastAsia="仿宋" w:hAnsi="仿宋"/>
          <w:b/>
          <w:sz w:val="24"/>
        </w:rPr>
        <w:pPrChange w:id="1" w:author="ZHONGM" w:date="2023-12-28T00:03:00Z">
          <w:pPr>
            <w:ind w:firstLineChars="200" w:firstLine="482"/>
          </w:pPr>
        </w:pPrChange>
      </w:pPr>
    </w:p>
    <w:p w:rsidR="006744CE" w:rsidRPr="008313B7" w:rsidRDefault="0003475B" w:rsidP="008313B7">
      <w:pPr>
        <w:pStyle w:val="aa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</w:rPr>
      </w:pPr>
      <w:r w:rsidRPr="008313B7">
        <w:rPr>
          <w:rFonts w:ascii="仿宋" w:eastAsia="仿宋" w:hAnsi="仿宋" w:hint="eastAsia"/>
          <w:b/>
          <w:sz w:val="24"/>
        </w:rPr>
        <w:t>适</w:t>
      </w:r>
      <w:r w:rsidR="006744CE" w:rsidRPr="008313B7">
        <w:rPr>
          <w:rFonts w:ascii="仿宋" w:eastAsia="仿宋" w:hAnsi="仿宋" w:hint="eastAsia"/>
          <w:b/>
          <w:sz w:val="24"/>
        </w:rPr>
        <w:t>用基金范围</w:t>
      </w:r>
    </w:p>
    <w:tbl>
      <w:tblPr>
        <w:tblStyle w:val="a9"/>
        <w:tblW w:w="8296" w:type="dxa"/>
        <w:tblLook w:val="04A0"/>
      </w:tblPr>
      <w:tblGrid>
        <w:gridCol w:w="846"/>
        <w:gridCol w:w="1417"/>
        <w:gridCol w:w="6033"/>
      </w:tblGrid>
      <w:tr w:rsidR="008313B7" w:rsidTr="008313B7">
        <w:tc>
          <w:tcPr>
            <w:tcW w:w="846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417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基金代码</w:t>
            </w:r>
          </w:p>
        </w:tc>
        <w:tc>
          <w:tcPr>
            <w:tcW w:w="6033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基金名称</w:t>
            </w:r>
          </w:p>
        </w:tc>
      </w:tr>
      <w:tr w:rsidR="008313B7" w:rsidTr="0063718A">
        <w:tc>
          <w:tcPr>
            <w:tcW w:w="846" w:type="dxa"/>
            <w:vAlign w:val="center"/>
          </w:tcPr>
          <w:p w:rsidR="008313B7" w:rsidRDefault="008313B7" w:rsidP="006371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313B7" w:rsidRDefault="008313B7" w:rsidP="006371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008861</w:t>
            </w:r>
          </w:p>
        </w:tc>
        <w:tc>
          <w:tcPr>
            <w:tcW w:w="6033" w:type="dxa"/>
            <w:vAlign w:val="center"/>
          </w:tcPr>
          <w:p w:rsidR="008313B7" w:rsidRDefault="008313B7" w:rsidP="006371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西部利得港股通新机遇灵活配置混合型证券投资基金A类份额</w:t>
            </w:r>
          </w:p>
        </w:tc>
      </w:tr>
      <w:tr w:rsidR="008313B7" w:rsidTr="0063718A">
        <w:tc>
          <w:tcPr>
            <w:tcW w:w="846" w:type="dxa"/>
            <w:vAlign w:val="center"/>
          </w:tcPr>
          <w:p w:rsidR="008313B7" w:rsidRDefault="008313B7" w:rsidP="006371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313B7" w:rsidRDefault="008313B7" w:rsidP="006371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10093</w:t>
            </w:r>
          </w:p>
        </w:tc>
        <w:tc>
          <w:tcPr>
            <w:tcW w:w="6033" w:type="dxa"/>
            <w:vAlign w:val="center"/>
          </w:tcPr>
          <w:p w:rsidR="008313B7" w:rsidRDefault="008313B7" w:rsidP="006371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西部利得港股通新机遇灵活配置混合型证券投资基金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8313B7" w:rsidTr="008313B7">
        <w:tc>
          <w:tcPr>
            <w:tcW w:w="846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012975</w:t>
            </w:r>
          </w:p>
        </w:tc>
        <w:tc>
          <w:tcPr>
            <w:tcW w:w="6033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西部利得碳中和混合型发起式证券投资基金A类份额</w:t>
            </w:r>
          </w:p>
        </w:tc>
      </w:tr>
      <w:tr w:rsidR="008313B7" w:rsidTr="008313B7">
        <w:tc>
          <w:tcPr>
            <w:tcW w:w="846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417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12976</w:t>
            </w:r>
          </w:p>
        </w:tc>
        <w:tc>
          <w:tcPr>
            <w:tcW w:w="6033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西部利得碳中和混合型发起式证券投资基金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8313B7" w:rsidTr="008313B7">
        <w:tc>
          <w:tcPr>
            <w:tcW w:w="846" w:type="dxa"/>
          </w:tcPr>
          <w:p w:rsidR="008313B7" w:rsidRDefault="00F2591D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417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15927</w:t>
            </w:r>
          </w:p>
        </w:tc>
        <w:tc>
          <w:tcPr>
            <w:tcW w:w="6033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西部利得绿色能源混合型证券投资基金A类份额</w:t>
            </w:r>
          </w:p>
        </w:tc>
      </w:tr>
      <w:tr w:rsidR="008313B7" w:rsidTr="008313B7">
        <w:tc>
          <w:tcPr>
            <w:tcW w:w="846" w:type="dxa"/>
          </w:tcPr>
          <w:p w:rsidR="008313B7" w:rsidRDefault="00F2591D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417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15928</w:t>
            </w:r>
          </w:p>
        </w:tc>
        <w:tc>
          <w:tcPr>
            <w:tcW w:w="6033" w:type="dxa"/>
          </w:tcPr>
          <w:p w:rsidR="008313B7" w:rsidRDefault="008313B7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西部利得绿色能源混合型证券投资基金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31172A" w:rsidTr="008313B7">
        <w:tc>
          <w:tcPr>
            <w:tcW w:w="846" w:type="dxa"/>
          </w:tcPr>
          <w:p w:rsidR="0031172A" w:rsidRDefault="00AA2735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417" w:type="dxa"/>
          </w:tcPr>
          <w:p w:rsidR="0031172A" w:rsidRDefault="0031172A" w:rsidP="009C1282">
            <w:pPr>
              <w:jc w:val="center"/>
              <w:rPr>
                <w:rFonts w:ascii="仿宋" w:eastAsia="仿宋" w:hAnsi="仿宋"/>
                <w:sz w:val="24"/>
              </w:rPr>
            </w:pPr>
            <w:r w:rsidRPr="0031172A">
              <w:rPr>
                <w:rFonts w:ascii="仿宋" w:eastAsia="仿宋" w:hAnsi="仿宋"/>
                <w:sz w:val="24"/>
              </w:rPr>
              <w:t>671010</w:t>
            </w:r>
          </w:p>
        </w:tc>
        <w:tc>
          <w:tcPr>
            <w:tcW w:w="6033" w:type="dxa"/>
          </w:tcPr>
          <w:p w:rsidR="0031172A" w:rsidRPr="00F2591D" w:rsidRDefault="0031172A" w:rsidP="009C1282">
            <w:pPr>
              <w:jc w:val="center"/>
              <w:rPr>
                <w:rFonts w:ascii="仿宋" w:eastAsia="仿宋" w:hAnsi="仿宋"/>
                <w:sz w:val="24"/>
              </w:rPr>
            </w:pPr>
            <w:r w:rsidRPr="0031172A">
              <w:rPr>
                <w:rFonts w:ascii="仿宋" w:eastAsia="仿宋" w:hAnsi="仿宋" w:hint="eastAsia"/>
                <w:sz w:val="24"/>
              </w:rPr>
              <w:t>西部利得策略优选混合型证券投资基金A类份额</w:t>
            </w:r>
          </w:p>
        </w:tc>
      </w:tr>
      <w:tr w:rsidR="0031172A" w:rsidTr="008313B7">
        <w:tc>
          <w:tcPr>
            <w:tcW w:w="846" w:type="dxa"/>
          </w:tcPr>
          <w:p w:rsidR="0031172A" w:rsidRDefault="00AA2735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417" w:type="dxa"/>
          </w:tcPr>
          <w:p w:rsidR="0031172A" w:rsidRDefault="0031172A" w:rsidP="009C1282">
            <w:pPr>
              <w:jc w:val="center"/>
              <w:rPr>
                <w:rFonts w:ascii="仿宋" w:eastAsia="仿宋" w:hAnsi="仿宋"/>
                <w:sz w:val="24"/>
              </w:rPr>
            </w:pPr>
            <w:r w:rsidRPr="0031172A">
              <w:rPr>
                <w:rFonts w:ascii="仿宋" w:eastAsia="仿宋" w:hAnsi="仿宋"/>
                <w:sz w:val="24"/>
              </w:rPr>
              <w:t>011060</w:t>
            </w:r>
          </w:p>
        </w:tc>
        <w:tc>
          <w:tcPr>
            <w:tcW w:w="6033" w:type="dxa"/>
          </w:tcPr>
          <w:p w:rsidR="0031172A" w:rsidRPr="00F2591D" w:rsidRDefault="0031172A" w:rsidP="009C1282">
            <w:pPr>
              <w:jc w:val="center"/>
              <w:rPr>
                <w:rFonts w:ascii="仿宋" w:eastAsia="仿宋" w:hAnsi="仿宋"/>
                <w:sz w:val="24"/>
              </w:rPr>
            </w:pPr>
            <w:r w:rsidRPr="0031172A">
              <w:rPr>
                <w:rFonts w:ascii="仿宋" w:eastAsia="仿宋" w:hAnsi="仿宋" w:hint="eastAsia"/>
                <w:sz w:val="24"/>
              </w:rPr>
              <w:t>西部利得策略优选混合型证券投资基金C类份额</w:t>
            </w:r>
          </w:p>
        </w:tc>
      </w:tr>
      <w:tr w:rsidR="0031172A" w:rsidTr="008313B7">
        <w:tc>
          <w:tcPr>
            <w:tcW w:w="846" w:type="dxa"/>
          </w:tcPr>
          <w:p w:rsidR="0031172A" w:rsidRDefault="00AA2735" w:rsidP="003117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417" w:type="dxa"/>
          </w:tcPr>
          <w:p w:rsidR="0031172A" w:rsidRDefault="0031172A" w:rsidP="0031172A">
            <w:pPr>
              <w:jc w:val="center"/>
              <w:rPr>
                <w:rFonts w:ascii="仿宋" w:eastAsia="仿宋" w:hAnsi="仿宋"/>
                <w:sz w:val="24"/>
              </w:rPr>
            </w:pPr>
            <w:r w:rsidRPr="00533DB2">
              <w:rPr>
                <w:rFonts w:ascii="仿宋" w:eastAsia="仿宋" w:hAnsi="仿宋" w:hint="eastAsia"/>
                <w:sz w:val="24"/>
              </w:rPr>
              <w:t>015412</w:t>
            </w:r>
          </w:p>
        </w:tc>
        <w:tc>
          <w:tcPr>
            <w:tcW w:w="6033" w:type="dxa"/>
          </w:tcPr>
          <w:p w:rsidR="0031172A" w:rsidRPr="00F2591D" w:rsidRDefault="0031172A" w:rsidP="0031172A">
            <w:pPr>
              <w:jc w:val="center"/>
              <w:rPr>
                <w:rFonts w:ascii="仿宋" w:eastAsia="仿宋" w:hAnsi="仿宋"/>
                <w:sz w:val="24"/>
              </w:rPr>
            </w:pPr>
            <w:r w:rsidRPr="00533DB2">
              <w:rPr>
                <w:rFonts w:ascii="仿宋" w:eastAsia="仿宋" w:hAnsi="仿宋" w:hint="eastAsia"/>
                <w:sz w:val="24"/>
              </w:rPr>
              <w:t>西部利得数字产业混合型证券投资基金A类份额</w:t>
            </w:r>
          </w:p>
        </w:tc>
      </w:tr>
      <w:tr w:rsidR="0031172A" w:rsidTr="008313B7">
        <w:tc>
          <w:tcPr>
            <w:tcW w:w="846" w:type="dxa"/>
          </w:tcPr>
          <w:p w:rsidR="0031172A" w:rsidRDefault="00AA2735" w:rsidP="003117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1417" w:type="dxa"/>
          </w:tcPr>
          <w:p w:rsidR="0031172A" w:rsidRDefault="0031172A" w:rsidP="0031172A">
            <w:pPr>
              <w:jc w:val="center"/>
              <w:rPr>
                <w:rFonts w:ascii="仿宋" w:eastAsia="仿宋" w:hAnsi="仿宋"/>
                <w:sz w:val="24"/>
              </w:rPr>
            </w:pPr>
            <w:r w:rsidRPr="00533DB2">
              <w:rPr>
                <w:rFonts w:ascii="仿宋" w:eastAsia="仿宋" w:hAnsi="仿宋" w:hint="eastAsia"/>
                <w:sz w:val="24"/>
              </w:rPr>
              <w:t>015413</w:t>
            </w:r>
          </w:p>
        </w:tc>
        <w:tc>
          <w:tcPr>
            <w:tcW w:w="6033" w:type="dxa"/>
          </w:tcPr>
          <w:p w:rsidR="0031172A" w:rsidRPr="00F2591D" w:rsidRDefault="0031172A" w:rsidP="0031172A">
            <w:pPr>
              <w:jc w:val="center"/>
              <w:rPr>
                <w:rFonts w:ascii="仿宋" w:eastAsia="仿宋" w:hAnsi="仿宋"/>
                <w:sz w:val="24"/>
              </w:rPr>
            </w:pPr>
            <w:r w:rsidRPr="00533DB2">
              <w:rPr>
                <w:rFonts w:ascii="仿宋" w:eastAsia="仿宋" w:hAnsi="仿宋" w:hint="eastAsia"/>
                <w:sz w:val="24"/>
              </w:rPr>
              <w:t>西部利得数字产业混合型证券投资基金C类份额</w:t>
            </w:r>
          </w:p>
        </w:tc>
      </w:tr>
      <w:tr w:rsidR="0031172A" w:rsidTr="008313B7">
        <w:tc>
          <w:tcPr>
            <w:tcW w:w="846" w:type="dxa"/>
          </w:tcPr>
          <w:p w:rsidR="0031172A" w:rsidRDefault="00AA2735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1417" w:type="dxa"/>
          </w:tcPr>
          <w:p w:rsidR="0031172A" w:rsidRDefault="0031172A" w:rsidP="009C1282">
            <w:pPr>
              <w:jc w:val="center"/>
              <w:rPr>
                <w:rFonts w:ascii="仿宋" w:eastAsia="仿宋" w:hAnsi="仿宋"/>
                <w:sz w:val="24"/>
              </w:rPr>
            </w:pPr>
            <w:r w:rsidRPr="0031172A">
              <w:rPr>
                <w:rFonts w:ascii="仿宋" w:eastAsia="仿宋" w:hAnsi="仿宋"/>
                <w:sz w:val="24"/>
              </w:rPr>
              <w:t>015043</w:t>
            </w:r>
          </w:p>
        </w:tc>
        <w:tc>
          <w:tcPr>
            <w:tcW w:w="6033" w:type="dxa"/>
          </w:tcPr>
          <w:p w:rsidR="0031172A" w:rsidRPr="00F2591D" w:rsidRDefault="0031172A" w:rsidP="009C1282">
            <w:pPr>
              <w:jc w:val="center"/>
              <w:rPr>
                <w:rFonts w:ascii="仿宋" w:eastAsia="仿宋" w:hAnsi="仿宋"/>
                <w:sz w:val="24"/>
              </w:rPr>
            </w:pPr>
            <w:r w:rsidRPr="0031172A">
              <w:rPr>
                <w:rFonts w:ascii="仿宋" w:eastAsia="仿宋" w:hAnsi="仿宋" w:hint="eastAsia"/>
                <w:sz w:val="24"/>
              </w:rPr>
              <w:t>西部利得时代动力混合型发起式证券投资基金A类份额</w:t>
            </w:r>
          </w:p>
        </w:tc>
      </w:tr>
      <w:tr w:rsidR="0031172A" w:rsidTr="008313B7">
        <w:tc>
          <w:tcPr>
            <w:tcW w:w="846" w:type="dxa"/>
          </w:tcPr>
          <w:p w:rsidR="0031172A" w:rsidRDefault="00AA2735" w:rsidP="009C1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1417" w:type="dxa"/>
          </w:tcPr>
          <w:p w:rsidR="0031172A" w:rsidRDefault="0031172A" w:rsidP="009C1282">
            <w:pPr>
              <w:jc w:val="center"/>
              <w:rPr>
                <w:rFonts w:ascii="仿宋" w:eastAsia="仿宋" w:hAnsi="仿宋"/>
                <w:sz w:val="24"/>
              </w:rPr>
            </w:pPr>
            <w:r w:rsidRPr="0031172A">
              <w:rPr>
                <w:rFonts w:ascii="仿宋" w:eastAsia="仿宋" w:hAnsi="仿宋"/>
                <w:sz w:val="24"/>
              </w:rPr>
              <w:t>015044</w:t>
            </w:r>
          </w:p>
        </w:tc>
        <w:tc>
          <w:tcPr>
            <w:tcW w:w="6033" w:type="dxa"/>
          </w:tcPr>
          <w:p w:rsidR="0031172A" w:rsidRPr="00F2591D" w:rsidRDefault="0031172A" w:rsidP="009C1282">
            <w:pPr>
              <w:jc w:val="center"/>
              <w:rPr>
                <w:rFonts w:ascii="仿宋" w:eastAsia="仿宋" w:hAnsi="仿宋"/>
                <w:sz w:val="24"/>
              </w:rPr>
            </w:pPr>
            <w:r w:rsidRPr="0031172A">
              <w:rPr>
                <w:rFonts w:ascii="仿宋" w:eastAsia="仿宋" w:hAnsi="仿宋" w:hint="eastAsia"/>
                <w:sz w:val="24"/>
              </w:rPr>
              <w:t>西部利得时代动力混合型发起式证券投资基金C类份额</w:t>
            </w:r>
          </w:p>
        </w:tc>
      </w:tr>
      <w:tr w:rsidR="0031172A" w:rsidTr="00533DB2">
        <w:tc>
          <w:tcPr>
            <w:tcW w:w="846" w:type="dxa"/>
            <w:vAlign w:val="center"/>
          </w:tcPr>
          <w:p w:rsidR="0031172A" w:rsidRDefault="00AA2735" w:rsidP="00533DB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31172A" w:rsidRDefault="00533DB2" w:rsidP="00533DB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18493</w:t>
            </w:r>
          </w:p>
        </w:tc>
        <w:tc>
          <w:tcPr>
            <w:tcW w:w="6033" w:type="dxa"/>
            <w:vAlign w:val="center"/>
          </w:tcPr>
          <w:p w:rsidR="0031172A" w:rsidRPr="00F2591D" w:rsidRDefault="00533DB2" w:rsidP="00533DB2">
            <w:pPr>
              <w:jc w:val="center"/>
              <w:rPr>
                <w:rFonts w:ascii="仿宋" w:eastAsia="仿宋" w:hAnsi="仿宋"/>
                <w:sz w:val="24"/>
              </w:rPr>
            </w:pPr>
            <w:r w:rsidRPr="00533DB2">
              <w:rPr>
                <w:rFonts w:ascii="仿宋" w:eastAsia="仿宋" w:hAnsi="仿宋" w:hint="eastAsia"/>
                <w:sz w:val="24"/>
              </w:rPr>
              <w:t>西部利得汇鑫6个月持有期混合型证券投资基金A</w:t>
            </w:r>
            <w:r w:rsidRPr="0031172A"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31172A" w:rsidTr="00533DB2">
        <w:tc>
          <w:tcPr>
            <w:tcW w:w="846" w:type="dxa"/>
            <w:vAlign w:val="center"/>
          </w:tcPr>
          <w:p w:rsidR="0031172A" w:rsidRDefault="00AA2735" w:rsidP="00533DB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31172A" w:rsidRDefault="00533DB2" w:rsidP="00533DB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18494</w:t>
            </w:r>
          </w:p>
        </w:tc>
        <w:tc>
          <w:tcPr>
            <w:tcW w:w="6033" w:type="dxa"/>
            <w:vAlign w:val="center"/>
          </w:tcPr>
          <w:p w:rsidR="0031172A" w:rsidRPr="00F2591D" w:rsidRDefault="00533DB2" w:rsidP="00533DB2">
            <w:pPr>
              <w:jc w:val="center"/>
              <w:rPr>
                <w:rFonts w:ascii="仿宋" w:eastAsia="仿宋" w:hAnsi="仿宋"/>
                <w:sz w:val="24"/>
              </w:rPr>
            </w:pPr>
            <w:r w:rsidRPr="00533DB2">
              <w:rPr>
                <w:rFonts w:ascii="仿宋" w:eastAsia="仿宋" w:hAnsi="仿宋" w:hint="eastAsia"/>
                <w:sz w:val="24"/>
              </w:rPr>
              <w:t>西部利得汇鑫6个月持有期混合型证券投资基金C</w:t>
            </w:r>
            <w:r w:rsidRPr="0031172A"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533DB2" w:rsidTr="00533DB2">
        <w:tc>
          <w:tcPr>
            <w:tcW w:w="846" w:type="dxa"/>
            <w:vAlign w:val="center"/>
          </w:tcPr>
          <w:p w:rsidR="00533DB2" w:rsidRDefault="00AA2735" w:rsidP="00533DB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33DB2" w:rsidRDefault="00533DB2" w:rsidP="00533DB2">
            <w:pPr>
              <w:jc w:val="center"/>
              <w:rPr>
                <w:rFonts w:ascii="仿宋" w:eastAsia="仿宋" w:hAnsi="仿宋"/>
                <w:sz w:val="24"/>
              </w:rPr>
            </w:pPr>
            <w:r w:rsidRPr="00533DB2">
              <w:rPr>
                <w:rFonts w:ascii="仿宋" w:eastAsia="仿宋" w:hAnsi="仿宋"/>
                <w:sz w:val="24"/>
              </w:rPr>
              <w:t>010102</w:t>
            </w:r>
          </w:p>
        </w:tc>
        <w:tc>
          <w:tcPr>
            <w:tcW w:w="6033" w:type="dxa"/>
            <w:vAlign w:val="center"/>
          </w:tcPr>
          <w:p w:rsidR="00533DB2" w:rsidRPr="00F2591D" w:rsidRDefault="00533DB2" w:rsidP="00533DB2">
            <w:pPr>
              <w:jc w:val="center"/>
              <w:rPr>
                <w:rFonts w:ascii="仿宋" w:eastAsia="仿宋" w:hAnsi="仿宋"/>
                <w:sz w:val="24"/>
              </w:rPr>
            </w:pPr>
            <w:r w:rsidRPr="00533DB2">
              <w:rPr>
                <w:rFonts w:ascii="仿宋" w:eastAsia="仿宋" w:hAnsi="仿宋" w:hint="eastAsia"/>
                <w:sz w:val="24"/>
              </w:rPr>
              <w:t>西部利得鑫泓增强债券型证券投资基金A</w:t>
            </w:r>
            <w:r w:rsidRPr="0031172A"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533DB2" w:rsidTr="00533DB2">
        <w:tc>
          <w:tcPr>
            <w:tcW w:w="846" w:type="dxa"/>
            <w:vAlign w:val="center"/>
          </w:tcPr>
          <w:p w:rsidR="00533DB2" w:rsidRDefault="00AA2735" w:rsidP="00533DB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33DB2" w:rsidRDefault="00533DB2" w:rsidP="00533DB2">
            <w:pPr>
              <w:jc w:val="center"/>
              <w:rPr>
                <w:rFonts w:ascii="仿宋" w:eastAsia="仿宋" w:hAnsi="仿宋"/>
                <w:sz w:val="24"/>
              </w:rPr>
            </w:pPr>
            <w:r w:rsidRPr="00533DB2">
              <w:rPr>
                <w:rFonts w:ascii="仿宋" w:eastAsia="仿宋" w:hAnsi="仿宋"/>
                <w:sz w:val="24"/>
              </w:rPr>
              <w:t>010103</w:t>
            </w:r>
          </w:p>
        </w:tc>
        <w:tc>
          <w:tcPr>
            <w:tcW w:w="6033" w:type="dxa"/>
            <w:vAlign w:val="center"/>
          </w:tcPr>
          <w:p w:rsidR="00533DB2" w:rsidRPr="00F2591D" w:rsidRDefault="00533DB2" w:rsidP="00533DB2">
            <w:pPr>
              <w:jc w:val="center"/>
              <w:rPr>
                <w:rFonts w:ascii="仿宋" w:eastAsia="仿宋" w:hAnsi="仿宋"/>
                <w:sz w:val="24"/>
              </w:rPr>
            </w:pPr>
            <w:r w:rsidRPr="00533DB2">
              <w:rPr>
                <w:rFonts w:ascii="仿宋" w:eastAsia="仿宋" w:hAnsi="仿宋" w:hint="eastAsia"/>
                <w:sz w:val="24"/>
              </w:rPr>
              <w:t>西部利得鑫泓增强债券型证券投资基金C</w:t>
            </w:r>
            <w:r w:rsidRPr="0031172A"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</w:tbl>
    <w:p w:rsidR="006744CE" w:rsidRDefault="006744CE" w:rsidP="000D5CB8">
      <w:pPr>
        <w:ind w:firstLineChars="200" w:firstLine="480"/>
        <w:rPr>
          <w:rFonts w:ascii="仿宋" w:eastAsia="仿宋" w:hAnsi="仿宋"/>
          <w:b/>
          <w:sz w:val="24"/>
        </w:rPr>
      </w:pPr>
    </w:p>
    <w:p w:rsidR="00302C72" w:rsidRPr="009C13A0" w:rsidRDefault="0003475B" w:rsidP="000D5CB8">
      <w:pPr>
        <w:ind w:firstLineChars="200" w:firstLine="480"/>
        <w:rPr>
          <w:rFonts w:ascii="仿宋" w:eastAsia="仿宋" w:hAnsi="仿宋"/>
          <w:b/>
          <w:sz w:val="24"/>
        </w:rPr>
        <w:pPrChange w:id="2" w:author="ZHONGM" w:date="2023-12-28T00:03:00Z">
          <w:pPr>
            <w:ind w:firstLineChars="200" w:firstLine="480"/>
          </w:pPr>
        </w:pPrChange>
      </w:pPr>
      <w:r>
        <w:rPr>
          <w:rFonts w:ascii="仿宋" w:eastAsia="仿宋" w:hAnsi="仿宋" w:hint="eastAsia"/>
          <w:b/>
          <w:sz w:val="24"/>
        </w:rPr>
        <w:t>二、适</w:t>
      </w:r>
      <w:r w:rsidR="00D115AA" w:rsidRPr="00D115AA">
        <w:rPr>
          <w:rFonts w:ascii="仿宋" w:eastAsia="仿宋" w:hAnsi="仿宋" w:hint="eastAsia"/>
          <w:b/>
          <w:sz w:val="24"/>
        </w:rPr>
        <w:t>用时间范围</w:t>
      </w:r>
    </w:p>
    <w:tbl>
      <w:tblPr>
        <w:tblW w:w="5036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6"/>
        <w:gridCol w:w="5301"/>
      </w:tblGrid>
      <w:tr w:rsidR="00302C72" w:rsidRPr="00302C72" w:rsidTr="009C13A0">
        <w:trPr>
          <w:jc w:val="center"/>
        </w:trPr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C72" w:rsidRPr="00302C72" w:rsidRDefault="00302C72" w:rsidP="00827135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 w:rsidRPr="00302C72">
              <w:rPr>
                <w:rFonts w:ascii="仿宋" w:eastAsia="仿宋" w:hAnsi="仿宋" w:cs="宋体" w:hint="eastAsia"/>
                <w:b/>
                <w:bCs/>
                <w:color w:val="4D4D4D"/>
                <w:sz w:val="24"/>
              </w:rPr>
              <w:t>事项</w:t>
            </w:r>
          </w:p>
        </w:tc>
        <w:tc>
          <w:tcPr>
            <w:tcW w:w="3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C72" w:rsidRPr="00302C72" w:rsidRDefault="00302C72" w:rsidP="00827135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 w:rsidRPr="00302C72">
              <w:rPr>
                <w:rFonts w:ascii="仿宋" w:eastAsia="仿宋" w:hAnsi="仿宋" w:cs="宋体" w:hint="eastAsia"/>
                <w:b/>
                <w:bCs/>
                <w:color w:val="4D4D4D"/>
                <w:sz w:val="24"/>
              </w:rPr>
              <w:t>日期</w:t>
            </w:r>
          </w:p>
        </w:tc>
      </w:tr>
      <w:tr w:rsidR="00302C72" w:rsidRPr="00302C72" w:rsidTr="009C13A0">
        <w:trPr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2C72" w:rsidRPr="00302C72" w:rsidRDefault="009C13A0" w:rsidP="009C13A0">
            <w:pPr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/>
                <w:color w:val="4D4D4D"/>
                <w:sz w:val="24"/>
              </w:rPr>
              <w:t>港股通交易日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A55A6" w:rsidRPr="00302C72" w:rsidRDefault="009C13A0" w:rsidP="00DD3A1E">
            <w:pPr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/>
                <w:color w:val="4D4D4D"/>
                <w:sz w:val="24"/>
              </w:rPr>
              <w:t>202</w:t>
            </w:r>
            <w:r w:rsidR="00DD3A1E">
              <w:rPr>
                <w:rFonts w:ascii="仿宋" w:eastAsia="仿宋" w:hAnsi="仿宋" w:cs="宋体"/>
                <w:color w:val="4D4D4D"/>
                <w:sz w:val="24"/>
              </w:rPr>
              <w:t>3</w:t>
            </w:r>
            <w:r w:rsidR="0003475B">
              <w:rPr>
                <w:rFonts w:ascii="仿宋" w:eastAsia="仿宋" w:hAnsi="仿宋" w:cs="宋体"/>
                <w:color w:val="4D4D4D"/>
                <w:sz w:val="24"/>
              </w:rPr>
              <w:t>年</w:t>
            </w:r>
            <w:r w:rsidR="0003475B" w:rsidRPr="0003475B">
              <w:rPr>
                <w:rFonts w:ascii="仿宋" w:eastAsia="仿宋" w:hAnsi="仿宋" w:cs="宋体" w:hint="eastAsia"/>
                <w:color w:val="4D4D4D"/>
                <w:sz w:val="24"/>
              </w:rPr>
              <w:t>1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2</w:t>
            </w:r>
            <w:r w:rsidR="0003475B" w:rsidRPr="0003475B">
              <w:rPr>
                <w:rFonts w:ascii="仿宋" w:eastAsia="仿宋" w:hAnsi="仿宋" w:cs="宋体" w:hint="eastAsia"/>
                <w:color w:val="4D4D4D"/>
                <w:sz w:val="24"/>
              </w:rPr>
              <w:t>月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28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日（星期</w:t>
            </w:r>
            <w:r w:rsidR="00DD3A1E">
              <w:rPr>
                <w:rFonts w:ascii="仿宋" w:eastAsia="仿宋" w:hAnsi="仿宋" w:cs="宋体" w:hint="eastAsia"/>
                <w:color w:val="4D4D4D"/>
                <w:sz w:val="24"/>
              </w:rPr>
              <w:t>四</w:t>
            </w:r>
            <w:r w:rsidR="0003475B" w:rsidRPr="0003475B">
              <w:rPr>
                <w:rFonts w:ascii="仿宋" w:eastAsia="仿宋" w:hAnsi="仿宋" w:cs="宋体" w:hint="eastAsia"/>
                <w:color w:val="4D4D4D"/>
                <w:sz w:val="24"/>
              </w:rPr>
              <w:t>）至</w:t>
            </w:r>
            <w:r w:rsidR="0003475B">
              <w:rPr>
                <w:rFonts w:ascii="仿宋" w:eastAsia="仿宋" w:hAnsi="仿宋" w:cs="宋体" w:hint="eastAsia"/>
                <w:color w:val="4D4D4D"/>
                <w:sz w:val="24"/>
              </w:rPr>
              <w:t>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</w:t>
            </w:r>
            <w:r w:rsidR="00DD3A1E">
              <w:rPr>
                <w:rFonts w:ascii="仿宋" w:eastAsia="仿宋" w:hAnsi="仿宋" w:cs="宋体"/>
                <w:color w:val="4D4D4D"/>
                <w:sz w:val="24"/>
              </w:rPr>
              <w:t>3</w:t>
            </w:r>
            <w:r w:rsidR="0003475B">
              <w:rPr>
                <w:rFonts w:ascii="仿宋" w:eastAsia="仿宋" w:hAnsi="仿宋" w:cs="宋体"/>
                <w:color w:val="4D4D4D"/>
                <w:sz w:val="24"/>
              </w:rPr>
              <w:t>年</w:t>
            </w:r>
            <w:r w:rsidR="0003475B" w:rsidRPr="0003475B">
              <w:rPr>
                <w:rFonts w:ascii="仿宋" w:eastAsia="仿宋" w:hAnsi="仿宋" w:cs="宋体" w:hint="eastAsia"/>
                <w:color w:val="4D4D4D"/>
                <w:sz w:val="24"/>
              </w:rPr>
              <w:t>1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2</w:t>
            </w:r>
            <w:r w:rsidR="0003475B" w:rsidRPr="0003475B">
              <w:rPr>
                <w:rFonts w:ascii="仿宋" w:eastAsia="仿宋" w:hAnsi="仿宋" w:cs="宋体" w:hint="eastAsia"/>
                <w:color w:val="4D4D4D"/>
                <w:sz w:val="24"/>
              </w:rPr>
              <w:t>月</w:t>
            </w:r>
            <w:r w:rsidR="00DD3A1E">
              <w:rPr>
                <w:rFonts w:ascii="仿宋" w:eastAsia="仿宋" w:hAnsi="仿宋" w:cs="宋体"/>
                <w:color w:val="4D4D4D"/>
                <w:sz w:val="24"/>
              </w:rPr>
              <w:t>29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日（星期五）</w:t>
            </w:r>
            <w:r w:rsidR="0003475B" w:rsidRPr="0003475B">
              <w:rPr>
                <w:rFonts w:ascii="仿宋" w:eastAsia="仿宋" w:hAnsi="仿宋" w:cs="宋体" w:hint="eastAsia"/>
                <w:color w:val="4D4D4D"/>
                <w:sz w:val="24"/>
              </w:rPr>
              <w:t>提供港股通服务</w:t>
            </w:r>
          </w:p>
        </w:tc>
      </w:tr>
    </w:tbl>
    <w:p w:rsidR="009C1032" w:rsidRPr="009C1032" w:rsidRDefault="009C1032" w:rsidP="009C1032">
      <w:pPr>
        <w:ind w:firstLineChars="200" w:firstLine="480"/>
        <w:rPr>
          <w:rFonts w:ascii="仿宋" w:eastAsia="仿宋" w:hAnsi="仿宋"/>
          <w:sz w:val="24"/>
        </w:rPr>
      </w:pPr>
      <w:r w:rsidRPr="009C1032">
        <w:rPr>
          <w:rFonts w:ascii="仿宋" w:eastAsia="仿宋" w:hAnsi="仿宋" w:hint="eastAsia"/>
          <w:sz w:val="24"/>
        </w:rPr>
        <w:lastRenderedPageBreak/>
        <w:t>注：1、如遇</w:t>
      </w:r>
      <w:r w:rsidR="0047671B">
        <w:rPr>
          <w:rFonts w:ascii="仿宋" w:eastAsia="仿宋" w:hAnsi="仿宋" w:hint="eastAsia"/>
          <w:sz w:val="24"/>
        </w:rPr>
        <w:t>上述</w:t>
      </w:r>
      <w:r w:rsidRPr="009C1032">
        <w:rPr>
          <w:rFonts w:ascii="仿宋" w:eastAsia="仿宋" w:hAnsi="仿宋" w:hint="eastAsia"/>
          <w:sz w:val="24"/>
        </w:rPr>
        <w:t>基金因其他原因暂停申购、赎回、转换、定投等业务的，具体业务办理以相关公告为准。</w:t>
      </w:r>
      <w:r w:rsidR="00F67DA2" w:rsidRPr="00F67DA2">
        <w:rPr>
          <w:rFonts w:ascii="仿宋" w:eastAsia="仿宋" w:hAnsi="仿宋" w:hint="eastAsia"/>
          <w:sz w:val="24"/>
        </w:rPr>
        <w:t>西部利得汇鑫6个月持有期混合型证券投资基金成立于2023年7月25日，目前暂未开放赎回、转换转出业务。</w:t>
      </w:r>
    </w:p>
    <w:p w:rsidR="003D4B9B" w:rsidRPr="003D4B9B" w:rsidRDefault="009C13A0" w:rsidP="003D4B9B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 w:rsidR="003D4B9B">
        <w:rPr>
          <w:rFonts w:ascii="仿宋" w:eastAsia="仿宋" w:hAnsi="仿宋" w:hint="eastAsia"/>
          <w:sz w:val="24"/>
        </w:rPr>
        <w:t>、敬请投资者仔细阅读基金合同、基金招募说明书（更</w:t>
      </w:r>
      <w:r>
        <w:rPr>
          <w:rFonts w:ascii="仿宋" w:eastAsia="仿宋" w:hAnsi="仿宋" w:hint="eastAsia"/>
          <w:sz w:val="24"/>
        </w:rPr>
        <w:t>新）、产品资料概要（更新）等法律文件，及早做好交易安排</w:t>
      </w:r>
      <w:r w:rsidR="003D4B9B">
        <w:rPr>
          <w:rFonts w:ascii="仿宋" w:eastAsia="仿宋" w:hAnsi="仿宋" w:hint="eastAsia"/>
          <w:sz w:val="24"/>
        </w:rPr>
        <w:t>。</w:t>
      </w:r>
    </w:p>
    <w:p w:rsidR="009C1032" w:rsidRPr="009C1032" w:rsidRDefault="009C1032" w:rsidP="009C1032">
      <w:pPr>
        <w:ind w:firstLineChars="200" w:firstLine="480"/>
        <w:rPr>
          <w:rFonts w:ascii="仿宋" w:eastAsia="仿宋" w:hAnsi="仿宋"/>
          <w:sz w:val="24"/>
        </w:rPr>
      </w:pPr>
      <w:r w:rsidRPr="009C1032">
        <w:rPr>
          <w:rFonts w:ascii="仿宋" w:eastAsia="仿宋" w:hAnsi="仿宋" w:hint="eastAsia"/>
          <w:sz w:val="24"/>
        </w:rPr>
        <w:t>若港股通交易日安排发生变化，本基金管理人将进行相应调整并公告。若境外主要市场状况发生变化，或将来根据法律法规和基金合同的约定需要调整上述安排的，本基金管理人将另行调整并公告。</w:t>
      </w:r>
    </w:p>
    <w:p w:rsidR="009C1032" w:rsidRDefault="009C1032" w:rsidP="009C1032">
      <w:pPr>
        <w:ind w:firstLineChars="200" w:firstLine="480"/>
        <w:rPr>
          <w:rFonts w:ascii="仿宋" w:eastAsia="仿宋" w:hAnsi="仿宋"/>
          <w:sz w:val="24"/>
        </w:rPr>
      </w:pPr>
      <w:r w:rsidRPr="009C1032">
        <w:rPr>
          <w:rFonts w:ascii="仿宋" w:eastAsia="仿宋" w:hAnsi="仿宋" w:hint="eastAsia"/>
          <w:sz w:val="24"/>
        </w:rPr>
        <w:t>如有疑问，请拨打客户服务热线</w:t>
      </w:r>
      <w:r>
        <w:rPr>
          <w:rFonts w:ascii="仿宋" w:eastAsia="仿宋" w:hAnsi="仿宋" w:hint="eastAsia"/>
          <w:sz w:val="24"/>
        </w:rPr>
        <w:t>400-700-7818咨询</w:t>
      </w:r>
      <w:r w:rsidRPr="009C1032">
        <w:rPr>
          <w:rFonts w:ascii="仿宋" w:eastAsia="仿宋" w:hAnsi="仿宋" w:hint="eastAsia"/>
          <w:sz w:val="24"/>
        </w:rPr>
        <w:t>，或登录网站www.</w:t>
      </w:r>
      <w:r w:rsidR="002E42B3">
        <w:rPr>
          <w:rFonts w:ascii="仿宋" w:eastAsia="仿宋" w:hAnsi="仿宋"/>
          <w:sz w:val="24"/>
        </w:rPr>
        <w:t>westleadfund.com</w:t>
      </w:r>
      <w:r w:rsidRPr="009C1032">
        <w:rPr>
          <w:rFonts w:ascii="仿宋" w:eastAsia="仿宋" w:hAnsi="仿宋" w:hint="eastAsia"/>
          <w:sz w:val="24"/>
        </w:rPr>
        <w:t>获取相关信息。</w:t>
      </w:r>
    </w:p>
    <w:p w:rsidR="00CD1789" w:rsidRPr="009C1032" w:rsidRDefault="00CD1789" w:rsidP="00CD1789">
      <w:pPr>
        <w:ind w:firstLineChars="200" w:firstLine="480"/>
        <w:rPr>
          <w:rFonts w:ascii="仿宋" w:eastAsia="仿宋" w:hAnsi="仿宋"/>
          <w:sz w:val="24"/>
        </w:rPr>
      </w:pPr>
      <w:r w:rsidRPr="00CD1789">
        <w:rPr>
          <w:rFonts w:ascii="仿宋" w:eastAsia="仿宋" w:hAnsi="仿宋" w:hint="eastAsia"/>
          <w:sz w:val="24"/>
        </w:rPr>
        <w:t>风险提示：基金管理人承诺依照诚实信用、勤勉尽职的原</w:t>
      </w:r>
      <w:r w:rsidR="0047671B">
        <w:rPr>
          <w:rFonts w:ascii="仿宋" w:eastAsia="仿宋" w:hAnsi="仿宋" w:hint="eastAsia"/>
          <w:sz w:val="24"/>
        </w:rPr>
        <w:t>则管理和运用基金资产，但不保证基金一定盈利，也不保证最低收益。基金的过往业绩及其净值高低并不预示其未来业绩表现。投资者投资</w:t>
      </w:r>
      <w:r w:rsidRPr="00CD1789">
        <w:rPr>
          <w:rFonts w:ascii="仿宋" w:eastAsia="仿宋" w:hAnsi="仿宋" w:hint="eastAsia"/>
          <w:sz w:val="24"/>
        </w:rPr>
        <w:t>基金前应认真阅读基金合同、招募说明书</w:t>
      </w:r>
      <w:r>
        <w:rPr>
          <w:rFonts w:ascii="仿宋" w:eastAsia="仿宋" w:hAnsi="仿宋" w:hint="eastAsia"/>
          <w:sz w:val="24"/>
        </w:rPr>
        <w:t>、产品资料概要</w:t>
      </w:r>
      <w:r w:rsidRPr="00CD1789">
        <w:rPr>
          <w:rFonts w:ascii="仿宋" w:eastAsia="仿宋" w:hAnsi="仿宋" w:hint="eastAsia"/>
          <w:sz w:val="24"/>
        </w:rPr>
        <w:t>等法律文件，了解拟投资基金的风险收益特征，并根据自身投资目的、投资期限、投资经验、资产状况等判断基金是否和投资者风险承受能力匹配。</w:t>
      </w:r>
    </w:p>
    <w:p w:rsidR="009C1032" w:rsidRDefault="009C1032" w:rsidP="009C1032">
      <w:pPr>
        <w:ind w:firstLineChars="200" w:firstLine="480"/>
        <w:rPr>
          <w:rFonts w:ascii="仿宋" w:eastAsia="仿宋" w:hAnsi="仿宋"/>
          <w:sz w:val="24"/>
        </w:rPr>
      </w:pPr>
      <w:r w:rsidRPr="009C1032">
        <w:rPr>
          <w:rFonts w:ascii="仿宋" w:eastAsia="仿宋" w:hAnsi="仿宋" w:hint="eastAsia"/>
          <w:sz w:val="24"/>
        </w:rPr>
        <w:t>特此公告。</w:t>
      </w:r>
    </w:p>
    <w:p w:rsidR="007F3BBC" w:rsidRDefault="007F3BBC" w:rsidP="009C1032">
      <w:pPr>
        <w:ind w:firstLineChars="200" w:firstLine="480"/>
        <w:rPr>
          <w:rFonts w:ascii="仿宋" w:eastAsia="仿宋" w:hAnsi="仿宋"/>
          <w:sz w:val="24"/>
        </w:rPr>
      </w:pPr>
    </w:p>
    <w:p w:rsidR="00C75A73" w:rsidRPr="009C1032" w:rsidRDefault="00C75A73" w:rsidP="009C1032">
      <w:pPr>
        <w:ind w:firstLineChars="200" w:firstLine="480"/>
        <w:rPr>
          <w:rFonts w:ascii="仿宋" w:eastAsia="仿宋" w:hAnsi="仿宋"/>
          <w:sz w:val="24"/>
        </w:rPr>
      </w:pPr>
    </w:p>
    <w:p w:rsidR="00302C72" w:rsidRDefault="007F3BBC" w:rsidP="007F3BBC">
      <w:pPr>
        <w:ind w:firstLineChars="200"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西部利得基金管理有限公司</w:t>
      </w:r>
    </w:p>
    <w:p w:rsidR="007F3BBC" w:rsidRPr="009C1032" w:rsidRDefault="007F3BBC" w:rsidP="007F3BBC">
      <w:pPr>
        <w:ind w:firstLineChars="200"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202</w:t>
      </w:r>
      <w:r w:rsidR="00DD3A1E"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年</w:t>
      </w:r>
      <w:r w:rsidR="005E5B6F">
        <w:rPr>
          <w:rFonts w:ascii="仿宋" w:eastAsia="仿宋" w:hAnsi="仿宋" w:hint="eastAsia"/>
          <w:sz w:val="24"/>
        </w:rPr>
        <w:t>12</w:t>
      </w:r>
      <w:r>
        <w:rPr>
          <w:rFonts w:ascii="仿宋" w:eastAsia="仿宋" w:hAnsi="仿宋" w:hint="eastAsia"/>
          <w:sz w:val="24"/>
        </w:rPr>
        <w:t>月</w:t>
      </w:r>
      <w:r w:rsidR="009C13A0">
        <w:rPr>
          <w:rFonts w:ascii="仿宋" w:eastAsia="仿宋" w:hAnsi="仿宋"/>
          <w:sz w:val="24"/>
        </w:rPr>
        <w:t>28</w:t>
      </w:r>
      <w:r>
        <w:rPr>
          <w:rFonts w:ascii="仿宋" w:eastAsia="仿宋" w:hAnsi="仿宋" w:hint="eastAsia"/>
          <w:sz w:val="24"/>
        </w:rPr>
        <w:t>日</w:t>
      </w:r>
    </w:p>
    <w:sectPr w:rsidR="007F3BBC" w:rsidRPr="009C1032" w:rsidSect="00BA5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E0" w:rsidRDefault="000615E0"/>
  </w:endnote>
  <w:endnote w:type="continuationSeparator" w:id="0">
    <w:p w:rsidR="000615E0" w:rsidRDefault="000615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E0" w:rsidRDefault="000615E0"/>
  </w:footnote>
  <w:footnote w:type="continuationSeparator" w:id="0">
    <w:p w:rsidR="000615E0" w:rsidRDefault="000615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465"/>
    <w:multiLevelType w:val="hybridMultilevel"/>
    <w:tmpl w:val="BE3C76EE"/>
    <w:lvl w:ilvl="0" w:tplc="58C4D3D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A4D"/>
    <w:rsid w:val="0003475B"/>
    <w:rsid w:val="000615E0"/>
    <w:rsid w:val="000D5CB8"/>
    <w:rsid w:val="000F1DC3"/>
    <w:rsid w:val="00160CF9"/>
    <w:rsid w:val="001935AD"/>
    <w:rsid w:val="001C0A0F"/>
    <w:rsid w:val="002E42B3"/>
    <w:rsid w:val="00302C72"/>
    <w:rsid w:val="0031172A"/>
    <w:rsid w:val="003147A7"/>
    <w:rsid w:val="003234CF"/>
    <w:rsid w:val="003365DF"/>
    <w:rsid w:val="003D4B9B"/>
    <w:rsid w:val="003D569A"/>
    <w:rsid w:val="00460B37"/>
    <w:rsid w:val="004708D1"/>
    <w:rsid w:val="0047671B"/>
    <w:rsid w:val="00517287"/>
    <w:rsid w:val="00533DB2"/>
    <w:rsid w:val="005B2F8D"/>
    <w:rsid w:val="005E5B6F"/>
    <w:rsid w:val="0063718A"/>
    <w:rsid w:val="00665206"/>
    <w:rsid w:val="006744CE"/>
    <w:rsid w:val="006D6FA0"/>
    <w:rsid w:val="006F4268"/>
    <w:rsid w:val="00774F3D"/>
    <w:rsid w:val="007A55A6"/>
    <w:rsid w:val="007A7645"/>
    <w:rsid w:val="007E03B0"/>
    <w:rsid w:val="007F3BBC"/>
    <w:rsid w:val="00827135"/>
    <w:rsid w:val="008313B7"/>
    <w:rsid w:val="00851090"/>
    <w:rsid w:val="00877F13"/>
    <w:rsid w:val="00970A4D"/>
    <w:rsid w:val="009C1032"/>
    <w:rsid w:val="009C13A0"/>
    <w:rsid w:val="00A254D3"/>
    <w:rsid w:val="00A56A7D"/>
    <w:rsid w:val="00AA2735"/>
    <w:rsid w:val="00AD7A5A"/>
    <w:rsid w:val="00B565C0"/>
    <w:rsid w:val="00B6676E"/>
    <w:rsid w:val="00BA5E5A"/>
    <w:rsid w:val="00BC1B64"/>
    <w:rsid w:val="00C75A73"/>
    <w:rsid w:val="00C87C40"/>
    <w:rsid w:val="00CD1789"/>
    <w:rsid w:val="00CE207B"/>
    <w:rsid w:val="00D10FCD"/>
    <w:rsid w:val="00D115AA"/>
    <w:rsid w:val="00D77EE0"/>
    <w:rsid w:val="00DD3A1E"/>
    <w:rsid w:val="00F2591D"/>
    <w:rsid w:val="00F6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5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0A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0A4D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D17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1789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CD1789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CD1789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CD1789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CD1789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CD1789"/>
    <w:rPr>
      <w:b/>
      <w:bCs/>
    </w:rPr>
  </w:style>
  <w:style w:type="paragraph" w:styleId="a7">
    <w:name w:val="header"/>
    <w:basedOn w:val="a"/>
    <w:link w:val="Char2"/>
    <w:uiPriority w:val="99"/>
    <w:unhideWhenUsed/>
    <w:rsid w:val="00CE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E207B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E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E207B"/>
    <w:rPr>
      <w:sz w:val="18"/>
      <w:szCs w:val="18"/>
    </w:rPr>
  </w:style>
  <w:style w:type="table" w:styleId="a9">
    <w:name w:val="Table Grid"/>
    <w:basedOn w:val="a1"/>
    <w:uiPriority w:val="39"/>
    <w:rsid w:val="00674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13B7"/>
    <w:pPr>
      <w:ind w:firstLineChars="200" w:firstLine="420"/>
    </w:pPr>
  </w:style>
  <w:style w:type="paragraph" w:styleId="ab">
    <w:name w:val="Revision"/>
    <w:hidden/>
    <w:uiPriority w:val="99"/>
    <w:semiHidden/>
    <w:rsid w:val="00460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96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8166520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05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1346</Characters>
  <Application>Microsoft Office Word</Application>
  <DocSecurity>4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王可馨</dc:creator>
  <cp:keywords/>
  <dc:description/>
  <cp:lastModifiedBy>ZHONGM</cp:lastModifiedBy>
  <cp:revision>2</cp:revision>
  <cp:lastPrinted>2023-12-27T05:15:00Z</cp:lastPrinted>
  <dcterms:created xsi:type="dcterms:W3CDTF">2023-12-27T16:03:00Z</dcterms:created>
  <dcterms:modified xsi:type="dcterms:W3CDTF">2023-12-27T16:03:00Z</dcterms:modified>
</cp:coreProperties>
</file>