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8C" w:rsidRDefault="00A8698C"/>
    <w:p w:rsidR="00A8698C" w:rsidRDefault="004E7EC8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博时富添纯债债券型证券投资基金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A8698C" w:rsidRDefault="004E7EC8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27</w:t>
      </w:r>
      <w:r>
        <w:rPr>
          <w:rFonts w:ascii="宋体" w:eastAsia="宋体" w:hAnsi="宋体"/>
          <w:b/>
          <w:sz w:val="24"/>
        </w:rPr>
        <w:t>日</w:t>
      </w:r>
    </w:p>
    <w:p w:rsidR="00A8698C" w:rsidRDefault="00A8698C">
      <w:pPr>
        <w:jc w:val="center"/>
        <w:rPr>
          <w:rFonts w:ascii="宋体" w:eastAsia="宋体" w:hAnsi="宋体"/>
          <w:b/>
          <w:sz w:val="24"/>
        </w:rPr>
      </w:pPr>
    </w:p>
    <w:p w:rsidR="00A8698C" w:rsidRDefault="004E7EC8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博时富添纯债债券型证券投资基金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博时富添纯债债券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008170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根据有关法律法规及《博时富添纯债债券型证券投资基金基金合同》、《博时富添纯债债券型证券投资基金招募说明书》等的规定</w:t>
            </w:r>
          </w:p>
        </w:tc>
      </w:tr>
      <w:tr w:rsidR="00A8698C">
        <w:tc>
          <w:tcPr>
            <w:tcW w:w="2130" w:type="dxa"/>
            <w:vMerge w:val="restart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50,000,000.00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50,000,000.00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50,000,000.00</w:t>
            </w:r>
          </w:p>
        </w:tc>
      </w:tr>
      <w:tr w:rsidR="00A8698C">
        <w:tc>
          <w:tcPr>
            <w:tcW w:w="2130" w:type="dxa"/>
            <w:vMerge/>
            <w:vAlign w:val="center"/>
          </w:tcPr>
          <w:p w:rsidR="00A8698C" w:rsidRDefault="00A8698C"/>
        </w:tc>
        <w:tc>
          <w:tcPr>
            <w:tcW w:w="2130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博时富添纯债债券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博时富添纯债债券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008170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017883</w:t>
            </w:r>
          </w:p>
        </w:tc>
      </w:tr>
      <w:tr w:rsidR="00A8698C">
        <w:tc>
          <w:tcPr>
            <w:tcW w:w="4260" w:type="dxa"/>
            <w:gridSpan w:val="2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A8698C" w:rsidRDefault="004E7EC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A8698C" w:rsidRDefault="00A8698C"/>
    <w:p w:rsidR="00A8698C" w:rsidRDefault="004E7EC8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A8698C" w:rsidRDefault="004E7EC8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日起，本基金单日每个基金账户的申购、转换转入、定期定额投资累计金额应不超过</w:t>
      </w:r>
      <w:r>
        <w:rPr>
          <w:rFonts w:hint="eastAsia"/>
        </w:rPr>
        <w:t>5000</w:t>
      </w:r>
      <w:r>
        <w:rPr>
          <w:rFonts w:hint="eastAsia"/>
        </w:rPr>
        <w:t>万元（本基金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两类基金份额申请金额予以合计）。如单日每个基金账户的申购、转换转入、定期定额投资累计金额超过</w:t>
      </w:r>
      <w:r>
        <w:rPr>
          <w:rFonts w:hint="eastAsia"/>
        </w:rPr>
        <w:t>5000</w:t>
      </w:r>
      <w:r>
        <w:rPr>
          <w:rFonts w:hint="eastAsia"/>
        </w:rPr>
        <w:t>万元，本基金管理人有权拒绝。</w:t>
      </w:r>
      <w:r>
        <w:rPr>
          <w:rFonts w:hint="eastAsia"/>
        </w:rPr>
        <w:t xml:space="preserve"> </w:t>
      </w:r>
    </w:p>
    <w:p w:rsidR="00A8698C" w:rsidRDefault="004E7EC8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A8698C" w:rsidRDefault="004E7EC8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</w:t>
      </w:r>
      <w:r>
        <w:rPr>
          <w:rFonts w:hint="eastAsia"/>
        </w:rPr>
        <w:t>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A8698C" w:rsidRDefault="004E7EC8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A8698C" w:rsidRDefault="00A8698C">
      <w:pPr>
        <w:pStyle w:val="a3"/>
        <w:spacing w:before="0" w:beforeAutospacing="0" w:after="0" w:afterAutospacing="0" w:line="360" w:lineRule="auto"/>
        <w:ind w:firstLine="420"/>
      </w:pPr>
    </w:p>
    <w:p w:rsidR="00A8698C" w:rsidRDefault="00A8698C">
      <w:pPr>
        <w:pStyle w:val="a3"/>
        <w:spacing w:before="0" w:beforeAutospacing="0" w:after="0" w:afterAutospacing="0" w:line="360" w:lineRule="auto"/>
        <w:ind w:firstLine="420"/>
      </w:pPr>
    </w:p>
    <w:p w:rsidR="00A8698C" w:rsidRDefault="00A8698C">
      <w:pPr>
        <w:pStyle w:val="a3"/>
        <w:spacing w:before="0" w:beforeAutospacing="0" w:after="0" w:afterAutospacing="0" w:line="360" w:lineRule="auto"/>
        <w:ind w:firstLine="420"/>
      </w:pPr>
    </w:p>
    <w:p w:rsidR="00A8698C" w:rsidRDefault="004E7EC8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A8698C" w:rsidRDefault="004E7EC8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12</w:t>
      </w:r>
      <w:r>
        <w:t>月</w:t>
      </w:r>
      <w:r>
        <w:t>27</w:t>
      </w:r>
      <w:r>
        <w:t>日</w:t>
      </w:r>
    </w:p>
    <w:p w:rsidR="00A8698C" w:rsidRDefault="00A8698C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A8698C" w:rsidSect="00A8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0AC"/>
    <w:rsid w:val="004E7EC8"/>
    <w:rsid w:val="008030AC"/>
    <w:rsid w:val="00A8698C"/>
    <w:rsid w:val="00BD1890"/>
    <w:rsid w:val="3DF8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69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8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8698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>mycompany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2023-12-26T16:03:00Z</dcterms:created>
  <dcterms:modified xsi:type="dcterms:W3CDTF">2023-12-26T16:03:00Z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88FE504B236B4EABB41A6CB28B3E268B</vt:lpwstr>
  </property>
</Properties>
</file>