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6F8" w:rsidRDefault="005B16F8">
      <w:pPr>
        <w:pStyle w:val="Default"/>
      </w:pPr>
    </w:p>
    <w:p w:rsidR="005B16F8" w:rsidRDefault="003E3D51">
      <w:pPr>
        <w:pStyle w:val="Default"/>
        <w:jc w:val="center"/>
        <w:rPr>
          <w:rFonts w:ascii="仿宋" w:eastAsia="仿宋" w:hAnsi="仿宋"/>
          <w:sz w:val="36"/>
        </w:rPr>
      </w:pPr>
      <w:r>
        <w:rPr>
          <w:rFonts w:ascii="仿宋" w:eastAsia="仿宋" w:hAnsi="仿宋" w:hint="eastAsia"/>
          <w:b/>
          <w:bCs/>
          <w:sz w:val="36"/>
        </w:rPr>
        <w:t>大成基金管理有限公司关于</w:t>
      </w:r>
      <w:r w:rsidR="001F448D">
        <w:rPr>
          <w:rFonts w:ascii="仿宋" w:eastAsia="仿宋" w:hAnsi="仿宋" w:hint="eastAsia"/>
          <w:b/>
          <w:bCs/>
          <w:sz w:val="36"/>
        </w:rPr>
        <w:t>大成现金增利货币市场基金</w:t>
      </w:r>
      <w:r>
        <w:rPr>
          <w:rFonts w:ascii="仿宋" w:eastAsia="仿宋" w:hAnsi="仿宋" w:hint="eastAsia"/>
          <w:b/>
          <w:bCs/>
          <w:sz w:val="36"/>
        </w:rPr>
        <w:t>降低</w:t>
      </w:r>
      <w:r w:rsidR="001F448D">
        <w:rPr>
          <w:rFonts w:ascii="仿宋" w:eastAsia="仿宋" w:hAnsi="仿宋" w:hint="eastAsia"/>
          <w:b/>
          <w:bCs/>
          <w:sz w:val="36"/>
        </w:rPr>
        <w:t>托管费率</w:t>
      </w:r>
      <w:r>
        <w:rPr>
          <w:rFonts w:ascii="仿宋" w:eastAsia="仿宋" w:hAnsi="仿宋" w:hint="eastAsia"/>
          <w:b/>
          <w:bCs/>
          <w:sz w:val="36"/>
        </w:rPr>
        <w:t>并修订基金合同及托管协议的公告</w:t>
      </w:r>
    </w:p>
    <w:p w:rsidR="005B16F8" w:rsidRDefault="005B16F8">
      <w:pPr>
        <w:ind w:firstLineChars="200" w:firstLine="560"/>
        <w:rPr>
          <w:rFonts w:ascii="仿宋" w:eastAsia="仿宋" w:hAnsi="仿宋"/>
          <w:sz w:val="28"/>
          <w:szCs w:val="24"/>
        </w:rPr>
      </w:pPr>
    </w:p>
    <w:p w:rsidR="005B16F8" w:rsidRDefault="003E3D51">
      <w:pPr>
        <w:ind w:firstLineChars="200" w:firstLine="560"/>
        <w:rPr>
          <w:rFonts w:ascii="仿宋" w:eastAsia="仿宋" w:hAnsi="仿宋"/>
          <w:sz w:val="28"/>
          <w:szCs w:val="24"/>
        </w:rPr>
      </w:pPr>
      <w:r>
        <w:rPr>
          <w:rFonts w:ascii="仿宋" w:eastAsia="仿宋" w:hAnsi="仿宋" w:hint="eastAsia"/>
          <w:sz w:val="28"/>
          <w:szCs w:val="24"/>
        </w:rPr>
        <w:t>为更好地满足广大投资者的投资理财需求，降低投资者的持有成本，经与基金托管人</w:t>
      </w:r>
      <w:r w:rsidR="001F448D">
        <w:rPr>
          <w:rFonts w:ascii="仿宋" w:eastAsia="仿宋" w:hAnsi="仿宋" w:hint="eastAsia"/>
          <w:sz w:val="28"/>
          <w:szCs w:val="24"/>
        </w:rPr>
        <w:t>中国农业银行股份有限公司</w:t>
      </w:r>
      <w:r>
        <w:rPr>
          <w:rFonts w:ascii="仿宋" w:eastAsia="仿宋" w:hAnsi="仿宋" w:hint="eastAsia"/>
          <w:sz w:val="28"/>
          <w:szCs w:val="24"/>
        </w:rPr>
        <w:t>协商一致，大成基金管理有限公司（以下简称</w:t>
      </w:r>
      <w:r>
        <w:rPr>
          <w:rFonts w:ascii="仿宋" w:eastAsia="仿宋" w:hAnsi="仿宋"/>
          <w:sz w:val="28"/>
          <w:szCs w:val="24"/>
        </w:rPr>
        <w:t>“</w:t>
      </w:r>
      <w:r>
        <w:rPr>
          <w:rFonts w:ascii="仿宋" w:eastAsia="仿宋" w:hAnsi="仿宋" w:hint="eastAsia"/>
          <w:sz w:val="28"/>
          <w:szCs w:val="24"/>
        </w:rPr>
        <w:t>本公司</w:t>
      </w:r>
      <w:r>
        <w:rPr>
          <w:rFonts w:ascii="仿宋" w:eastAsia="仿宋" w:hAnsi="仿宋"/>
          <w:sz w:val="28"/>
          <w:szCs w:val="24"/>
        </w:rPr>
        <w:t>”</w:t>
      </w:r>
      <w:r>
        <w:rPr>
          <w:rFonts w:ascii="仿宋" w:eastAsia="仿宋" w:hAnsi="仿宋" w:hint="eastAsia"/>
          <w:sz w:val="28"/>
          <w:szCs w:val="24"/>
        </w:rPr>
        <w:t>）决定自</w:t>
      </w:r>
      <w:r w:rsidR="001F448D">
        <w:rPr>
          <w:rFonts w:ascii="仿宋" w:eastAsia="仿宋" w:hAnsi="仿宋" w:cs="Times New Roman"/>
          <w:sz w:val="28"/>
          <w:szCs w:val="24"/>
        </w:rPr>
        <w:t>20</w:t>
      </w:r>
      <w:r w:rsidR="001F448D">
        <w:rPr>
          <w:rFonts w:ascii="仿宋" w:eastAsia="仿宋" w:hAnsi="仿宋" w:cs="Times New Roman" w:hint="eastAsia"/>
          <w:sz w:val="28"/>
          <w:szCs w:val="24"/>
        </w:rPr>
        <w:t>2</w:t>
      </w:r>
      <w:r w:rsidR="00EB6F46">
        <w:rPr>
          <w:rFonts w:ascii="仿宋" w:eastAsia="仿宋" w:hAnsi="仿宋" w:cs="Times New Roman"/>
          <w:sz w:val="28"/>
          <w:szCs w:val="24"/>
        </w:rPr>
        <w:t>3</w:t>
      </w:r>
      <w:r>
        <w:rPr>
          <w:rFonts w:ascii="仿宋" w:eastAsia="仿宋" w:hAnsi="仿宋" w:hint="eastAsia"/>
          <w:sz w:val="28"/>
          <w:szCs w:val="24"/>
        </w:rPr>
        <w:t>年</w:t>
      </w:r>
      <w:r w:rsidR="00A74B3F">
        <w:rPr>
          <w:rFonts w:ascii="仿宋" w:eastAsia="仿宋" w:hAnsi="仿宋" w:cs="Times New Roman"/>
          <w:sz w:val="28"/>
          <w:szCs w:val="24"/>
        </w:rPr>
        <w:t>12</w:t>
      </w:r>
      <w:r>
        <w:rPr>
          <w:rFonts w:ascii="仿宋" w:eastAsia="仿宋" w:hAnsi="仿宋" w:hint="eastAsia"/>
          <w:sz w:val="28"/>
          <w:szCs w:val="24"/>
        </w:rPr>
        <w:t>月</w:t>
      </w:r>
      <w:r w:rsidR="00A74B3F">
        <w:rPr>
          <w:rFonts w:ascii="仿宋" w:eastAsia="仿宋" w:hAnsi="仿宋"/>
          <w:sz w:val="28"/>
          <w:szCs w:val="24"/>
        </w:rPr>
        <w:t>26</w:t>
      </w:r>
      <w:bookmarkStart w:id="0" w:name="_GoBack"/>
      <w:r>
        <w:rPr>
          <w:rFonts w:ascii="仿宋" w:eastAsia="仿宋" w:hAnsi="仿宋" w:hint="eastAsia"/>
          <w:sz w:val="28"/>
          <w:szCs w:val="24"/>
        </w:rPr>
        <w:t>日</w:t>
      </w:r>
      <w:bookmarkEnd w:id="0"/>
      <w:r>
        <w:rPr>
          <w:rFonts w:ascii="仿宋" w:eastAsia="仿宋" w:hAnsi="仿宋" w:hint="eastAsia"/>
          <w:sz w:val="28"/>
          <w:szCs w:val="24"/>
        </w:rPr>
        <w:t>起，降低</w:t>
      </w:r>
      <w:r w:rsidR="001F448D">
        <w:rPr>
          <w:rFonts w:ascii="仿宋" w:eastAsia="仿宋" w:hAnsi="仿宋" w:hint="eastAsia"/>
          <w:sz w:val="28"/>
          <w:szCs w:val="24"/>
        </w:rPr>
        <w:t>大成现金增利货币市场基金</w:t>
      </w:r>
      <w:r>
        <w:rPr>
          <w:rFonts w:ascii="仿宋" w:eastAsia="仿宋" w:hAnsi="仿宋" w:hint="eastAsia"/>
          <w:sz w:val="28"/>
          <w:szCs w:val="24"/>
        </w:rPr>
        <w:t>（以下简称</w:t>
      </w:r>
      <w:r>
        <w:rPr>
          <w:rFonts w:ascii="仿宋" w:eastAsia="仿宋" w:hAnsi="仿宋"/>
          <w:sz w:val="28"/>
          <w:szCs w:val="24"/>
        </w:rPr>
        <w:t>“</w:t>
      </w:r>
      <w:r>
        <w:rPr>
          <w:rFonts w:ascii="仿宋" w:eastAsia="仿宋" w:hAnsi="仿宋" w:hint="eastAsia"/>
          <w:sz w:val="28"/>
          <w:szCs w:val="24"/>
        </w:rPr>
        <w:t>本基金</w:t>
      </w:r>
      <w:r>
        <w:rPr>
          <w:rFonts w:ascii="仿宋" w:eastAsia="仿宋" w:hAnsi="仿宋"/>
          <w:sz w:val="28"/>
          <w:szCs w:val="24"/>
        </w:rPr>
        <w:t>”</w:t>
      </w:r>
      <w:r>
        <w:rPr>
          <w:rFonts w:ascii="仿宋" w:eastAsia="仿宋" w:hAnsi="仿宋" w:hint="eastAsia"/>
          <w:sz w:val="28"/>
          <w:szCs w:val="24"/>
        </w:rPr>
        <w:t>）的</w:t>
      </w:r>
      <w:r w:rsidR="001F448D">
        <w:rPr>
          <w:rFonts w:ascii="仿宋" w:eastAsia="仿宋" w:hAnsi="仿宋" w:hint="eastAsia"/>
          <w:sz w:val="28"/>
          <w:szCs w:val="24"/>
        </w:rPr>
        <w:t>托管费率</w:t>
      </w:r>
      <w:r>
        <w:rPr>
          <w:rFonts w:ascii="仿宋" w:eastAsia="仿宋" w:hAnsi="仿宋" w:hint="eastAsia"/>
          <w:sz w:val="28"/>
          <w:szCs w:val="24"/>
        </w:rPr>
        <w:t>并相应修订《</w:t>
      </w:r>
      <w:r w:rsidR="001F448D">
        <w:rPr>
          <w:rFonts w:ascii="仿宋" w:eastAsia="仿宋" w:hAnsi="仿宋" w:hint="eastAsia"/>
          <w:sz w:val="28"/>
          <w:szCs w:val="24"/>
        </w:rPr>
        <w:t>大成现金增利货币市场基金</w:t>
      </w:r>
      <w:r>
        <w:rPr>
          <w:rFonts w:ascii="仿宋" w:eastAsia="仿宋" w:hAnsi="仿宋" w:hint="eastAsia"/>
          <w:sz w:val="28"/>
          <w:szCs w:val="24"/>
        </w:rPr>
        <w:t>基金合同》（以下简称</w:t>
      </w:r>
      <w:r>
        <w:rPr>
          <w:rFonts w:ascii="仿宋" w:eastAsia="仿宋" w:hAnsi="仿宋"/>
          <w:sz w:val="28"/>
          <w:szCs w:val="24"/>
        </w:rPr>
        <w:t>“</w:t>
      </w:r>
      <w:r>
        <w:rPr>
          <w:rFonts w:ascii="仿宋" w:eastAsia="仿宋" w:hAnsi="仿宋" w:hint="eastAsia"/>
          <w:sz w:val="28"/>
          <w:szCs w:val="24"/>
        </w:rPr>
        <w:t>《基金合同》</w:t>
      </w:r>
      <w:r>
        <w:rPr>
          <w:rFonts w:ascii="仿宋" w:eastAsia="仿宋" w:hAnsi="仿宋"/>
          <w:sz w:val="28"/>
          <w:szCs w:val="24"/>
        </w:rPr>
        <w:t>”</w:t>
      </w:r>
      <w:r>
        <w:rPr>
          <w:rFonts w:ascii="仿宋" w:eastAsia="仿宋" w:hAnsi="仿宋" w:hint="eastAsia"/>
          <w:sz w:val="28"/>
          <w:szCs w:val="24"/>
        </w:rPr>
        <w:t>）和《</w:t>
      </w:r>
      <w:r w:rsidR="001F448D">
        <w:rPr>
          <w:rFonts w:ascii="仿宋" w:eastAsia="仿宋" w:hAnsi="仿宋" w:hint="eastAsia"/>
          <w:sz w:val="28"/>
          <w:szCs w:val="24"/>
        </w:rPr>
        <w:t>大成现金增利货币市场基金</w:t>
      </w:r>
      <w:r>
        <w:rPr>
          <w:rFonts w:ascii="仿宋" w:eastAsia="仿宋" w:hAnsi="仿宋" w:hint="eastAsia"/>
          <w:sz w:val="28"/>
          <w:szCs w:val="24"/>
        </w:rPr>
        <w:t>托管协议》（以下简称</w:t>
      </w:r>
      <w:r>
        <w:rPr>
          <w:rFonts w:ascii="仿宋" w:eastAsia="仿宋" w:hAnsi="仿宋"/>
          <w:sz w:val="28"/>
          <w:szCs w:val="24"/>
        </w:rPr>
        <w:t>“</w:t>
      </w:r>
      <w:r>
        <w:rPr>
          <w:rFonts w:ascii="仿宋" w:eastAsia="仿宋" w:hAnsi="仿宋" w:hint="eastAsia"/>
          <w:sz w:val="28"/>
          <w:szCs w:val="24"/>
        </w:rPr>
        <w:t>《托管协议》</w:t>
      </w:r>
      <w:r>
        <w:rPr>
          <w:rFonts w:ascii="仿宋" w:eastAsia="仿宋" w:hAnsi="仿宋"/>
          <w:sz w:val="28"/>
          <w:szCs w:val="24"/>
        </w:rPr>
        <w:t>”</w:t>
      </w:r>
      <w:r>
        <w:rPr>
          <w:rFonts w:ascii="仿宋" w:eastAsia="仿宋" w:hAnsi="仿宋" w:hint="eastAsia"/>
          <w:sz w:val="28"/>
          <w:szCs w:val="24"/>
        </w:rPr>
        <w:t>）的相关条款。现将相关事项公告如下：</w:t>
      </w:r>
    </w:p>
    <w:p w:rsidR="005B16F8" w:rsidRDefault="003E3D51" w:rsidP="00AB10D9">
      <w:pPr>
        <w:pStyle w:val="Default"/>
        <w:spacing w:beforeLines="50" w:afterLines="50"/>
        <w:rPr>
          <w:rFonts w:ascii="仿宋" w:eastAsia="仿宋" w:hAnsi="仿宋"/>
          <w:sz w:val="28"/>
        </w:rPr>
      </w:pPr>
      <w:r>
        <w:rPr>
          <w:rFonts w:ascii="仿宋" w:eastAsia="仿宋" w:hAnsi="仿宋"/>
          <w:sz w:val="28"/>
        </w:rPr>
        <w:t xml:space="preserve"> </w:t>
      </w:r>
      <w:r>
        <w:rPr>
          <w:rFonts w:ascii="仿宋" w:eastAsia="仿宋" w:hAnsi="仿宋" w:hint="eastAsia"/>
          <w:b/>
          <w:bCs/>
          <w:sz w:val="28"/>
        </w:rPr>
        <w:t>一、降低</w:t>
      </w:r>
      <w:r w:rsidR="001F448D">
        <w:rPr>
          <w:rFonts w:ascii="仿宋" w:eastAsia="仿宋" w:hAnsi="仿宋" w:hint="eastAsia"/>
          <w:b/>
          <w:bCs/>
          <w:sz w:val="28"/>
        </w:rPr>
        <w:t>托管费率</w:t>
      </w:r>
      <w:r>
        <w:rPr>
          <w:rFonts w:ascii="仿宋" w:eastAsia="仿宋" w:hAnsi="仿宋" w:hint="eastAsia"/>
          <w:b/>
          <w:bCs/>
          <w:sz w:val="28"/>
        </w:rPr>
        <w:t>的方案</w:t>
      </w:r>
      <w:r>
        <w:rPr>
          <w:rFonts w:ascii="仿宋" w:eastAsia="仿宋" w:hAnsi="仿宋"/>
          <w:b/>
          <w:bCs/>
          <w:sz w:val="28"/>
        </w:rPr>
        <w:t xml:space="preserve"> </w:t>
      </w:r>
    </w:p>
    <w:p w:rsidR="005B16F8" w:rsidRDefault="003E3D51" w:rsidP="003A1FC8">
      <w:pPr>
        <w:pStyle w:val="Default"/>
        <w:ind w:firstLineChars="200" w:firstLine="560"/>
        <w:jc w:val="both"/>
        <w:rPr>
          <w:rFonts w:ascii="仿宋" w:eastAsia="仿宋" w:hAnsi="仿宋"/>
          <w:sz w:val="28"/>
        </w:rPr>
      </w:pPr>
      <w:r>
        <w:rPr>
          <w:rFonts w:ascii="仿宋" w:eastAsia="仿宋" w:hAnsi="仿宋" w:hint="eastAsia"/>
          <w:sz w:val="28"/>
        </w:rPr>
        <w:t>根据《基金合同》的约定，本基金的</w:t>
      </w:r>
      <w:r w:rsidR="0059152C">
        <w:rPr>
          <w:rFonts w:ascii="仿宋" w:eastAsia="仿宋" w:hAnsi="仿宋"/>
          <w:sz w:val="28"/>
        </w:rPr>
        <w:t>托管费“</w:t>
      </w:r>
      <w:r w:rsidR="001F448D" w:rsidRPr="001C2D54">
        <w:rPr>
          <w:rFonts w:ascii="仿宋" w:eastAsia="仿宋" w:hAnsi="仿宋" w:hint="eastAsia"/>
          <w:sz w:val="28"/>
        </w:rPr>
        <w:t>本基金年托管费率为0.</w:t>
      </w:r>
      <w:r w:rsidR="001F448D" w:rsidRPr="001C2D54">
        <w:rPr>
          <w:rFonts w:ascii="仿宋" w:eastAsia="仿宋" w:hAnsi="仿宋"/>
          <w:sz w:val="28"/>
        </w:rPr>
        <w:t>1%</w:t>
      </w:r>
      <w:r w:rsidR="0059152C">
        <w:rPr>
          <w:rFonts w:ascii="仿宋" w:eastAsia="仿宋" w:hAnsi="仿宋"/>
          <w:sz w:val="28"/>
        </w:rPr>
        <w:t>”</w:t>
      </w:r>
      <w:r>
        <w:rPr>
          <w:rFonts w:ascii="仿宋" w:eastAsia="仿宋" w:hAnsi="仿宋" w:hint="eastAsia"/>
          <w:sz w:val="28"/>
        </w:rPr>
        <w:t>。经调整后，本基金</w:t>
      </w:r>
      <w:r w:rsidR="0059152C">
        <w:rPr>
          <w:rFonts w:ascii="仿宋" w:eastAsia="仿宋" w:hAnsi="仿宋"/>
          <w:sz w:val="28"/>
        </w:rPr>
        <w:t>托管费“</w:t>
      </w:r>
      <w:r w:rsidR="001F448D" w:rsidRPr="001C2D54">
        <w:rPr>
          <w:rFonts w:ascii="仿宋" w:eastAsia="仿宋" w:hAnsi="仿宋" w:hint="eastAsia"/>
          <w:sz w:val="28"/>
        </w:rPr>
        <w:t>本基金年托管费率为0.</w:t>
      </w:r>
      <w:r w:rsidR="001F448D" w:rsidRPr="001C2D54">
        <w:rPr>
          <w:rFonts w:ascii="仿宋" w:eastAsia="仿宋" w:hAnsi="仿宋"/>
          <w:sz w:val="28"/>
        </w:rPr>
        <w:t>05%</w:t>
      </w:r>
      <w:r w:rsidR="0059152C">
        <w:rPr>
          <w:rFonts w:ascii="仿宋" w:eastAsia="仿宋" w:hAnsi="仿宋"/>
          <w:sz w:val="28"/>
        </w:rPr>
        <w:t>”</w:t>
      </w:r>
      <w:r>
        <w:rPr>
          <w:rFonts w:ascii="仿宋" w:eastAsia="仿宋" w:hAnsi="仿宋" w:hint="eastAsia"/>
          <w:sz w:val="28"/>
        </w:rPr>
        <w:t>。</w:t>
      </w:r>
    </w:p>
    <w:p w:rsidR="005B16F8" w:rsidRDefault="003E3D51" w:rsidP="00AB10D9">
      <w:pPr>
        <w:pStyle w:val="Default"/>
        <w:spacing w:beforeLines="50" w:afterLines="50"/>
        <w:rPr>
          <w:rFonts w:ascii="仿宋" w:eastAsia="仿宋" w:hAnsi="仿宋"/>
          <w:b/>
          <w:sz w:val="28"/>
        </w:rPr>
      </w:pPr>
      <w:r>
        <w:rPr>
          <w:rFonts w:ascii="仿宋" w:eastAsia="仿宋" w:hAnsi="仿宋" w:hint="eastAsia"/>
          <w:b/>
          <w:sz w:val="28"/>
        </w:rPr>
        <w:t>二、修改基金合同及托管协议部分条款</w:t>
      </w:r>
      <w:r>
        <w:rPr>
          <w:rFonts w:ascii="仿宋" w:eastAsia="仿宋" w:hAnsi="仿宋"/>
          <w:b/>
          <w:sz w:val="28"/>
        </w:rPr>
        <w:t xml:space="preserve"> </w:t>
      </w:r>
    </w:p>
    <w:p w:rsidR="005B16F8" w:rsidRDefault="003E3D51">
      <w:pPr>
        <w:pStyle w:val="Default"/>
        <w:rPr>
          <w:rFonts w:ascii="仿宋" w:eastAsia="仿宋" w:hAnsi="仿宋"/>
          <w:sz w:val="28"/>
        </w:rPr>
      </w:pPr>
      <w:r>
        <w:rPr>
          <w:rFonts w:ascii="仿宋" w:eastAsia="仿宋" w:hAnsi="仿宋" w:hint="eastAsia"/>
          <w:b/>
          <w:bCs/>
          <w:sz w:val="28"/>
        </w:rPr>
        <w:t>（一）修改基金合同部分条款</w:t>
      </w:r>
      <w:r>
        <w:rPr>
          <w:rFonts w:ascii="仿宋" w:eastAsia="仿宋" w:hAnsi="仿宋"/>
          <w:b/>
          <w:bCs/>
          <w:sz w:val="28"/>
        </w:rPr>
        <w:t xml:space="preserve"> </w:t>
      </w:r>
    </w:p>
    <w:p w:rsidR="005B16F8" w:rsidRDefault="003E3D51">
      <w:pPr>
        <w:pStyle w:val="Default"/>
        <w:ind w:firstLineChars="200" w:firstLine="560"/>
        <w:rPr>
          <w:rFonts w:ascii="仿宋" w:eastAsia="仿宋" w:hAnsi="仿宋"/>
          <w:sz w:val="28"/>
        </w:rPr>
      </w:pPr>
      <w:r>
        <w:rPr>
          <w:rFonts w:ascii="仿宋" w:eastAsia="仿宋" w:hAnsi="仿宋" w:hint="eastAsia"/>
          <w:sz w:val="28"/>
        </w:rPr>
        <w:t>根据上述方案，基金管理人对本基金的《基金合同》进行了必要的修改。修改内容如下：</w:t>
      </w:r>
      <w:r>
        <w:rPr>
          <w:rFonts w:ascii="仿宋" w:eastAsia="仿宋" w:hAnsi="仿宋"/>
          <w:sz w:val="28"/>
        </w:rPr>
        <w:t xml:space="preserve"> </w:t>
      </w:r>
    </w:p>
    <w:p w:rsidR="005B16F8" w:rsidRDefault="003E3D51">
      <w:pPr>
        <w:pStyle w:val="Default"/>
        <w:ind w:firstLineChars="200" w:firstLine="560"/>
        <w:rPr>
          <w:rFonts w:ascii="仿宋" w:eastAsia="仿宋" w:hAnsi="仿宋"/>
          <w:sz w:val="28"/>
        </w:rPr>
      </w:pPr>
      <w:r>
        <w:rPr>
          <w:rFonts w:ascii="仿宋" w:eastAsia="仿宋" w:hAnsi="仿宋" w:hint="eastAsia"/>
          <w:sz w:val="28"/>
        </w:rPr>
        <w:t>对《基金合同》</w:t>
      </w:r>
      <w:r>
        <w:rPr>
          <w:rFonts w:ascii="仿宋" w:eastAsia="仿宋" w:hAnsi="仿宋"/>
          <w:sz w:val="28"/>
        </w:rPr>
        <w:t>“</w:t>
      </w:r>
      <w:r>
        <w:rPr>
          <w:rFonts w:ascii="仿宋" w:eastAsia="仿宋" w:hAnsi="仿宋" w:hint="eastAsia"/>
          <w:sz w:val="28"/>
        </w:rPr>
        <w:t>第十五部分 基金费用与税收</w:t>
      </w:r>
      <w:r>
        <w:rPr>
          <w:rFonts w:ascii="仿宋" w:eastAsia="仿宋" w:hAnsi="仿宋"/>
          <w:sz w:val="28"/>
        </w:rPr>
        <w:t>”</w:t>
      </w:r>
      <w:r>
        <w:rPr>
          <w:rFonts w:ascii="仿宋" w:eastAsia="仿宋" w:hAnsi="仿宋" w:hint="eastAsia"/>
          <w:sz w:val="28"/>
        </w:rPr>
        <w:t>章节的修订。</w:t>
      </w:r>
      <w:r>
        <w:rPr>
          <w:rFonts w:ascii="仿宋" w:eastAsia="仿宋" w:hAnsi="仿宋"/>
          <w:sz w:val="28"/>
        </w:rPr>
        <w:t xml:space="preserve"> </w:t>
      </w:r>
    </w:p>
    <w:p w:rsidR="005B16F8" w:rsidRDefault="003E3D51">
      <w:pPr>
        <w:pStyle w:val="Default"/>
        <w:ind w:firstLineChars="200" w:firstLine="560"/>
        <w:rPr>
          <w:rFonts w:ascii="仿宋" w:eastAsia="仿宋" w:hAnsi="仿宋"/>
          <w:sz w:val="28"/>
        </w:rPr>
      </w:pPr>
      <w:r>
        <w:rPr>
          <w:rFonts w:ascii="仿宋" w:eastAsia="仿宋" w:hAnsi="仿宋" w:hint="eastAsia"/>
          <w:sz w:val="28"/>
        </w:rPr>
        <w:t>原表述为：</w:t>
      </w:r>
      <w:r>
        <w:rPr>
          <w:rFonts w:ascii="仿宋" w:eastAsia="仿宋" w:hAnsi="仿宋"/>
          <w:sz w:val="28"/>
        </w:rPr>
        <w:t xml:space="preserve"> </w:t>
      </w:r>
    </w:p>
    <w:p w:rsidR="001C2D54" w:rsidRPr="001C2D54" w:rsidRDefault="003E3D51" w:rsidP="001C2D54">
      <w:pPr>
        <w:spacing w:line="360" w:lineRule="auto"/>
        <w:ind w:firstLineChars="200" w:firstLine="560"/>
        <w:rPr>
          <w:rFonts w:ascii="仿宋" w:eastAsia="仿宋" w:hAnsi="仿宋" w:cs="宋体"/>
          <w:bCs/>
          <w:color w:val="000000"/>
          <w:kern w:val="0"/>
          <w:sz w:val="28"/>
          <w:szCs w:val="24"/>
        </w:rPr>
      </w:pPr>
      <w:r w:rsidRPr="001C2D54">
        <w:rPr>
          <w:rFonts w:ascii="仿宋" w:eastAsia="仿宋" w:hAnsi="仿宋" w:cs="宋体"/>
          <w:bCs/>
          <w:color w:val="000000"/>
          <w:kern w:val="0"/>
          <w:sz w:val="28"/>
          <w:szCs w:val="24"/>
        </w:rPr>
        <w:lastRenderedPageBreak/>
        <w:t>“</w:t>
      </w:r>
      <w:r w:rsidR="001C2D54" w:rsidRPr="001C2D54">
        <w:rPr>
          <w:rFonts w:ascii="仿宋" w:eastAsia="仿宋" w:hAnsi="仿宋" w:cs="宋体"/>
          <w:bCs/>
          <w:color w:val="000000"/>
          <w:kern w:val="0"/>
          <w:sz w:val="28"/>
          <w:szCs w:val="24"/>
        </w:rPr>
        <w:t>2</w:t>
      </w:r>
      <w:r w:rsidR="001C2D54" w:rsidRPr="001C2D54">
        <w:rPr>
          <w:rFonts w:ascii="仿宋" w:eastAsia="仿宋" w:hAnsi="仿宋" w:cs="宋体" w:hint="eastAsia"/>
          <w:bCs/>
          <w:color w:val="000000"/>
          <w:kern w:val="0"/>
          <w:sz w:val="28"/>
          <w:szCs w:val="24"/>
        </w:rPr>
        <w:t>、基金托管人的托管费</w:t>
      </w:r>
    </w:p>
    <w:p w:rsidR="001C2D54" w:rsidRPr="001C2D54" w:rsidRDefault="001C2D54" w:rsidP="001C2D54">
      <w:pPr>
        <w:spacing w:line="360" w:lineRule="auto"/>
        <w:ind w:firstLineChars="200" w:firstLine="560"/>
        <w:rPr>
          <w:rFonts w:ascii="仿宋" w:eastAsia="仿宋" w:hAnsi="仿宋" w:cs="宋体"/>
          <w:bCs/>
          <w:color w:val="000000"/>
          <w:kern w:val="0"/>
          <w:sz w:val="28"/>
          <w:szCs w:val="24"/>
        </w:rPr>
      </w:pPr>
      <w:r w:rsidRPr="001C2D54">
        <w:rPr>
          <w:rFonts w:ascii="仿宋" w:eastAsia="仿宋" w:hAnsi="仿宋" w:cs="宋体" w:hint="eastAsia"/>
          <w:bCs/>
          <w:color w:val="000000"/>
          <w:kern w:val="0"/>
          <w:sz w:val="28"/>
          <w:szCs w:val="24"/>
        </w:rPr>
        <w:t>在通常情况下，基金托管费按前一日基金资产净值的年费率计提。计算方法如下：</w:t>
      </w:r>
    </w:p>
    <w:p w:rsidR="001C2D54" w:rsidRPr="001C2D54" w:rsidRDefault="001C2D54" w:rsidP="001C2D54">
      <w:pPr>
        <w:spacing w:line="360" w:lineRule="auto"/>
        <w:ind w:firstLineChars="200" w:firstLine="560"/>
        <w:rPr>
          <w:rFonts w:ascii="仿宋" w:eastAsia="仿宋" w:hAnsi="仿宋" w:cs="宋体"/>
          <w:bCs/>
          <w:color w:val="000000"/>
          <w:kern w:val="0"/>
          <w:sz w:val="28"/>
          <w:szCs w:val="24"/>
        </w:rPr>
      </w:pPr>
      <w:r w:rsidRPr="001C2D54">
        <w:rPr>
          <w:rFonts w:ascii="仿宋" w:eastAsia="仿宋" w:hAnsi="仿宋" w:cs="宋体"/>
          <w:bCs/>
          <w:color w:val="000000"/>
          <w:kern w:val="0"/>
          <w:sz w:val="28"/>
          <w:szCs w:val="24"/>
        </w:rPr>
        <w:t>H</w:t>
      </w:r>
      <w:r w:rsidRPr="001C2D54">
        <w:rPr>
          <w:rFonts w:ascii="仿宋" w:eastAsia="仿宋" w:hAnsi="仿宋" w:cs="宋体" w:hint="eastAsia"/>
          <w:bCs/>
          <w:color w:val="000000"/>
          <w:kern w:val="0"/>
          <w:sz w:val="28"/>
          <w:szCs w:val="24"/>
        </w:rPr>
        <w:t>＝</w:t>
      </w:r>
      <w:r w:rsidRPr="001C2D54">
        <w:rPr>
          <w:rFonts w:ascii="仿宋" w:eastAsia="仿宋" w:hAnsi="仿宋" w:cs="宋体"/>
          <w:bCs/>
          <w:color w:val="000000"/>
          <w:kern w:val="0"/>
          <w:sz w:val="28"/>
          <w:szCs w:val="24"/>
        </w:rPr>
        <w:t>E×</w:t>
      </w:r>
      <w:r w:rsidRPr="001C2D54">
        <w:rPr>
          <w:rFonts w:ascii="仿宋" w:eastAsia="仿宋" w:hAnsi="仿宋" w:cs="宋体" w:hint="eastAsia"/>
          <w:bCs/>
          <w:color w:val="000000"/>
          <w:kern w:val="0"/>
          <w:sz w:val="28"/>
          <w:szCs w:val="24"/>
        </w:rPr>
        <w:t>年托管费率</w:t>
      </w:r>
      <w:r w:rsidRPr="001C2D54">
        <w:rPr>
          <w:rFonts w:ascii="仿宋" w:eastAsia="仿宋" w:hAnsi="仿宋" w:cs="宋体"/>
          <w:bCs/>
          <w:color w:val="000000"/>
          <w:kern w:val="0"/>
          <w:sz w:val="28"/>
          <w:szCs w:val="24"/>
        </w:rPr>
        <w:t>÷</w:t>
      </w:r>
      <w:r w:rsidRPr="001C2D54">
        <w:rPr>
          <w:rFonts w:ascii="仿宋" w:eastAsia="仿宋" w:hAnsi="仿宋" w:cs="宋体" w:hint="eastAsia"/>
          <w:bCs/>
          <w:color w:val="000000"/>
          <w:kern w:val="0"/>
          <w:sz w:val="28"/>
          <w:szCs w:val="24"/>
        </w:rPr>
        <w:t>当年天数，本基金年托管费率为0.</w:t>
      </w:r>
      <w:r w:rsidRPr="001C2D54">
        <w:rPr>
          <w:rFonts w:ascii="仿宋" w:eastAsia="仿宋" w:hAnsi="仿宋" w:cs="宋体"/>
          <w:bCs/>
          <w:color w:val="000000"/>
          <w:kern w:val="0"/>
          <w:sz w:val="28"/>
          <w:szCs w:val="24"/>
        </w:rPr>
        <w:t>1%</w:t>
      </w:r>
    </w:p>
    <w:p w:rsidR="001C2D54" w:rsidRPr="001C2D54" w:rsidRDefault="001C2D54" w:rsidP="001C2D54">
      <w:pPr>
        <w:spacing w:line="360" w:lineRule="auto"/>
        <w:ind w:firstLineChars="200" w:firstLine="560"/>
        <w:rPr>
          <w:rFonts w:ascii="仿宋" w:eastAsia="仿宋" w:hAnsi="仿宋" w:cs="宋体"/>
          <w:bCs/>
          <w:color w:val="000000"/>
          <w:kern w:val="0"/>
          <w:sz w:val="28"/>
          <w:szCs w:val="24"/>
        </w:rPr>
      </w:pPr>
      <w:r w:rsidRPr="001C2D54">
        <w:rPr>
          <w:rFonts w:ascii="仿宋" w:eastAsia="仿宋" w:hAnsi="仿宋" w:cs="宋体"/>
          <w:bCs/>
          <w:color w:val="000000"/>
          <w:kern w:val="0"/>
          <w:sz w:val="28"/>
          <w:szCs w:val="24"/>
        </w:rPr>
        <w:t>H</w:t>
      </w:r>
      <w:r w:rsidRPr="001C2D54">
        <w:rPr>
          <w:rFonts w:ascii="仿宋" w:eastAsia="仿宋" w:hAnsi="仿宋" w:cs="宋体" w:hint="eastAsia"/>
          <w:bCs/>
          <w:color w:val="000000"/>
          <w:kern w:val="0"/>
          <w:sz w:val="28"/>
          <w:szCs w:val="24"/>
        </w:rPr>
        <w:t>为每日应计提的基金托管费</w:t>
      </w:r>
    </w:p>
    <w:p w:rsidR="001C2D54" w:rsidRPr="001C2D54" w:rsidRDefault="001C2D54" w:rsidP="001C2D54">
      <w:pPr>
        <w:spacing w:line="360" w:lineRule="auto"/>
        <w:ind w:firstLineChars="200" w:firstLine="560"/>
        <w:rPr>
          <w:rFonts w:ascii="仿宋" w:eastAsia="仿宋" w:hAnsi="仿宋" w:cs="宋体"/>
          <w:bCs/>
          <w:color w:val="000000"/>
          <w:kern w:val="0"/>
          <w:sz w:val="28"/>
          <w:szCs w:val="24"/>
        </w:rPr>
      </w:pPr>
      <w:r w:rsidRPr="001C2D54">
        <w:rPr>
          <w:rFonts w:ascii="仿宋" w:eastAsia="仿宋" w:hAnsi="仿宋" w:cs="宋体"/>
          <w:bCs/>
          <w:color w:val="000000"/>
          <w:kern w:val="0"/>
          <w:sz w:val="28"/>
          <w:szCs w:val="24"/>
        </w:rPr>
        <w:t>E</w:t>
      </w:r>
      <w:r w:rsidRPr="001C2D54">
        <w:rPr>
          <w:rFonts w:ascii="仿宋" w:eastAsia="仿宋" w:hAnsi="仿宋" w:cs="宋体" w:hint="eastAsia"/>
          <w:bCs/>
          <w:color w:val="000000"/>
          <w:kern w:val="0"/>
          <w:sz w:val="28"/>
          <w:szCs w:val="24"/>
        </w:rPr>
        <w:t>为前一日基金资产净值</w:t>
      </w:r>
    </w:p>
    <w:p w:rsidR="005B16F8" w:rsidRPr="001C2D54" w:rsidRDefault="001C2D54" w:rsidP="001C2D54">
      <w:pPr>
        <w:rPr>
          <w:rFonts w:ascii="仿宋" w:eastAsia="仿宋" w:hAnsi="仿宋" w:cs="宋体"/>
          <w:bCs/>
          <w:color w:val="000000"/>
          <w:kern w:val="0"/>
          <w:sz w:val="28"/>
          <w:szCs w:val="24"/>
        </w:rPr>
      </w:pPr>
      <w:r w:rsidRPr="001C2D54">
        <w:rPr>
          <w:rFonts w:ascii="仿宋" w:eastAsia="仿宋" w:hAnsi="仿宋" w:cs="宋体" w:hint="eastAsia"/>
          <w:bCs/>
          <w:color w:val="000000"/>
          <w:kern w:val="0"/>
          <w:sz w:val="28"/>
          <w:szCs w:val="24"/>
        </w:rPr>
        <w:t>基金托管费每日计提，按月支付。由基金管理人向基金托管人发送基金托管费划付指令，经基金托管人复核后于次月首日起</w:t>
      </w:r>
      <w:r w:rsidRPr="001C2D54">
        <w:rPr>
          <w:rFonts w:ascii="仿宋" w:eastAsia="仿宋" w:hAnsi="仿宋" w:cs="宋体"/>
          <w:bCs/>
          <w:color w:val="000000"/>
          <w:kern w:val="0"/>
          <w:sz w:val="28"/>
          <w:szCs w:val="24"/>
        </w:rPr>
        <w:t>3</w:t>
      </w:r>
      <w:r w:rsidRPr="001C2D54">
        <w:rPr>
          <w:rFonts w:ascii="仿宋" w:eastAsia="仿宋" w:hAnsi="仿宋" w:cs="宋体" w:hint="eastAsia"/>
          <w:bCs/>
          <w:color w:val="000000"/>
          <w:kern w:val="0"/>
          <w:sz w:val="28"/>
          <w:szCs w:val="24"/>
        </w:rPr>
        <w:t>个工作日内从基金财产中一次性支付给基金托管人，若遇法定节假日、休息日，支付日期顺延。</w:t>
      </w:r>
      <w:r w:rsidR="003E3D51" w:rsidRPr="001C2D54">
        <w:rPr>
          <w:rFonts w:ascii="仿宋" w:eastAsia="仿宋" w:hAnsi="仿宋" w:cs="宋体" w:hint="eastAsia"/>
          <w:bCs/>
          <w:color w:val="000000"/>
          <w:kern w:val="0"/>
          <w:sz w:val="28"/>
          <w:szCs w:val="24"/>
        </w:rPr>
        <w:t>”</w:t>
      </w:r>
      <w:r w:rsidR="003E3D51" w:rsidRPr="001C2D54">
        <w:rPr>
          <w:rFonts w:ascii="仿宋" w:eastAsia="仿宋" w:hAnsi="仿宋" w:cs="宋体"/>
          <w:bCs/>
          <w:color w:val="000000"/>
          <w:kern w:val="0"/>
          <w:sz w:val="28"/>
          <w:szCs w:val="24"/>
        </w:rPr>
        <w:t xml:space="preserve">  </w:t>
      </w:r>
    </w:p>
    <w:p w:rsidR="005B16F8" w:rsidRPr="001C2D54" w:rsidRDefault="003E3D51">
      <w:pPr>
        <w:pStyle w:val="Default"/>
        <w:ind w:firstLineChars="200" w:firstLine="560"/>
        <w:rPr>
          <w:rFonts w:ascii="仿宋" w:eastAsia="仿宋" w:hAnsi="仿宋"/>
          <w:bCs/>
          <w:sz w:val="28"/>
        </w:rPr>
      </w:pPr>
      <w:r w:rsidRPr="001C2D54">
        <w:rPr>
          <w:rFonts w:ascii="仿宋" w:eastAsia="仿宋" w:hAnsi="仿宋" w:hint="eastAsia"/>
          <w:bCs/>
          <w:sz w:val="28"/>
        </w:rPr>
        <w:t>调整为：</w:t>
      </w:r>
      <w:r w:rsidRPr="001C2D54">
        <w:rPr>
          <w:rFonts w:ascii="仿宋" w:eastAsia="仿宋" w:hAnsi="仿宋"/>
          <w:bCs/>
          <w:sz w:val="28"/>
        </w:rPr>
        <w:t xml:space="preserve"> </w:t>
      </w:r>
    </w:p>
    <w:p w:rsidR="001C2D54" w:rsidRPr="001C2D54" w:rsidRDefault="003E3D51" w:rsidP="001C2D54">
      <w:pPr>
        <w:spacing w:line="360" w:lineRule="auto"/>
        <w:ind w:firstLineChars="200" w:firstLine="560"/>
        <w:rPr>
          <w:rFonts w:ascii="仿宋" w:eastAsia="仿宋" w:hAnsi="仿宋" w:cs="宋体"/>
          <w:bCs/>
          <w:color w:val="000000"/>
          <w:kern w:val="0"/>
          <w:sz w:val="28"/>
          <w:szCs w:val="24"/>
        </w:rPr>
      </w:pPr>
      <w:r w:rsidRPr="001C2D54">
        <w:rPr>
          <w:rFonts w:ascii="仿宋" w:eastAsia="仿宋" w:hAnsi="仿宋" w:cs="宋体"/>
          <w:bCs/>
          <w:color w:val="000000"/>
          <w:kern w:val="0"/>
          <w:sz w:val="28"/>
          <w:szCs w:val="24"/>
        </w:rPr>
        <w:t>“</w:t>
      </w:r>
      <w:r w:rsidR="001C2D54" w:rsidRPr="001C2D54">
        <w:rPr>
          <w:rFonts w:ascii="仿宋" w:eastAsia="仿宋" w:hAnsi="仿宋" w:cs="宋体"/>
          <w:bCs/>
          <w:color w:val="000000"/>
          <w:kern w:val="0"/>
          <w:sz w:val="28"/>
          <w:szCs w:val="24"/>
        </w:rPr>
        <w:t>2</w:t>
      </w:r>
      <w:r w:rsidR="001C2D54" w:rsidRPr="001C2D54">
        <w:rPr>
          <w:rFonts w:ascii="仿宋" w:eastAsia="仿宋" w:hAnsi="仿宋" w:cs="宋体" w:hint="eastAsia"/>
          <w:bCs/>
          <w:color w:val="000000"/>
          <w:kern w:val="0"/>
          <w:sz w:val="28"/>
          <w:szCs w:val="24"/>
        </w:rPr>
        <w:t>、基金托管人的托管费</w:t>
      </w:r>
    </w:p>
    <w:p w:rsidR="001C2D54" w:rsidRPr="001C2D54" w:rsidRDefault="001C2D54" w:rsidP="001C2D54">
      <w:pPr>
        <w:spacing w:line="360" w:lineRule="auto"/>
        <w:ind w:firstLineChars="200" w:firstLine="560"/>
        <w:rPr>
          <w:rFonts w:ascii="仿宋" w:eastAsia="仿宋" w:hAnsi="仿宋" w:cs="宋体"/>
          <w:bCs/>
          <w:color w:val="000000"/>
          <w:kern w:val="0"/>
          <w:sz w:val="28"/>
          <w:szCs w:val="24"/>
        </w:rPr>
      </w:pPr>
      <w:r w:rsidRPr="001C2D54">
        <w:rPr>
          <w:rFonts w:ascii="仿宋" w:eastAsia="仿宋" w:hAnsi="仿宋" w:cs="宋体" w:hint="eastAsia"/>
          <w:bCs/>
          <w:color w:val="000000"/>
          <w:kern w:val="0"/>
          <w:sz w:val="28"/>
          <w:szCs w:val="24"/>
        </w:rPr>
        <w:t>在通常情况下，基金托管费按前一日基金资产净值的年费率计提。计算方法如下：</w:t>
      </w:r>
    </w:p>
    <w:p w:rsidR="001C2D54" w:rsidRPr="001C2D54" w:rsidRDefault="001C2D54" w:rsidP="001C2D54">
      <w:pPr>
        <w:spacing w:line="360" w:lineRule="auto"/>
        <w:ind w:firstLineChars="200" w:firstLine="560"/>
        <w:rPr>
          <w:rFonts w:ascii="仿宋" w:eastAsia="仿宋" w:hAnsi="仿宋" w:cs="宋体"/>
          <w:bCs/>
          <w:color w:val="000000"/>
          <w:kern w:val="0"/>
          <w:sz w:val="28"/>
          <w:szCs w:val="24"/>
        </w:rPr>
      </w:pPr>
      <w:r w:rsidRPr="001C2D54">
        <w:rPr>
          <w:rFonts w:ascii="仿宋" w:eastAsia="仿宋" w:hAnsi="仿宋" w:cs="宋体"/>
          <w:bCs/>
          <w:color w:val="000000"/>
          <w:kern w:val="0"/>
          <w:sz w:val="28"/>
          <w:szCs w:val="24"/>
        </w:rPr>
        <w:t>H</w:t>
      </w:r>
      <w:r w:rsidRPr="001C2D54">
        <w:rPr>
          <w:rFonts w:ascii="仿宋" w:eastAsia="仿宋" w:hAnsi="仿宋" w:cs="宋体" w:hint="eastAsia"/>
          <w:bCs/>
          <w:color w:val="000000"/>
          <w:kern w:val="0"/>
          <w:sz w:val="28"/>
          <w:szCs w:val="24"/>
        </w:rPr>
        <w:t>＝</w:t>
      </w:r>
      <w:r w:rsidRPr="001C2D54">
        <w:rPr>
          <w:rFonts w:ascii="仿宋" w:eastAsia="仿宋" w:hAnsi="仿宋" w:cs="宋体"/>
          <w:bCs/>
          <w:color w:val="000000"/>
          <w:kern w:val="0"/>
          <w:sz w:val="28"/>
          <w:szCs w:val="24"/>
        </w:rPr>
        <w:t>E×</w:t>
      </w:r>
      <w:r w:rsidRPr="001C2D54">
        <w:rPr>
          <w:rFonts w:ascii="仿宋" w:eastAsia="仿宋" w:hAnsi="仿宋" w:cs="宋体" w:hint="eastAsia"/>
          <w:bCs/>
          <w:color w:val="000000"/>
          <w:kern w:val="0"/>
          <w:sz w:val="28"/>
          <w:szCs w:val="24"/>
        </w:rPr>
        <w:t>年托管费率</w:t>
      </w:r>
      <w:r w:rsidRPr="001C2D54">
        <w:rPr>
          <w:rFonts w:ascii="仿宋" w:eastAsia="仿宋" w:hAnsi="仿宋" w:cs="宋体"/>
          <w:bCs/>
          <w:color w:val="000000"/>
          <w:kern w:val="0"/>
          <w:sz w:val="28"/>
          <w:szCs w:val="24"/>
        </w:rPr>
        <w:t>÷</w:t>
      </w:r>
      <w:r w:rsidRPr="001C2D54">
        <w:rPr>
          <w:rFonts w:ascii="仿宋" w:eastAsia="仿宋" w:hAnsi="仿宋" w:cs="宋体" w:hint="eastAsia"/>
          <w:bCs/>
          <w:color w:val="000000"/>
          <w:kern w:val="0"/>
          <w:sz w:val="28"/>
          <w:szCs w:val="24"/>
        </w:rPr>
        <w:t>当年天数，本基金年托管费率为0.</w:t>
      </w:r>
      <w:r w:rsidRPr="001C2D54">
        <w:rPr>
          <w:rFonts w:ascii="仿宋" w:eastAsia="仿宋" w:hAnsi="仿宋" w:cs="宋体"/>
          <w:bCs/>
          <w:color w:val="000000"/>
          <w:kern w:val="0"/>
          <w:sz w:val="28"/>
          <w:szCs w:val="24"/>
        </w:rPr>
        <w:t>05%</w:t>
      </w:r>
    </w:p>
    <w:p w:rsidR="001C2D54" w:rsidRPr="001C2D54" w:rsidRDefault="001C2D54" w:rsidP="001C2D54">
      <w:pPr>
        <w:spacing w:line="360" w:lineRule="auto"/>
        <w:ind w:firstLineChars="200" w:firstLine="560"/>
        <w:rPr>
          <w:rFonts w:ascii="仿宋" w:eastAsia="仿宋" w:hAnsi="仿宋" w:cs="宋体"/>
          <w:bCs/>
          <w:color w:val="000000"/>
          <w:kern w:val="0"/>
          <w:sz w:val="28"/>
          <w:szCs w:val="24"/>
        </w:rPr>
      </w:pPr>
      <w:r w:rsidRPr="001C2D54">
        <w:rPr>
          <w:rFonts w:ascii="仿宋" w:eastAsia="仿宋" w:hAnsi="仿宋" w:cs="宋体"/>
          <w:bCs/>
          <w:color w:val="000000"/>
          <w:kern w:val="0"/>
          <w:sz w:val="28"/>
          <w:szCs w:val="24"/>
        </w:rPr>
        <w:t>H</w:t>
      </w:r>
      <w:r w:rsidRPr="001C2D54">
        <w:rPr>
          <w:rFonts w:ascii="仿宋" w:eastAsia="仿宋" w:hAnsi="仿宋" w:cs="宋体" w:hint="eastAsia"/>
          <w:bCs/>
          <w:color w:val="000000"/>
          <w:kern w:val="0"/>
          <w:sz w:val="28"/>
          <w:szCs w:val="24"/>
        </w:rPr>
        <w:t>为每日应计提的基金托管费</w:t>
      </w:r>
    </w:p>
    <w:p w:rsidR="001C2D54" w:rsidRPr="001C2D54" w:rsidRDefault="001C2D54" w:rsidP="001C2D54">
      <w:pPr>
        <w:spacing w:line="360" w:lineRule="auto"/>
        <w:ind w:firstLineChars="200" w:firstLine="560"/>
        <w:rPr>
          <w:rFonts w:ascii="仿宋" w:eastAsia="仿宋" w:hAnsi="仿宋" w:cs="宋体"/>
          <w:bCs/>
          <w:color w:val="000000"/>
          <w:kern w:val="0"/>
          <w:sz w:val="28"/>
          <w:szCs w:val="24"/>
        </w:rPr>
      </w:pPr>
      <w:r w:rsidRPr="001C2D54">
        <w:rPr>
          <w:rFonts w:ascii="仿宋" w:eastAsia="仿宋" w:hAnsi="仿宋" w:cs="宋体"/>
          <w:bCs/>
          <w:color w:val="000000"/>
          <w:kern w:val="0"/>
          <w:sz w:val="28"/>
          <w:szCs w:val="24"/>
        </w:rPr>
        <w:t>E</w:t>
      </w:r>
      <w:r w:rsidRPr="001C2D54">
        <w:rPr>
          <w:rFonts w:ascii="仿宋" w:eastAsia="仿宋" w:hAnsi="仿宋" w:cs="宋体" w:hint="eastAsia"/>
          <w:bCs/>
          <w:color w:val="000000"/>
          <w:kern w:val="0"/>
          <w:sz w:val="28"/>
          <w:szCs w:val="24"/>
        </w:rPr>
        <w:t>为前一日基金资产净值</w:t>
      </w:r>
    </w:p>
    <w:p w:rsidR="005B16F8" w:rsidRDefault="001C2D54" w:rsidP="001C2D54">
      <w:pPr>
        <w:rPr>
          <w:rFonts w:ascii="仿宋" w:eastAsia="仿宋" w:hAnsi="仿宋"/>
          <w:sz w:val="28"/>
        </w:rPr>
      </w:pPr>
      <w:r w:rsidRPr="001C2D54">
        <w:rPr>
          <w:rFonts w:ascii="仿宋" w:eastAsia="仿宋" w:hAnsi="仿宋" w:cs="宋体" w:hint="eastAsia"/>
          <w:bCs/>
          <w:color w:val="000000"/>
          <w:kern w:val="0"/>
          <w:sz w:val="28"/>
          <w:szCs w:val="24"/>
        </w:rPr>
        <w:t>基金托管费每日计提，按月支付。由基金管理人向基金托管人发送基金托管费划付指令，经基金托管人复核后于次月首日起</w:t>
      </w:r>
      <w:r w:rsidRPr="001C2D54">
        <w:rPr>
          <w:rFonts w:ascii="仿宋" w:eastAsia="仿宋" w:hAnsi="仿宋" w:cs="宋体"/>
          <w:bCs/>
          <w:color w:val="000000"/>
          <w:kern w:val="0"/>
          <w:sz w:val="28"/>
          <w:szCs w:val="24"/>
        </w:rPr>
        <w:t>3</w:t>
      </w:r>
      <w:r w:rsidRPr="001C2D54">
        <w:rPr>
          <w:rFonts w:ascii="仿宋" w:eastAsia="仿宋" w:hAnsi="仿宋" w:cs="宋体" w:hint="eastAsia"/>
          <w:bCs/>
          <w:color w:val="000000"/>
          <w:kern w:val="0"/>
          <w:sz w:val="28"/>
          <w:szCs w:val="24"/>
        </w:rPr>
        <w:t>个工作日内从基金财产中一次性支付给基金托管人，若遇法定节假日、休息日，支付日期顺延。</w:t>
      </w:r>
      <w:r w:rsidR="003E3D51" w:rsidRPr="001C2D54">
        <w:rPr>
          <w:rFonts w:ascii="仿宋" w:eastAsia="仿宋" w:hAnsi="仿宋" w:cs="宋体" w:hint="eastAsia"/>
          <w:bCs/>
          <w:color w:val="000000"/>
          <w:kern w:val="0"/>
          <w:sz w:val="28"/>
          <w:szCs w:val="24"/>
        </w:rPr>
        <w:t xml:space="preserve">”   </w:t>
      </w:r>
      <w:r w:rsidR="003E3D51">
        <w:rPr>
          <w:rFonts w:ascii="仿宋" w:eastAsia="仿宋" w:hAnsi="仿宋" w:hint="eastAsia"/>
          <w:sz w:val="28"/>
        </w:rPr>
        <w:t xml:space="preserve">      </w:t>
      </w:r>
    </w:p>
    <w:p w:rsidR="005B16F8" w:rsidRDefault="003E3D51" w:rsidP="00AB10D9">
      <w:pPr>
        <w:pStyle w:val="Default"/>
        <w:ind w:firstLineChars="200" w:firstLine="560"/>
        <w:rPr>
          <w:rFonts w:ascii="仿宋" w:eastAsia="仿宋" w:hAnsi="仿宋"/>
          <w:sz w:val="28"/>
        </w:rPr>
      </w:pPr>
      <w:r>
        <w:rPr>
          <w:rFonts w:ascii="仿宋" w:eastAsia="仿宋" w:hAnsi="仿宋" w:hint="eastAsia"/>
          <w:b/>
          <w:bCs/>
          <w:sz w:val="28"/>
        </w:rPr>
        <w:t>（二）根据上述变更，本公司与基金托管人对本基金的《托管协</w:t>
      </w:r>
      <w:r>
        <w:rPr>
          <w:rFonts w:ascii="仿宋" w:eastAsia="仿宋" w:hAnsi="仿宋" w:hint="eastAsia"/>
          <w:b/>
          <w:bCs/>
          <w:sz w:val="28"/>
        </w:rPr>
        <w:lastRenderedPageBreak/>
        <w:t>议》进行了相应修订。</w:t>
      </w:r>
      <w:r>
        <w:rPr>
          <w:rFonts w:ascii="仿宋" w:eastAsia="仿宋" w:hAnsi="仿宋"/>
          <w:b/>
          <w:bCs/>
          <w:sz w:val="28"/>
        </w:rPr>
        <w:t xml:space="preserve"> </w:t>
      </w:r>
    </w:p>
    <w:p w:rsidR="005B16F8" w:rsidRDefault="003E3D51">
      <w:pPr>
        <w:pStyle w:val="Default"/>
        <w:ind w:firstLineChars="196" w:firstLine="549"/>
        <w:rPr>
          <w:rFonts w:ascii="仿宋" w:eastAsia="仿宋" w:hAnsi="仿宋"/>
          <w:sz w:val="28"/>
        </w:rPr>
      </w:pPr>
      <w:r>
        <w:rPr>
          <w:rFonts w:ascii="仿宋" w:eastAsia="仿宋" w:hAnsi="仿宋" w:hint="eastAsia"/>
          <w:bCs/>
          <w:sz w:val="28"/>
        </w:rPr>
        <w:t>投资者可访问本公司网站</w:t>
      </w:r>
      <w:r>
        <w:rPr>
          <w:rFonts w:ascii="仿宋" w:eastAsia="仿宋" w:hAnsi="仿宋" w:cs="Times New Roman"/>
          <w:bCs/>
          <w:sz w:val="28"/>
        </w:rPr>
        <w:t>(www.</w:t>
      </w:r>
      <w:r>
        <w:rPr>
          <w:rFonts w:ascii="仿宋" w:eastAsia="仿宋" w:hAnsi="仿宋" w:cs="Times New Roman" w:hint="eastAsia"/>
          <w:bCs/>
          <w:sz w:val="28"/>
        </w:rPr>
        <w:t>dc</w:t>
      </w:r>
      <w:r>
        <w:rPr>
          <w:rFonts w:ascii="仿宋" w:eastAsia="仿宋" w:hAnsi="仿宋" w:cs="Times New Roman"/>
          <w:bCs/>
          <w:sz w:val="28"/>
        </w:rPr>
        <w:t>fund.com.cn)</w:t>
      </w:r>
      <w:r>
        <w:rPr>
          <w:rFonts w:ascii="仿宋" w:eastAsia="仿宋" w:hAnsi="仿宋" w:hint="eastAsia"/>
          <w:bCs/>
          <w:sz w:val="28"/>
        </w:rPr>
        <w:t>查阅本基金修订后的《托管协议》全文。</w:t>
      </w:r>
      <w:r>
        <w:rPr>
          <w:rFonts w:ascii="仿宋" w:eastAsia="仿宋" w:hAnsi="仿宋"/>
          <w:bCs/>
          <w:sz w:val="28"/>
        </w:rPr>
        <w:t xml:space="preserve"> </w:t>
      </w:r>
    </w:p>
    <w:p w:rsidR="005B16F8" w:rsidRDefault="003E3D51" w:rsidP="00AB10D9">
      <w:pPr>
        <w:pStyle w:val="Default"/>
        <w:ind w:firstLineChars="196" w:firstLine="549"/>
        <w:rPr>
          <w:rFonts w:ascii="仿宋" w:eastAsia="仿宋" w:hAnsi="仿宋"/>
          <w:b/>
          <w:sz w:val="28"/>
        </w:rPr>
      </w:pPr>
      <w:r>
        <w:rPr>
          <w:rFonts w:ascii="仿宋" w:eastAsia="仿宋" w:hAnsi="仿宋" w:hint="eastAsia"/>
          <w:b/>
          <w:sz w:val="28"/>
        </w:rPr>
        <w:t>（三）基金管理人将根据《公开募集证券投资基金信息披露管理办法》的规定更新基金招募说明书及基金产品资料概要并登载在规定网站上。</w:t>
      </w:r>
    </w:p>
    <w:p w:rsidR="005B16F8" w:rsidRDefault="003E3D51" w:rsidP="00AB10D9">
      <w:pPr>
        <w:pStyle w:val="Default"/>
        <w:spacing w:beforeLines="50" w:afterLines="50"/>
        <w:rPr>
          <w:rFonts w:ascii="仿宋" w:eastAsia="仿宋" w:hAnsi="仿宋"/>
          <w:b/>
          <w:sz w:val="28"/>
        </w:rPr>
      </w:pPr>
      <w:r>
        <w:rPr>
          <w:rFonts w:ascii="仿宋" w:eastAsia="仿宋" w:hAnsi="仿宋" w:hint="eastAsia"/>
          <w:b/>
          <w:sz w:val="28"/>
        </w:rPr>
        <w:t>三、重要提示</w:t>
      </w:r>
      <w:r>
        <w:rPr>
          <w:rFonts w:ascii="仿宋" w:eastAsia="仿宋" w:hAnsi="仿宋"/>
          <w:b/>
          <w:sz w:val="28"/>
        </w:rPr>
        <w:t xml:space="preserve"> </w:t>
      </w:r>
    </w:p>
    <w:p w:rsidR="005B16F8" w:rsidRDefault="003E3D51">
      <w:pPr>
        <w:pStyle w:val="Default"/>
        <w:ind w:firstLineChars="200" w:firstLine="560"/>
        <w:rPr>
          <w:rFonts w:ascii="仿宋" w:eastAsia="仿宋" w:hAnsi="仿宋"/>
          <w:sz w:val="28"/>
        </w:rPr>
      </w:pPr>
      <w:r>
        <w:rPr>
          <w:rFonts w:ascii="仿宋" w:eastAsia="仿宋" w:hAnsi="仿宋" w:hint="eastAsia"/>
          <w:sz w:val="28"/>
        </w:rPr>
        <w:t>上述修改已经履行了规定的程序，符合相关法律法规及《基金合同》的规定，对基金份额持有人利益无实质性不利影响，无需经基金份额持有人大会表决。本次修订更新后的《基金合同》、《托管协议》将自</w:t>
      </w:r>
      <w:r w:rsidR="008B2A4C">
        <w:rPr>
          <w:rFonts w:ascii="仿宋" w:eastAsia="仿宋" w:hAnsi="仿宋" w:cs="Times New Roman"/>
          <w:sz w:val="28"/>
        </w:rPr>
        <w:t>20</w:t>
      </w:r>
      <w:r w:rsidR="008B2A4C">
        <w:rPr>
          <w:rFonts w:ascii="仿宋" w:eastAsia="仿宋" w:hAnsi="仿宋" w:cs="Times New Roman" w:hint="eastAsia"/>
          <w:sz w:val="28"/>
        </w:rPr>
        <w:t>2</w:t>
      </w:r>
      <w:r w:rsidR="008B2A4C">
        <w:rPr>
          <w:rFonts w:ascii="仿宋" w:eastAsia="仿宋" w:hAnsi="仿宋" w:cs="Times New Roman"/>
          <w:sz w:val="28"/>
        </w:rPr>
        <w:t>3</w:t>
      </w:r>
      <w:r w:rsidR="008B2A4C">
        <w:rPr>
          <w:rFonts w:ascii="仿宋" w:eastAsia="仿宋" w:hAnsi="仿宋" w:hint="eastAsia"/>
          <w:sz w:val="28"/>
        </w:rPr>
        <w:t>年</w:t>
      </w:r>
      <w:r w:rsidR="008B2A4C">
        <w:rPr>
          <w:rFonts w:ascii="仿宋" w:eastAsia="仿宋" w:hAnsi="仿宋" w:cs="Times New Roman"/>
          <w:sz w:val="28"/>
        </w:rPr>
        <w:t>12</w:t>
      </w:r>
      <w:r w:rsidR="008B2A4C">
        <w:rPr>
          <w:rFonts w:ascii="仿宋" w:eastAsia="仿宋" w:hAnsi="仿宋" w:hint="eastAsia"/>
          <w:sz w:val="28"/>
        </w:rPr>
        <w:t>月</w:t>
      </w:r>
      <w:r w:rsidR="008B2A4C">
        <w:rPr>
          <w:rFonts w:ascii="仿宋" w:eastAsia="仿宋" w:hAnsi="仿宋"/>
          <w:sz w:val="28"/>
        </w:rPr>
        <w:t>26</w:t>
      </w:r>
      <w:r w:rsidR="008B2A4C">
        <w:rPr>
          <w:rFonts w:ascii="仿宋" w:eastAsia="仿宋" w:hAnsi="仿宋" w:hint="eastAsia"/>
          <w:sz w:val="28"/>
        </w:rPr>
        <w:t>日</w:t>
      </w:r>
      <w:r>
        <w:rPr>
          <w:rFonts w:ascii="仿宋" w:eastAsia="仿宋" w:hAnsi="仿宋" w:hint="eastAsia"/>
          <w:sz w:val="28"/>
        </w:rPr>
        <w:t>起生效。</w:t>
      </w:r>
      <w:r>
        <w:rPr>
          <w:rFonts w:ascii="仿宋" w:eastAsia="仿宋" w:hAnsi="仿宋"/>
          <w:sz w:val="28"/>
        </w:rPr>
        <w:t xml:space="preserve"> </w:t>
      </w:r>
    </w:p>
    <w:p w:rsidR="005B16F8" w:rsidRDefault="003E3D51">
      <w:pPr>
        <w:pStyle w:val="Default"/>
        <w:ind w:firstLineChars="200" w:firstLine="560"/>
        <w:rPr>
          <w:rFonts w:ascii="仿宋" w:eastAsia="仿宋" w:hAnsi="仿宋"/>
          <w:sz w:val="28"/>
        </w:rPr>
      </w:pPr>
      <w:r>
        <w:rPr>
          <w:rFonts w:ascii="仿宋" w:eastAsia="仿宋" w:hAnsi="仿宋" w:hint="eastAsia"/>
          <w:sz w:val="28"/>
        </w:rPr>
        <w:t>投资者可通过以下途径咨询有关详情：</w:t>
      </w:r>
      <w:r>
        <w:rPr>
          <w:rFonts w:ascii="仿宋" w:eastAsia="仿宋" w:hAnsi="仿宋"/>
          <w:sz w:val="28"/>
        </w:rPr>
        <w:t xml:space="preserve"> </w:t>
      </w:r>
    </w:p>
    <w:p w:rsidR="005B16F8" w:rsidRDefault="003E3D51">
      <w:pPr>
        <w:pStyle w:val="Default"/>
        <w:ind w:firstLineChars="200" w:firstLine="560"/>
        <w:rPr>
          <w:rFonts w:ascii="仿宋" w:eastAsia="仿宋" w:hAnsi="仿宋" w:cs="Times New Roman"/>
          <w:sz w:val="28"/>
        </w:rPr>
      </w:pPr>
      <w:r>
        <w:rPr>
          <w:rFonts w:ascii="仿宋" w:eastAsia="仿宋" w:hAnsi="仿宋" w:hint="eastAsia"/>
          <w:sz w:val="28"/>
        </w:rPr>
        <w:t>客户服务电话：</w:t>
      </w:r>
      <w:r>
        <w:rPr>
          <w:rFonts w:ascii="仿宋" w:eastAsia="仿宋" w:hAnsi="仿宋" w:cs="Times New Roman" w:hint="eastAsia"/>
          <w:sz w:val="28"/>
        </w:rPr>
        <w:t>400-888-5558（免长途通话费）</w:t>
      </w:r>
    </w:p>
    <w:p w:rsidR="005B16F8" w:rsidRDefault="003E3D51">
      <w:pPr>
        <w:pStyle w:val="Default"/>
        <w:ind w:firstLineChars="200" w:firstLine="560"/>
        <w:rPr>
          <w:rFonts w:ascii="仿宋" w:eastAsia="仿宋" w:hAnsi="仿宋" w:cs="Times New Roman"/>
          <w:sz w:val="28"/>
        </w:rPr>
      </w:pPr>
      <w:r>
        <w:rPr>
          <w:rFonts w:ascii="仿宋" w:eastAsia="仿宋" w:hAnsi="仿宋" w:hint="eastAsia"/>
          <w:sz w:val="28"/>
        </w:rPr>
        <w:t>网址：</w:t>
      </w:r>
      <w:r>
        <w:rPr>
          <w:rFonts w:ascii="仿宋" w:eastAsia="仿宋" w:hAnsi="仿宋" w:cs="Times New Roman"/>
          <w:sz w:val="28"/>
        </w:rPr>
        <w:t>www.</w:t>
      </w:r>
      <w:r>
        <w:rPr>
          <w:rFonts w:ascii="仿宋" w:eastAsia="仿宋" w:hAnsi="仿宋" w:cs="Times New Roman" w:hint="eastAsia"/>
          <w:sz w:val="28"/>
        </w:rPr>
        <w:t>dc</w:t>
      </w:r>
      <w:r>
        <w:rPr>
          <w:rFonts w:ascii="仿宋" w:eastAsia="仿宋" w:hAnsi="仿宋" w:cs="Times New Roman"/>
          <w:sz w:val="28"/>
        </w:rPr>
        <w:t xml:space="preserve">fund.com.cn </w:t>
      </w:r>
    </w:p>
    <w:p w:rsidR="005B16F8" w:rsidRDefault="003E3D51">
      <w:pPr>
        <w:ind w:firstLineChars="200" w:firstLine="560"/>
        <w:rPr>
          <w:rFonts w:ascii="仿宋" w:eastAsia="仿宋" w:hAnsi="仿宋"/>
          <w:sz w:val="28"/>
          <w:szCs w:val="24"/>
        </w:rPr>
      </w:pPr>
      <w:r>
        <w:rPr>
          <w:rFonts w:ascii="仿宋" w:eastAsia="仿宋" w:hAnsi="仿宋" w:hint="eastAsia"/>
          <w:sz w:val="28"/>
          <w:szCs w:val="24"/>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基金产品资料概要等基金法律文件，全面认识基金产品的风险收益特征，在了解产品情况及听取销售机构适当性意见的基础上，根据自身的风险承受能力、投资期限和投资目标，对基金投资作出独立决策，选择合适的基金产品。</w:t>
      </w:r>
      <w:r>
        <w:rPr>
          <w:rFonts w:ascii="仿宋" w:eastAsia="仿宋" w:hAnsi="仿宋"/>
          <w:sz w:val="28"/>
          <w:szCs w:val="24"/>
        </w:rPr>
        <w:t xml:space="preserve"> </w:t>
      </w:r>
    </w:p>
    <w:p w:rsidR="005B16F8" w:rsidRDefault="005B16F8">
      <w:pPr>
        <w:ind w:firstLineChars="200" w:firstLine="560"/>
        <w:rPr>
          <w:rFonts w:ascii="仿宋" w:eastAsia="仿宋" w:hAnsi="仿宋"/>
          <w:sz w:val="28"/>
          <w:szCs w:val="24"/>
        </w:rPr>
      </w:pPr>
    </w:p>
    <w:p w:rsidR="005B16F8" w:rsidRDefault="005B16F8">
      <w:pPr>
        <w:ind w:firstLineChars="200" w:firstLine="560"/>
        <w:rPr>
          <w:rFonts w:ascii="仿宋" w:eastAsia="仿宋" w:hAnsi="仿宋"/>
          <w:sz w:val="28"/>
          <w:szCs w:val="24"/>
        </w:rPr>
      </w:pPr>
    </w:p>
    <w:p w:rsidR="005B16F8" w:rsidRDefault="003E3D51">
      <w:pPr>
        <w:ind w:firstLineChars="200" w:firstLine="560"/>
        <w:rPr>
          <w:rFonts w:ascii="仿宋" w:eastAsia="仿宋" w:hAnsi="仿宋"/>
          <w:sz w:val="28"/>
          <w:szCs w:val="24"/>
        </w:rPr>
      </w:pPr>
      <w:r>
        <w:rPr>
          <w:rFonts w:ascii="仿宋" w:eastAsia="仿宋" w:hAnsi="仿宋" w:hint="eastAsia"/>
          <w:sz w:val="28"/>
          <w:szCs w:val="24"/>
        </w:rPr>
        <w:t>特此公告。</w:t>
      </w:r>
    </w:p>
    <w:p w:rsidR="005B16F8" w:rsidRDefault="005B16F8">
      <w:pPr>
        <w:pStyle w:val="Default"/>
        <w:jc w:val="right"/>
        <w:rPr>
          <w:rFonts w:ascii="仿宋" w:eastAsia="仿宋" w:hAnsi="仿宋"/>
          <w:sz w:val="28"/>
        </w:rPr>
      </w:pPr>
    </w:p>
    <w:p w:rsidR="005B16F8" w:rsidRDefault="005B16F8">
      <w:pPr>
        <w:pStyle w:val="Default"/>
        <w:jc w:val="right"/>
        <w:rPr>
          <w:rFonts w:ascii="仿宋" w:eastAsia="仿宋" w:hAnsi="仿宋"/>
          <w:sz w:val="28"/>
        </w:rPr>
      </w:pPr>
    </w:p>
    <w:p w:rsidR="005B16F8" w:rsidRDefault="005B16F8">
      <w:pPr>
        <w:pStyle w:val="Default"/>
        <w:jc w:val="right"/>
        <w:rPr>
          <w:rFonts w:ascii="仿宋" w:eastAsia="仿宋" w:hAnsi="仿宋"/>
          <w:sz w:val="28"/>
        </w:rPr>
      </w:pPr>
    </w:p>
    <w:p w:rsidR="005B16F8" w:rsidRDefault="003E3D51">
      <w:pPr>
        <w:pStyle w:val="Default"/>
        <w:jc w:val="right"/>
        <w:rPr>
          <w:rFonts w:ascii="仿宋" w:eastAsia="仿宋" w:hAnsi="仿宋"/>
          <w:sz w:val="28"/>
        </w:rPr>
      </w:pPr>
      <w:r>
        <w:rPr>
          <w:rFonts w:ascii="仿宋" w:eastAsia="仿宋" w:hAnsi="仿宋" w:hint="eastAsia"/>
          <w:sz w:val="28"/>
        </w:rPr>
        <w:t>大成基金管理有限公司</w:t>
      </w:r>
      <w:r>
        <w:rPr>
          <w:rFonts w:ascii="仿宋" w:eastAsia="仿宋" w:hAnsi="仿宋"/>
          <w:sz w:val="28"/>
        </w:rPr>
        <w:t xml:space="preserve"> </w:t>
      </w:r>
    </w:p>
    <w:p w:rsidR="005B16F8" w:rsidRDefault="00A74B3F">
      <w:pPr>
        <w:jc w:val="right"/>
        <w:rPr>
          <w:rFonts w:ascii="仿宋" w:eastAsia="仿宋" w:hAnsi="仿宋"/>
          <w:sz w:val="28"/>
          <w:szCs w:val="24"/>
        </w:rPr>
      </w:pPr>
      <w:r>
        <w:rPr>
          <w:rFonts w:ascii="仿宋" w:eastAsia="仿宋" w:hAnsi="仿宋" w:cs="Times New Roman"/>
          <w:sz w:val="28"/>
          <w:szCs w:val="24"/>
        </w:rPr>
        <w:t>20</w:t>
      </w:r>
      <w:r>
        <w:rPr>
          <w:rFonts w:ascii="仿宋" w:eastAsia="仿宋" w:hAnsi="仿宋" w:cs="Times New Roman" w:hint="eastAsia"/>
          <w:sz w:val="28"/>
          <w:szCs w:val="24"/>
        </w:rPr>
        <w:t>2</w:t>
      </w:r>
      <w:r>
        <w:rPr>
          <w:rFonts w:ascii="仿宋" w:eastAsia="仿宋" w:hAnsi="仿宋" w:cs="Times New Roman"/>
          <w:sz w:val="28"/>
          <w:szCs w:val="24"/>
        </w:rPr>
        <w:t>3</w:t>
      </w:r>
      <w:r>
        <w:rPr>
          <w:rFonts w:ascii="仿宋" w:eastAsia="仿宋" w:hAnsi="仿宋" w:hint="eastAsia"/>
          <w:sz w:val="28"/>
          <w:szCs w:val="24"/>
        </w:rPr>
        <w:t>年</w:t>
      </w:r>
      <w:r>
        <w:rPr>
          <w:rFonts w:ascii="仿宋" w:eastAsia="仿宋" w:hAnsi="仿宋" w:cs="Times New Roman"/>
          <w:sz w:val="28"/>
          <w:szCs w:val="24"/>
        </w:rPr>
        <w:t>12</w:t>
      </w:r>
      <w:r>
        <w:rPr>
          <w:rFonts w:ascii="仿宋" w:eastAsia="仿宋" w:hAnsi="仿宋" w:hint="eastAsia"/>
          <w:sz w:val="28"/>
          <w:szCs w:val="24"/>
        </w:rPr>
        <w:t>月</w:t>
      </w:r>
      <w:r>
        <w:rPr>
          <w:rFonts w:ascii="仿宋" w:eastAsia="仿宋" w:hAnsi="仿宋"/>
          <w:sz w:val="28"/>
          <w:szCs w:val="24"/>
        </w:rPr>
        <w:t>26</w:t>
      </w:r>
      <w:r>
        <w:rPr>
          <w:rFonts w:ascii="仿宋" w:eastAsia="仿宋" w:hAnsi="仿宋" w:hint="eastAsia"/>
          <w:sz w:val="28"/>
          <w:szCs w:val="24"/>
        </w:rPr>
        <w:t>日</w:t>
      </w:r>
    </w:p>
    <w:sectPr w:rsidR="005B16F8" w:rsidSect="00720EF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A73CF"/>
    <w:rsid w:val="0002584A"/>
    <w:rsid w:val="000414BD"/>
    <w:rsid w:val="000537F7"/>
    <w:rsid w:val="0006042D"/>
    <w:rsid w:val="00097398"/>
    <w:rsid w:val="000B0E7C"/>
    <w:rsid w:val="000E5E10"/>
    <w:rsid w:val="000E7E2A"/>
    <w:rsid w:val="000F64F3"/>
    <w:rsid w:val="00105FFF"/>
    <w:rsid w:val="001076A9"/>
    <w:rsid w:val="00114343"/>
    <w:rsid w:val="00141AEA"/>
    <w:rsid w:val="00152C8E"/>
    <w:rsid w:val="001626B8"/>
    <w:rsid w:val="00170B26"/>
    <w:rsid w:val="0018652B"/>
    <w:rsid w:val="001C2D54"/>
    <w:rsid w:val="001E22A3"/>
    <w:rsid w:val="001F448D"/>
    <w:rsid w:val="00216B53"/>
    <w:rsid w:val="00234F99"/>
    <w:rsid w:val="00236612"/>
    <w:rsid w:val="00245BE3"/>
    <w:rsid w:val="00246CF3"/>
    <w:rsid w:val="00251969"/>
    <w:rsid w:val="00253F0F"/>
    <w:rsid w:val="00271D82"/>
    <w:rsid w:val="002833AC"/>
    <w:rsid w:val="002C08E8"/>
    <w:rsid w:val="002D67F1"/>
    <w:rsid w:val="002F5D63"/>
    <w:rsid w:val="003358EC"/>
    <w:rsid w:val="00370710"/>
    <w:rsid w:val="0037108D"/>
    <w:rsid w:val="00373E23"/>
    <w:rsid w:val="00381316"/>
    <w:rsid w:val="00383C29"/>
    <w:rsid w:val="00390E31"/>
    <w:rsid w:val="003A1FC8"/>
    <w:rsid w:val="003C34E6"/>
    <w:rsid w:val="003E3D51"/>
    <w:rsid w:val="0040100E"/>
    <w:rsid w:val="0040217F"/>
    <w:rsid w:val="0041704E"/>
    <w:rsid w:val="00456DC2"/>
    <w:rsid w:val="00461DFF"/>
    <w:rsid w:val="00462406"/>
    <w:rsid w:val="004838F0"/>
    <w:rsid w:val="00497314"/>
    <w:rsid w:val="004B1BDA"/>
    <w:rsid w:val="004C1899"/>
    <w:rsid w:val="004D2D8E"/>
    <w:rsid w:val="004E7C9F"/>
    <w:rsid w:val="005216D3"/>
    <w:rsid w:val="00531556"/>
    <w:rsid w:val="00532F3F"/>
    <w:rsid w:val="00542F24"/>
    <w:rsid w:val="005601C7"/>
    <w:rsid w:val="0058030C"/>
    <w:rsid w:val="0059150E"/>
    <w:rsid w:val="0059152C"/>
    <w:rsid w:val="005971A3"/>
    <w:rsid w:val="005A73CF"/>
    <w:rsid w:val="005B16F8"/>
    <w:rsid w:val="005D19EA"/>
    <w:rsid w:val="005D68C3"/>
    <w:rsid w:val="005D6E2D"/>
    <w:rsid w:val="005E2F12"/>
    <w:rsid w:val="00601329"/>
    <w:rsid w:val="0062049E"/>
    <w:rsid w:val="006477A8"/>
    <w:rsid w:val="00664B8F"/>
    <w:rsid w:val="006803FF"/>
    <w:rsid w:val="00682B6F"/>
    <w:rsid w:val="00684CD9"/>
    <w:rsid w:val="00685D73"/>
    <w:rsid w:val="0069767F"/>
    <w:rsid w:val="006B12E5"/>
    <w:rsid w:val="006B7991"/>
    <w:rsid w:val="006D6E83"/>
    <w:rsid w:val="006E48A7"/>
    <w:rsid w:val="006F0F9B"/>
    <w:rsid w:val="00720EFA"/>
    <w:rsid w:val="0072562D"/>
    <w:rsid w:val="00773063"/>
    <w:rsid w:val="007B60A3"/>
    <w:rsid w:val="007C50D5"/>
    <w:rsid w:val="007D0077"/>
    <w:rsid w:val="0080293B"/>
    <w:rsid w:val="0083614E"/>
    <w:rsid w:val="00841B65"/>
    <w:rsid w:val="00844567"/>
    <w:rsid w:val="008501C0"/>
    <w:rsid w:val="0085145F"/>
    <w:rsid w:val="00891E1A"/>
    <w:rsid w:val="008975D5"/>
    <w:rsid w:val="008A0153"/>
    <w:rsid w:val="008B2A4C"/>
    <w:rsid w:val="008C3379"/>
    <w:rsid w:val="008F1D40"/>
    <w:rsid w:val="008F6326"/>
    <w:rsid w:val="00906F0D"/>
    <w:rsid w:val="00916CDE"/>
    <w:rsid w:val="00937D85"/>
    <w:rsid w:val="00940A80"/>
    <w:rsid w:val="0095441A"/>
    <w:rsid w:val="00956379"/>
    <w:rsid w:val="009721E9"/>
    <w:rsid w:val="009A3308"/>
    <w:rsid w:val="00A022A2"/>
    <w:rsid w:val="00A32BF2"/>
    <w:rsid w:val="00A35FB8"/>
    <w:rsid w:val="00A5036F"/>
    <w:rsid w:val="00A6381B"/>
    <w:rsid w:val="00A74B3F"/>
    <w:rsid w:val="00AA21A7"/>
    <w:rsid w:val="00AA2C1C"/>
    <w:rsid w:val="00AB10D9"/>
    <w:rsid w:val="00AB1BF1"/>
    <w:rsid w:val="00AB581E"/>
    <w:rsid w:val="00AE0C58"/>
    <w:rsid w:val="00AE1DC0"/>
    <w:rsid w:val="00AF2282"/>
    <w:rsid w:val="00AF4A59"/>
    <w:rsid w:val="00AF5F69"/>
    <w:rsid w:val="00B03E4A"/>
    <w:rsid w:val="00B04B56"/>
    <w:rsid w:val="00B30E0D"/>
    <w:rsid w:val="00B50346"/>
    <w:rsid w:val="00B50F28"/>
    <w:rsid w:val="00B816AC"/>
    <w:rsid w:val="00B925B9"/>
    <w:rsid w:val="00C2256D"/>
    <w:rsid w:val="00C509A5"/>
    <w:rsid w:val="00C60D4F"/>
    <w:rsid w:val="00C81BAF"/>
    <w:rsid w:val="00C85872"/>
    <w:rsid w:val="00C85C7D"/>
    <w:rsid w:val="00C87F5D"/>
    <w:rsid w:val="00CB5D64"/>
    <w:rsid w:val="00CD30DD"/>
    <w:rsid w:val="00CE14A3"/>
    <w:rsid w:val="00CE160D"/>
    <w:rsid w:val="00CF7540"/>
    <w:rsid w:val="00D00AEE"/>
    <w:rsid w:val="00D04D40"/>
    <w:rsid w:val="00D120D3"/>
    <w:rsid w:val="00D26A12"/>
    <w:rsid w:val="00D4300C"/>
    <w:rsid w:val="00D5075F"/>
    <w:rsid w:val="00D66110"/>
    <w:rsid w:val="00D86B51"/>
    <w:rsid w:val="00DB7C7D"/>
    <w:rsid w:val="00DC3F7D"/>
    <w:rsid w:val="00DD7982"/>
    <w:rsid w:val="00E009FA"/>
    <w:rsid w:val="00E017C4"/>
    <w:rsid w:val="00E43701"/>
    <w:rsid w:val="00E66C42"/>
    <w:rsid w:val="00E81153"/>
    <w:rsid w:val="00E85BCD"/>
    <w:rsid w:val="00E85C5D"/>
    <w:rsid w:val="00EB14FF"/>
    <w:rsid w:val="00EB6F46"/>
    <w:rsid w:val="00EC2AD6"/>
    <w:rsid w:val="00ED3E88"/>
    <w:rsid w:val="00EF4D5E"/>
    <w:rsid w:val="00F10EBF"/>
    <w:rsid w:val="00F157B5"/>
    <w:rsid w:val="00F22625"/>
    <w:rsid w:val="00F5223B"/>
    <w:rsid w:val="00F56F65"/>
    <w:rsid w:val="00F630C0"/>
    <w:rsid w:val="00F82927"/>
    <w:rsid w:val="00FB380E"/>
    <w:rsid w:val="197C3F65"/>
    <w:rsid w:val="23CD50F2"/>
    <w:rsid w:val="25C13EB0"/>
    <w:rsid w:val="28BE05B7"/>
    <w:rsid w:val="3A66386F"/>
    <w:rsid w:val="493E34B4"/>
    <w:rsid w:val="4BE3709E"/>
    <w:rsid w:val="58457F1D"/>
    <w:rsid w:val="6297341F"/>
    <w:rsid w:val="65644502"/>
    <w:rsid w:val="6FD81B14"/>
    <w:rsid w:val="7E672B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EF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720EFA"/>
    <w:pPr>
      <w:jc w:val="left"/>
    </w:pPr>
  </w:style>
  <w:style w:type="paragraph" w:styleId="a4">
    <w:name w:val="Balloon Text"/>
    <w:basedOn w:val="a"/>
    <w:link w:val="Char0"/>
    <w:uiPriority w:val="99"/>
    <w:semiHidden/>
    <w:unhideWhenUsed/>
    <w:qFormat/>
    <w:rsid w:val="00720EFA"/>
    <w:rPr>
      <w:sz w:val="18"/>
      <w:szCs w:val="18"/>
    </w:rPr>
  </w:style>
  <w:style w:type="paragraph" w:styleId="a5">
    <w:name w:val="footer"/>
    <w:basedOn w:val="a"/>
    <w:link w:val="Char1"/>
    <w:uiPriority w:val="99"/>
    <w:unhideWhenUsed/>
    <w:qFormat/>
    <w:rsid w:val="00720EFA"/>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720EFA"/>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720EFA"/>
    <w:rPr>
      <w:b/>
      <w:bCs/>
    </w:rPr>
  </w:style>
  <w:style w:type="character" w:styleId="a8">
    <w:name w:val="annotation reference"/>
    <w:basedOn w:val="a0"/>
    <w:uiPriority w:val="99"/>
    <w:semiHidden/>
    <w:unhideWhenUsed/>
    <w:qFormat/>
    <w:rsid w:val="00720EFA"/>
    <w:rPr>
      <w:sz w:val="21"/>
      <w:szCs w:val="21"/>
    </w:rPr>
  </w:style>
  <w:style w:type="paragraph" w:customStyle="1" w:styleId="Default">
    <w:name w:val="Default"/>
    <w:qFormat/>
    <w:rsid w:val="00720EFA"/>
    <w:pPr>
      <w:widowControl w:val="0"/>
      <w:autoSpaceDE w:val="0"/>
      <w:autoSpaceDN w:val="0"/>
      <w:adjustRightInd w:val="0"/>
    </w:pPr>
    <w:rPr>
      <w:rFonts w:ascii="宋体" w:hAnsiTheme="minorHAnsi" w:cs="宋体"/>
      <w:color w:val="000000"/>
      <w:sz w:val="24"/>
      <w:szCs w:val="24"/>
    </w:rPr>
  </w:style>
  <w:style w:type="paragraph" w:styleId="a9">
    <w:name w:val="List Paragraph"/>
    <w:basedOn w:val="a"/>
    <w:uiPriority w:val="34"/>
    <w:qFormat/>
    <w:rsid w:val="00720EFA"/>
    <w:pPr>
      <w:ind w:firstLineChars="200" w:firstLine="420"/>
    </w:pPr>
  </w:style>
  <w:style w:type="character" w:customStyle="1" w:styleId="Char2">
    <w:name w:val="页眉 Char"/>
    <w:basedOn w:val="a0"/>
    <w:link w:val="a6"/>
    <w:uiPriority w:val="99"/>
    <w:qFormat/>
    <w:rsid w:val="00720EFA"/>
    <w:rPr>
      <w:sz w:val="18"/>
      <w:szCs w:val="18"/>
    </w:rPr>
  </w:style>
  <w:style w:type="character" w:customStyle="1" w:styleId="Char1">
    <w:name w:val="页脚 Char"/>
    <w:basedOn w:val="a0"/>
    <w:link w:val="a5"/>
    <w:uiPriority w:val="99"/>
    <w:qFormat/>
    <w:rsid w:val="00720EFA"/>
    <w:rPr>
      <w:sz w:val="18"/>
      <w:szCs w:val="18"/>
    </w:rPr>
  </w:style>
  <w:style w:type="character" w:customStyle="1" w:styleId="Char">
    <w:name w:val="批注文字 Char"/>
    <w:basedOn w:val="a0"/>
    <w:link w:val="a3"/>
    <w:uiPriority w:val="99"/>
    <w:qFormat/>
    <w:rsid w:val="00720EFA"/>
  </w:style>
  <w:style w:type="character" w:customStyle="1" w:styleId="Char3">
    <w:name w:val="批注主题 Char"/>
    <w:basedOn w:val="Char"/>
    <w:link w:val="a7"/>
    <w:uiPriority w:val="99"/>
    <w:semiHidden/>
    <w:qFormat/>
    <w:rsid w:val="00720EFA"/>
    <w:rPr>
      <w:b/>
      <w:bCs/>
    </w:rPr>
  </w:style>
  <w:style w:type="character" w:customStyle="1" w:styleId="Char0">
    <w:name w:val="批注框文本 Char"/>
    <w:basedOn w:val="a0"/>
    <w:link w:val="a4"/>
    <w:uiPriority w:val="99"/>
    <w:semiHidden/>
    <w:qFormat/>
    <w:rsid w:val="00720EFA"/>
    <w:rPr>
      <w:sz w:val="18"/>
      <w:szCs w:val="18"/>
    </w:rPr>
  </w:style>
  <w:style w:type="character" w:customStyle="1" w:styleId="read">
    <w:name w:val="read"/>
    <w:basedOn w:val="a0"/>
    <w:rsid w:val="003E3D51"/>
  </w:style>
  <w:style w:type="paragraph" w:styleId="aa">
    <w:name w:val="Revision"/>
    <w:hidden/>
    <w:uiPriority w:val="99"/>
    <w:semiHidden/>
    <w:rsid w:val="001C2D54"/>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220</Words>
  <Characters>1257</Characters>
  <Application>Microsoft Office Word</Application>
  <DocSecurity>4</DocSecurity>
  <Lines>10</Lines>
  <Paragraphs>2</Paragraphs>
  <ScaleCrop>false</ScaleCrop>
  <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齐思隽</dc:creator>
  <cp:lastModifiedBy>ZHONGM</cp:lastModifiedBy>
  <cp:revision>2</cp:revision>
  <dcterms:created xsi:type="dcterms:W3CDTF">2023-12-25T16:03:00Z</dcterms:created>
  <dcterms:modified xsi:type="dcterms:W3CDTF">2023-12-25T16:03:00Z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