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EB51C5">
        <w:rPr>
          <w:rStyle w:val="d1"/>
          <w:rFonts w:hAnsi="宋体" w:hint="eastAsia"/>
          <w:color w:val="000000"/>
          <w:sz w:val="24"/>
          <w:szCs w:val="24"/>
        </w:rPr>
        <w:t>上交所</w:t>
      </w:r>
      <w:r w:rsidR="0034503E">
        <w:rPr>
          <w:rStyle w:val="d1"/>
          <w:rFonts w:hAnsi="宋体" w:hint="eastAsia"/>
          <w:color w:val="000000"/>
          <w:sz w:val="24"/>
          <w:szCs w:val="24"/>
        </w:rPr>
        <w:t>E</w:t>
      </w:r>
      <w:r w:rsidR="00443D48">
        <w:rPr>
          <w:rStyle w:val="d1"/>
          <w:rFonts w:hAnsi="宋体"/>
          <w:color w:val="000000"/>
          <w:sz w:val="24"/>
          <w:szCs w:val="24"/>
        </w:rPr>
        <w:t>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EB51C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2023</w:t>
      </w:r>
      <w:r w:rsidR="00EB51C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EB51C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12</w:t>
      </w:r>
      <w:r w:rsidR="00EB51C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EB51C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25</w:t>
      </w:r>
      <w:r w:rsidR="00EB51C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EB51C5">
        <w:rPr>
          <w:rStyle w:val="d1"/>
          <w:rFonts w:ascii="宋体" w:eastAsia="宋体" w:hAnsi="宋体" w:hint="eastAsia"/>
          <w:b w:val="0"/>
          <w:color w:val="000000"/>
          <w:sz w:val="24"/>
          <w:szCs w:val="24"/>
        </w:rPr>
        <w:t>上交所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部分销售机构为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731DAE" w:rsidP="00731DAE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FF42FD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新增</w:t>
      </w:r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申赎代办证券公司及对应基金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32"/>
        <w:gridCol w:w="1603"/>
        <w:gridCol w:w="2060"/>
        <w:gridCol w:w="1750"/>
      </w:tblGrid>
      <w:tr w:rsidR="008D2F32" w:rsidRPr="00353A73" w:rsidTr="00ED03D7">
        <w:trPr>
          <w:cantSplit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D2F32" w:rsidRPr="00353A73" w:rsidRDefault="008D2F32" w:rsidP="00ED03D7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353A7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</w:t>
            </w:r>
          </w:p>
          <w:p w:rsidR="008D2F32" w:rsidRPr="00353A73" w:rsidRDefault="008D2F32" w:rsidP="00ED03D7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D2F32" w:rsidRPr="00353A73" w:rsidRDefault="008D2F32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8D2F32" w:rsidRPr="00353A73" w:rsidRDefault="008D2F32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场内简称</w:t>
            </w:r>
          </w:p>
        </w:tc>
        <w:tc>
          <w:tcPr>
            <w:tcW w:w="2060" w:type="dxa"/>
            <w:vAlign w:val="center"/>
          </w:tcPr>
          <w:p w:rsidR="008D2F32" w:rsidRPr="00353A73" w:rsidRDefault="008D2F32" w:rsidP="00353A73">
            <w:pPr>
              <w:spacing w:line="360" w:lineRule="auto"/>
              <w:jc w:val="center"/>
              <w:outlineLvl w:val="0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扩位简称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D2F32" w:rsidRPr="00353A73" w:rsidRDefault="008D2F32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新增申赎代办证券公司</w:t>
            </w:r>
          </w:p>
        </w:tc>
      </w:tr>
      <w:tr w:rsidR="00ED03D7" w:rsidRPr="00353A73" w:rsidTr="00ED03D7">
        <w:trPr>
          <w:cantSplit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510330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华夏沪深</w:t>
            </w:r>
            <w:r w:rsidRPr="00C4478F">
              <w:rPr>
                <w:rFonts w:hint="eastAsia"/>
              </w:rPr>
              <w:t>300</w:t>
            </w:r>
            <w:r w:rsidRPr="00C4478F">
              <w:rPr>
                <w:rFonts w:hint="eastAsia"/>
              </w:rPr>
              <w:t>交易型开放式指数证券投资基金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</w:t>
            </w:r>
            <w:r w:rsidRPr="00C4478F">
              <w:rPr>
                <w:rFonts w:hint="eastAsia"/>
              </w:rPr>
              <w:t>300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沪深</w:t>
            </w:r>
            <w:r w:rsidRPr="00C4478F">
              <w:rPr>
                <w:rFonts w:hint="eastAsia"/>
              </w:rPr>
              <w:t>300ETF</w:t>
            </w:r>
            <w:r w:rsidRPr="00C4478F">
              <w:rPr>
                <w:rFonts w:hint="eastAsia"/>
              </w:rPr>
              <w:t>华夏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民生证券股份有限公司</w:t>
            </w:r>
          </w:p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510630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上证主要消费交易型开放式指数发起式证券投资基金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消费</w:t>
            </w:r>
            <w:r w:rsidRPr="00C4478F">
              <w:rPr>
                <w:rFonts w:hint="eastAsia"/>
              </w:rPr>
              <w:t>30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消费</w:t>
            </w:r>
            <w:r w:rsidRPr="00C4478F">
              <w:rPr>
                <w:rFonts w:hint="eastAsia"/>
              </w:rPr>
              <w:t>30ETF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510650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上证金融地产交易型开放式指数发起式证券投资基金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金融行业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金融地产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510660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上证医药卫生交易型开放式指数发起式证券投资基金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医药行业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医药卫生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512500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</w:t>
            </w:r>
            <w:r w:rsidRPr="00C4478F">
              <w:rPr>
                <w:rFonts w:hint="eastAsia"/>
              </w:rPr>
              <w:t>500</w:t>
            </w:r>
            <w:r w:rsidRPr="00C4478F">
              <w:rPr>
                <w:rFonts w:hint="eastAsia"/>
              </w:rPr>
              <w:t>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中证</w:t>
            </w:r>
            <w:r w:rsidRPr="00C4478F">
              <w:rPr>
                <w:rFonts w:hint="eastAsia"/>
              </w:rPr>
              <w:t>500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中证</w:t>
            </w:r>
            <w:r w:rsidRPr="00C4478F">
              <w:rPr>
                <w:rFonts w:hint="eastAsia"/>
              </w:rPr>
              <w:t>500ETF</w:t>
            </w:r>
            <w:r w:rsidRPr="00C4478F">
              <w:rPr>
                <w:rFonts w:hint="eastAsia"/>
              </w:rPr>
              <w:t>华夏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512770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战略新兴成指交易型开放式指数证券投资基金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战略新兴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战略新兴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512950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华夏中证央企结构调整交易型开放式指数证券投资基金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央企改革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央企改革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512990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</w:t>
            </w:r>
            <w:r w:rsidRPr="00C4478F">
              <w:rPr>
                <w:rFonts w:hint="eastAsia"/>
              </w:rPr>
              <w:t>MSCI</w:t>
            </w:r>
            <w:r w:rsidRPr="00C4478F">
              <w:rPr>
                <w:rFonts w:hint="eastAsia"/>
              </w:rPr>
              <w:t>中国</w:t>
            </w:r>
            <w:r w:rsidRPr="00C4478F">
              <w:rPr>
                <w:rFonts w:hint="eastAsia"/>
              </w:rPr>
              <w:t>A</w:t>
            </w:r>
            <w:r w:rsidRPr="00C4478F">
              <w:rPr>
                <w:rFonts w:hint="eastAsia"/>
              </w:rPr>
              <w:t>股国际通交易型开放式指数证券投资基金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MSCIA</w:t>
            </w:r>
            <w:r w:rsidRPr="00C4478F">
              <w:rPr>
                <w:rFonts w:hint="eastAsia"/>
              </w:rPr>
              <w:t>股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MSCI A</w:t>
            </w:r>
            <w:r w:rsidRPr="00C4478F">
              <w:rPr>
                <w:rFonts w:hint="eastAsia"/>
              </w:rPr>
              <w:t>股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513190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华夏中证港股通内地金融交易型开放式指数证券投资基金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H</w:t>
            </w:r>
            <w:r w:rsidRPr="00C4478F">
              <w:rPr>
                <w:rFonts w:hint="eastAsia"/>
              </w:rPr>
              <w:t>股金融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港股通金融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513230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华夏中证港股通消费主题交易型开放式指数证券投资基金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H</w:t>
            </w:r>
            <w:r w:rsidRPr="00C4478F">
              <w:rPr>
                <w:rFonts w:hint="eastAsia"/>
              </w:rPr>
              <w:t>股消费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港股消费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513660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华夏沪港通恒生交易型开放式指数证券投资基金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恒生通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恒生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lastRenderedPageBreak/>
              <w:t>515010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华夏中证全指证券公司交易型开放式指数证券投资基金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华夏证券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券商</w:t>
            </w:r>
            <w:r w:rsidRPr="00C4478F">
              <w:rPr>
                <w:rFonts w:hint="eastAsia"/>
              </w:rPr>
              <w:t>ETF</w:t>
            </w:r>
            <w:r w:rsidRPr="00C4478F">
              <w:rPr>
                <w:rFonts w:hint="eastAsia"/>
              </w:rPr>
              <w:t>华夏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515020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华夏中证银行交易型开放式指数证券投资基金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华夏银基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银行</w:t>
            </w:r>
            <w:r w:rsidRPr="00C4478F">
              <w:rPr>
                <w:rFonts w:hint="eastAsia"/>
              </w:rPr>
              <w:t>ETF</w:t>
            </w:r>
            <w:r w:rsidRPr="00C4478F">
              <w:rPr>
                <w:rFonts w:hint="eastAsia"/>
              </w:rPr>
              <w:t>华夏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515030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华夏中证新能源汽车交易型开放式指数证券投资基金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新汽车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新能源车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515050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</w:t>
            </w:r>
            <w:r w:rsidRPr="00C4478F">
              <w:rPr>
                <w:rFonts w:hint="eastAsia"/>
              </w:rPr>
              <w:t>5G</w:t>
            </w:r>
            <w:r w:rsidRPr="00C4478F">
              <w:rPr>
                <w:rFonts w:hint="eastAsia"/>
              </w:rPr>
              <w:t>通信主题交易型开放式指数证券投资基金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5GETF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5GETF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515060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华夏中证全指房地产交易型开放式指数证券投资基金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华夏地产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房地产</w:t>
            </w:r>
            <w:r w:rsidRPr="00C4478F">
              <w:rPr>
                <w:rFonts w:hint="eastAsia"/>
              </w:rPr>
              <w:t>ETF</w:t>
            </w:r>
            <w:r w:rsidRPr="00C4478F">
              <w:rPr>
                <w:rFonts w:hint="eastAsia"/>
              </w:rPr>
              <w:t>华夏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515070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华夏中证人工智能主题交易型开放式指数证券投资基金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AI</w:t>
            </w:r>
            <w:r w:rsidRPr="00C4478F">
              <w:rPr>
                <w:rFonts w:hint="eastAsia"/>
              </w:rPr>
              <w:t>智能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人工智能</w:t>
            </w:r>
            <w:r w:rsidRPr="00C4478F">
              <w:rPr>
                <w:rFonts w:hint="eastAsia"/>
              </w:rPr>
              <w:t>AIETF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515170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华夏中证细分食品饮料产业主题交易型开放式指数证券投资基金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食品饮料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食品饮料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515760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华夏中证浙江国资创新发展交易型开放式指数证券投资基金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浙江国资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浙江国资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516000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华夏中证大数据产业交易型开放式指数证券投资基金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大数据</w:t>
            </w:r>
            <w:r w:rsidRPr="00C4478F">
              <w:rPr>
                <w:rFonts w:hint="eastAsia"/>
              </w:rPr>
              <w:t>50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大数据</w:t>
            </w:r>
            <w:r w:rsidRPr="00C4478F">
              <w:rPr>
                <w:rFonts w:hint="eastAsia"/>
              </w:rPr>
              <w:t>50ETF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516100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华夏中证金融科技主题交易型开放式指数证券投资基金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科技金融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金融科技</w:t>
            </w:r>
            <w:r w:rsidRPr="00C4478F">
              <w:rPr>
                <w:rFonts w:hint="eastAsia"/>
              </w:rPr>
              <w:t>ETF</w:t>
            </w:r>
            <w:r w:rsidRPr="00C4478F">
              <w:rPr>
                <w:rFonts w:hint="eastAsia"/>
              </w:rPr>
              <w:t>华夏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516190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华夏中证文娱传媒交易型开放式指数证券投资基金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文娱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文娱传媒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516260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华夏中证物联网主题交易型开放式指数证券投资基金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物联网</w:t>
            </w:r>
            <w:r w:rsidRPr="00C4478F">
              <w:rPr>
                <w:rFonts w:hint="eastAsia"/>
              </w:rPr>
              <w:t>50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物联网</w:t>
            </w:r>
            <w:r w:rsidRPr="00C4478F">
              <w:rPr>
                <w:rFonts w:hint="eastAsia"/>
              </w:rPr>
              <w:t>50ETF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516320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华夏中证装备产业交易型开放式指数证券投资基金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装备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高端装备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516500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华夏中证生物科技主题交易型开放式指数证券投资基金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生物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生物科技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516630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华夏中证云计算与大数据主题交易型开放式指数证券投资基金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云计算</w:t>
            </w:r>
            <w:r w:rsidRPr="00C4478F">
              <w:rPr>
                <w:rFonts w:hint="eastAsia"/>
              </w:rPr>
              <w:t>50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云计算</w:t>
            </w:r>
            <w:r w:rsidRPr="00C4478F">
              <w:rPr>
                <w:rFonts w:hint="eastAsia"/>
              </w:rPr>
              <w:t>50ETF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lastRenderedPageBreak/>
              <w:t>516650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华夏中证细分有色金属产业主题交易型开放式指数证券投资基金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有色</w:t>
            </w:r>
            <w:r w:rsidRPr="00C4478F">
              <w:rPr>
                <w:rFonts w:hint="eastAsia"/>
              </w:rPr>
              <w:t>50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有色</w:t>
            </w:r>
            <w:r w:rsidRPr="00C4478F">
              <w:rPr>
                <w:rFonts w:hint="eastAsia"/>
              </w:rPr>
              <w:t>50ETF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516710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华夏中证新材料主题交易型开放式指数证券投资基金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新材料</w:t>
            </w:r>
            <w:r w:rsidRPr="00C4478F">
              <w:rPr>
                <w:rFonts w:hint="eastAsia"/>
              </w:rPr>
              <w:t>50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新材料</w:t>
            </w:r>
            <w:r w:rsidRPr="00C4478F">
              <w:rPr>
                <w:rFonts w:hint="eastAsia"/>
              </w:rPr>
              <w:t>50ETF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516810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华夏中证农业主题交易型开放式指数证券投资基金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农业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农业</w:t>
            </w:r>
            <w:r w:rsidRPr="00C4478F">
              <w:rPr>
                <w:rFonts w:hint="eastAsia"/>
              </w:rPr>
              <w:t>50ETF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516850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华夏中证新能源交易型开放式指数证券投资基金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新能源</w:t>
            </w:r>
            <w:r w:rsidRPr="00C4478F">
              <w:rPr>
                <w:rFonts w:hint="eastAsia"/>
              </w:rPr>
              <w:t>80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新能源</w:t>
            </w:r>
            <w:r w:rsidRPr="00C4478F">
              <w:rPr>
                <w:rFonts w:hint="eastAsia"/>
              </w:rPr>
              <w:t>ETF</w:t>
            </w:r>
            <w:r w:rsidRPr="00C4478F">
              <w:rPr>
                <w:rFonts w:hint="eastAsia"/>
              </w:rPr>
              <w:t>华夏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517170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华夏中证沪港深</w:t>
            </w:r>
            <w:r w:rsidRPr="00C4478F">
              <w:rPr>
                <w:rFonts w:hint="eastAsia"/>
              </w:rPr>
              <w:t>500</w:t>
            </w:r>
            <w:r w:rsidRPr="00C4478F">
              <w:rPr>
                <w:rFonts w:hint="eastAsia"/>
              </w:rPr>
              <w:t>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沪港深</w:t>
            </w:r>
            <w:r w:rsidRPr="00C4478F">
              <w:rPr>
                <w:rFonts w:hint="eastAsia"/>
              </w:rPr>
              <w:t>E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沪港深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562500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华夏中证机器人交易型开放式指数证券投资基金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机器人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机器人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562510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华夏中证旅游主题交易型开放式指数证券投资基金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旅游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旅游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562530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华夏中证智选</w:t>
            </w:r>
            <w:r w:rsidRPr="00C4478F">
              <w:rPr>
                <w:rFonts w:hint="eastAsia"/>
              </w:rPr>
              <w:t>1000</w:t>
            </w:r>
            <w:r w:rsidRPr="00C4478F">
              <w:rPr>
                <w:rFonts w:hint="eastAsia"/>
              </w:rPr>
              <w:t>价值稳健策略交易型开放式指数证券投资基金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1000</w:t>
            </w:r>
            <w:r w:rsidRPr="00C4478F">
              <w:rPr>
                <w:rFonts w:hint="eastAsia"/>
              </w:rPr>
              <w:t>价值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中证</w:t>
            </w:r>
            <w:r w:rsidRPr="00C4478F">
              <w:rPr>
                <w:rFonts w:hint="eastAsia"/>
              </w:rPr>
              <w:t>1000</w:t>
            </w:r>
            <w:r w:rsidRPr="00C4478F">
              <w:rPr>
                <w:rFonts w:hint="eastAsia"/>
              </w:rPr>
              <w:t>价值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562550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华夏中证绿色电力交易型开放式指数证券投资基金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绿电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绿电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562590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华夏中证半导体材料设备主题交易型开放式指数证券投资基金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半导材料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半导体材料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562660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</w:t>
            </w:r>
            <w:r w:rsidRPr="00C4478F">
              <w:rPr>
                <w:rFonts w:hint="eastAsia"/>
              </w:rPr>
              <w:t>2000</w:t>
            </w:r>
            <w:r w:rsidRPr="00C4478F">
              <w:rPr>
                <w:rFonts w:hint="eastAsia"/>
              </w:rPr>
              <w:t>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ZZ2000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中证</w:t>
            </w:r>
            <w:r w:rsidRPr="00C4478F">
              <w:rPr>
                <w:rFonts w:hint="eastAsia"/>
              </w:rPr>
              <w:t>2000ETF</w:t>
            </w:r>
            <w:r w:rsidRPr="00C4478F">
              <w:rPr>
                <w:rFonts w:hint="eastAsia"/>
              </w:rPr>
              <w:t>华夏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588800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华夏上证科创板</w:t>
            </w:r>
            <w:r w:rsidRPr="00C4478F">
              <w:rPr>
                <w:rFonts w:hint="eastAsia"/>
              </w:rPr>
              <w:t>100</w:t>
            </w:r>
            <w:r w:rsidRPr="00C4478F">
              <w:rPr>
                <w:rFonts w:hint="eastAsia"/>
              </w:rPr>
              <w:t>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科创</w:t>
            </w:r>
            <w:r w:rsidRPr="00C4478F">
              <w:rPr>
                <w:rFonts w:hint="eastAsia"/>
              </w:rPr>
              <w:t>100C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科创</w:t>
            </w:r>
            <w:r w:rsidRPr="00C4478F">
              <w:rPr>
                <w:rFonts w:hint="eastAsia"/>
              </w:rPr>
              <w:t>100ETF</w:t>
            </w:r>
            <w:r w:rsidRPr="00C4478F">
              <w:rPr>
                <w:rFonts w:hint="eastAsia"/>
              </w:rPr>
              <w:t>华夏</w:t>
            </w:r>
          </w:p>
        </w:tc>
        <w:tc>
          <w:tcPr>
            <w:tcW w:w="1750" w:type="dxa"/>
            <w:vMerge/>
            <w:vAlign w:val="center"/>
          </w:tcPr>
          <w:p w:rsidR="00ED03D7" w:rsidRPr="00C4478F" w:rsidRDefault="00ED03D7" w:rsidP="00ED03D7"/>
        </w:tc>
      </w:tr>
      <w:tr w:rsidR="00ED03D7" w:rsidTr="00ED03D7">
        <w:trPr>
          <w:cantSplit/>
          <w:jc w:val="center"/>
        </w:trPr>
        <w:tc>
          <w:tcPr>
            <w:tcW w:w="1101" w:type="dxa"/>
            <w:vAlign w:val="center"/>
          </w:tcPr>
          <w:p w:rsidR="00ED03D7" w:rsidRPr="00C4478F" w:rsidRDefault="00ED03D7" w:rsidP="00ED03D7">
            <w:pPr>
              <w:jc w:val="center"/>
            </w:pPr>
            <w:r w:rsidRPr="00C4478F">
              <w:rPr>
                <w:rFonts w:hint="eastAsia"/>
              </w:rPr>
              <w:t>562600</w:t>
            </w:r>
          </w:p>
        </w:tc>
        <w:tc>
          <w:tcPr>
            <w:tcW w:w="2432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华夏中证全指医疗器械交易型开放式指数证券投资基金</w:t>
            </w:r>
          </w:p>
        </w:tc>
        <w:tc>
          <w:tcPr>
            <w:tcW w:w="1603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医疗器械</w:t>
            </w:r>
          </w:p>
        </w:tc>
        <w:tc>
          <w:tcPr>
            <w:tcW w:w="2060" w:type="dxa"/>
            <w:vAlign w:val="center"/>
          </w:tcPr>
          <w:p w:rsidR="00ED03D7" w:rsidRPr="00C4478F" w:rsidRDefault="00ED03D7" w:rsidP="00ED03D7">
            <w:r w:rsidRPr="00C4478F">
              <w:rPr>
                <w:rFonts w:hint="eastAsia"/>
              </w:rPr>
              <w:t>医疗器械</w:t>
            </w:r>
            <w:r w:rsidRPr="00C4478F">
              <w:rPr>
                <w:rFonts w:hint="eastAsia"/>
              </w:rPr>
              <w:t>ETF</w:t>
            </w:r>
          </w:p>
        </w:tc>
        <w:tc>
          <w:tcPr>
            <w:tcW w:w="1750" w:type="dxa"/>
            <w:vAlign w:val="center"/>
          </w:tcPr>
          <w:p w:rsidR="00ED03D7" w:rsidRDefault="00ED03D7" w:rsidP="00ED03D7">
            <w:r w:rsidRPr="00C4478F">
              <w:rPr>
                <w:rFonts w:hint="eastAsia"/>
              </w:rPr>
              <w:t>华金证券股份有限公司</w:t>
            </w: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EB51C5">
        <w:rPr>
          <w:rStyle w:val="c1"/>
          <w:color w:val="auto"/>
          <w:sz w:val="24"/>
          <w:szCs w:val="24"/>
        </w:rPr>
        <w:t>2023</w:t>
      </w:r>
      <w:r w:rsidR="00EB51C5">
        <w:rPr>
          <w:rStyle w:val="c1"/>
          <w:color w:val="auto"/>
          <w:sz w:val="24"/>
          <w:szCs w:val="24"/>
        </w:rPr>
        <w:t>年</w:t>
      </w:r>
      <w:r w:rsidR="00EB51C5">
        <w:rPr>
          <w:rStyle w:val="c1"/>
          <w:color w:val="auto"/>
          <w:sz w:val="24"/>
          <w:szCs w:val="24"/>
        </w:rPr>
        <w:t>12</w:t>
      </w:r>
      <w:r w:rsidR="00EB51C5">
        <w:rPr>
          <w:rStyle w:val="c1"/>
          <w:color w:val="auto"/>
          <w:sz w:val="24"/>
          <w:szCs w:val="24"/>
        </w:rPr>
        <w:t>月</w:t>
      </w:r>
      <w:r w:rsidR="00EB51C5">
        <w:rPr>
          <w:rStyle w:val="c1"/>
          <w:color w:val="auto"/>
          <w:sz w:val="24"/>
          <w:szCs w:val="24"/>
        </w:rPr>
        <w:t>25</w:t>
      </w:r>
      <w:r w:rsidR="00EB51C5">
        <w:rPr>
          <w:rStyle w:val="c1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</w:t>
      </w:r>
      <w:r w:rsidR="00A6274B">
        <w:rPr>
          <w:rStyle w:val="c1"/>
          <w:rFonts w:hAnsi="宋体" w:hint="eastAsia"/>
          <w:color w:val="auto"/>
          <w:sz w:val="24"/>
          <w:szCs w:val="24"/>
        </w:rPr>
        <w:t>销售机构</w:t>
      </w:r>
      <w:r w:rsidR="00EA7CF7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bookmarkStart w:id="3" w:name="_GoBack"/>
      <w:r w:rsidR="00F363F8">
        <w:rPr>
          <w:rStyle w:val="c1"/>
          <w:rFonts w:ascii="宋体" w:hAnsi="宋体" w:hint="eastAsia"/>
          <w:color w:val="auto"/>
          <w:sz w:val="24"/>
          <w:szCs w:val="24"/>
        </w:rPr>
        <w:t>，各基金申购赎回业务办理状态以其各自规定为准</w:t>
      </w:r>
      <w:bookmarkEnd w:id="3"/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。投资者在销售机构办理</w:t>
      </w:r>
      <w:r w:rsidR="007B09C1">
        <w:rPr>
          <w:rStyle w:val="c1"/>
          <w:rFonts w:ascii="宋体" w:hAnsi="宋体" w:hint="eastAsia"/>
          <w:color w:val="auto"/>
          <w:sz w:val="24"/>
          <w:szCs w:val="24"/>
        </w:rPr>
        <w:t>基金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申购赎回等业务的</w:t>
      </w:r>
      <w:r w:rsidR="00124CAF">
        <w:rPr>
          <w:rStyle w:val="c1"/>
          <w:color w:val="auto"/>
          <w:sz w:val="24"/>
          <w:szCs w:val="24"/>
        </w:rPr>
        <w:t>具体流程、规则等以各销售机构的规定为准，</w:t>
      </w:r>
      <w:r w:rsidRPr="00005359">
        <w:rPr>
          <w:rStyle w:val="c1"/>
          <w:color w:val="auto"/>
          <w:sz w:val="24"/>
          <w:szCs w:val="24"/>
        </w:rPr>
        <w:t>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</w:t>
      </w:r>
      <w:r w:rsidR="00E70BD6">
        <w:rPr>
          <w:rStyle w:val="c1"/>
          <w:color w:val="auto"/>
          <w:sz w:val="24"/>
          <w:szCs w:val="24"/>
        </w:rPr>
        <w:t>各自</w:t>
      </w:r>
      <w:r w:rsidRPr="00005359">
        <w:rPr>
          <w:rStyle w:val="c1"/>
          <w:color w:val="auto"/>
          <w:sz w:val="24"/>
          <w:szCs w:val="24"/>
        </w:rPr>
        <w:t>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977"/>
        <w:gridCol w:w="3135"/>
        <w:gridCol w:w="2442"/>
      </w:tblGrid>
      <w:tr w:rsidR="002971BF" w:rsidTr="002971BF">
        <w:tc>
          <w:tcPr>
            <w:tcW w:w="1883" w:type="pct"/>
            <w:gridSpan w:val="2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kern w:val="0"/>
                <w:szCs w:val="21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销售机构名称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网址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客户服务电话</w:t>
            </w:r>
          </w:p>
        </w:tc>
      </w:tr>
      <w:tr w:rsidR="002971BF" w:rsidTr="002971BF">
        <w:tc>
          <w:tcPr>
            <w:tcW w:w="219" w:type="pct"/>
            <w:shd w:val="clear" w:color="auto" w:fill="auto"/>
            <w:vAlign w:val="center"/>
          </w:tcPr>
          <w:p w:rsidR="00F646D2" w:rsidRDefault="0050715F">
            <w:r>
              <w:t>1</w:t>
            </w:r>
          </w:p>
        </w:tc>
        <w:tc>
          <w:tcPr>
            <w:tcW w:w="1664" w:type="pct"/>
          </w:tcPr>
          <w:p w:rsidR="00F646D2" w:rsidRDefault="0050715F">
            <w:r>
              <w:t>民生证券股份有限公司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F646D2" w:rsidRDefault="0050715F">
            <w:r>
              <w:t>www.mszq.com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F646D2" w:rsidRDefault="0050715F">
            <w:r>
              <w:t>95376</w:t>
            </w:r>
          </w:p>
        </w:tc>
      </w:tr>
      <w:tr w:rsidR="00F646D2">
        <w:tc>
          <w:tcPr>
            <w:tcW w:w="392" w:type="dxa"/>
          </w:tcPr>
          <w:p w:rsidR="00F646D2" w:rsidRDefault="0050715F">
            <w:r>
              <w:t>2</w:t>
            </w:r>
          </w:p>
        </w:tc>
        <w:tc>
          <w:tcPr>
            <w:tcW w:w="2977" w:type="dxa"/>
          </w:tcPr>
          <w:p w:rsidR="00F646D2" w:rsidRDefault="0050715F">
            <w:r>
              <w:t>华金证券股份有限公司</w:t>
            </w:r>
          </w:p>
        </w:tc>
        <w:tc>
          <w:tcPr>
            <w:tcW w:w="3135" w:type="dxa"/>
          </w:tcPr>
          <w:p w:rsidR="00F646D2" w:rsidRDefault="0050715F">
            <w:r>
              <w:t>https://www.huajinsc.cn/</w:t>
            </w:r>
          </w:p>
        </w:tc>
        <w:tc>
          <w:tcPr>
            <w:tcW w:w="2442" w:type="dxa"/>
          </w:tcPr>
          <w:p w:rsidR="00F646D2" w:rsidRDefault="0050715F">
            <w:r>
              <w:t>956011</w:t>
            </w:r>
          </w:p>
        </w:tc>
      </w:tr>
    </w:tbl>
    <w:p w:rsidR="00A1106D" w:rsidRDefault="00A1106D" w:rsidP="00A1106D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EB51C5" w:rsidP="007C740C">
      <w:pPr>
        <w:spacing w:line="360" w:lineRule="auto"/>
        <w:ind w:firstLineChars="200" w:firstLine="480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二〇二三年十二月二十五日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DD" w:rsidRDefault="002C2DDD">
      <w:r>
        <w:separator/>
      </w:r>
    </w:p>
  </w:endnote>
  <w:endnote w:type="continuationSeparator" w:id="0">
    <w:p w:rsidR="002C2DDD" w:rsidRDefault="002C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7" w:rsidRDefault="00ED0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7" w:rsidRDefault="00ED03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7" w:rsidRDefault="00ED03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DD" w:rsidRDefault="002C2DDD">
      <w:r>
        <w:separator/>
      </w:r>
    </w:p>
  </w:footnote>
  <w:footnote w:type="continuationSeparator" w:id="0">
    <w:p w:rsidR="002C2DDD" w:rsidRDefault="002C2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7" w:rsidRDefault="00ED03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7" w:rsidRDefault="00ED03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47"/>
    <w:multiLevelType w:val="hybridMultilevel"/>
    <w:tmpl w:val="D68EA194"/>
    <w:lvl w:ilvl="0" w:tplc="FA20229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25FFB"/>
    <w:rsid w:val="0004030B"/>
    <w:rsid w:val="000422AF"/>
    <w:rsid w:val="00042706"/>
    <w:rsid w:val="0004528A"/>
    <w:rsid w:val="000515B4"/>
    <w:rsid w:val="00052927"/>
    <w:rsid w:val="00056734"/>
    <w:rsid w:val="00057433"/>
    <w:rsid w:val="000577F0"/>
    <w:rsid w:val="00062D7F"/>
    <w:rsid w:val="000678AC"/>
    <w:rsid w:val="00067FFC"/>
    <w:rsid w:val="00072ADD"/>
    <w:rsid w:val="00077EFE"/>
    <w:rsid w:val="000809A2"/>
    <w:rsid w:val="00082B5B"/>
    <w:rsid w:val="000B2C0E"/>
    <w:rsid w:val="000B6319"/>
    <w:rsid w:val="000B7CE7"/>
    <w:rsid w:val="000C0A87"/>
    <w:rsid w:val="000C5D7F"/>
    <w:rsid w:val="000D2D98"/>
    <w:rsid w:val="000D2E11"/>
    <w:rsid w:val="000E03A5"/>
    <w:rsid w:val="000E2803"/>
    <w:rsid w:val="000E3EAF"/>
    <w:rsid w:val="000F0115"/>
    <w:rsid w:val="000F2D06"/>
    <w:rsid w:val="000F512B"/>
    <w:rsid w:val="000F6DDC"/>
    <w:rsid w:val="00101842"/>
    <w:rsid w:val="00101C34"/>
    <w:rsid w:val="00101DA0"/>
    <w:rsid w:val="00102EC9"/>
    <w:rsid w:val="00103047"/>
    <w:rsid w:val="00103EED"/>
    <w:rsid w:val="00106317"/>
    <w:rsid w:val="00106360"/>
    <w:rsid w:val="00107186"/>
    <w:rsid w:val="0012378F"/>
    <w:rsid w:val="00124CAF"/>
    <w:rsid w:val="0013573D"/>
    <w:rsid w:val="001521C6"/>
    <w:rsid w:val="001559F7"/>
    <w:rsid w:val="00161241"/>
    <w:rsid w:val="00175C5E"/>
    <w:rsid w:val="00180F31"/>
    <w:rsid w:val="0018338F"/>
    <w:rsid w:val="00185854"/>
    <w:rsid w:val="001875AB"/>
    <w:rsid w:val="00192365"/>
    <w:rsid w:val="00193309"/>
    <w:rsid w:val="0019339D"/>
    <w:rsid w:val="00195436"/>
    <w:rsid w:val="001A3DC7"/>
    <w:rsid w:val="001A64E0"/>
    <w:rsid w:val="001A6C82"/>
    <w:rsid w:val="001B06B3"/>
    <w:rsid w:val="001C100F"/>
    <w:rsid w:val="001C1D22"/>
    <w:rsid w:val="001C2840"/>
    <w:rsid w:val="001C3801"/>
    <w:rsid w:val="001C5360"/>
    <w:rsid w:val="001E6855"/>
    <w:rsid w:val="001E7602"/>
    <w:rsid w:val="001F0D81"/>
    <w:rsid w:val="001F1672"/>
    <w:rsid w:val="001F292B"/>
    <w:rsid w:val="001F3AAB"/>
    <w:rsid w:val="00205C83"/>
    <w:rsid w:val="00207C71"/>
    <w:rsid w:val="0021388C"/>
    <w:rsid w:val="00216EF1"/>
    <w:rsid w:val="0022502B"/>
    <w:rsid w:val="002266B8"/>
    <w:rsid w:val="00231171"/>
    <w:rsid w:val="00236739"/>
    <w:rsid w:val="0024226E"/>
    <w:rsid w:val="00245877"/>
    <w:rsid w:val="00246CC3"/>
    <w:rsid w:val="002512E8"/>
    <w:rsid w:val="00251683"/>
    <w:rsid w:val="00254C3B"/>
    <w:rsid w:val="00261AF3"/>
    <w:rsid w:val="002648A8"/>
    <w:rsid w:val="002712CC"/>
    <w:rsid w:val="00284B79"/>
    <w:rsid w:val="002920D0"/>
    <w:rsid w:val="002971BF"/>
    <w:rsid w:val="00297BE2"/>
    <w:rsid w:val="002A6A93"/>
    <w:rsid w:val="002B0F7B"/>
    <w:rsid w:val="002B3754"/>
    <w:rsid w:val="002B6158"/>
    <w:rsid w:val="002C2DDD"/>
    <w:rsid w:val="002C3422"/>
    <w:rsid w:val="002C7459"/>
    <w:rsid w:val="002D60B2"/>
    <w:rsid w:val="002D7604"/>
    <w:rsid w:val="002E3117"/>
    <w:rsid w:val="002E685F"/>
    <w:rsid w:val="002F0FF8"/>
    <w:rsid w:val="002F19C4"/>
    <w:rsid w:val="002F301E"/>
    <w:rsid w:val="002F4933"/>
    <w:rsid w:val="002F71DF"/>
    <w:rsid w:val="00300D57"/>
    <w:rsid w:val="00305AA9"/>
    <w:rsid w:val="00311097"/>
    <w:rsid w:val="003346D7"/>
    <w:rsid w:val="00335094"/>
    <w:rsid w:val="003370CB"/>
    <w:rsid w:val="003405D4"/>
    <w:rsid w:val="0034503E"/>
    <w:rsid w:val="003539A4"/>
    <w:rsid w:val="00353A73"/>
    <w:rsid w:val="00353F40"/>
    <w:rsid w:val="003635BD"/>
    <w:rsid w:val="00364840"/>
    <w:rsid w:val="003706ED"/>
    <w:rsid w:val="00377985"/>
    <w:rsid w:val="00384EFB"/>
    <w:rsid w:val="00387EED"/>
    <w:rsid w:val="00395364"/>
    <w:rsid w:val="0039565C"/>
    <w:rsid w:val="003A3B2B"/>
    <w:rsid w:val="003A530C"/>
    <w:rsid w:val="003A6FBA"/>
    <w:rsid w:val="003B242E"/>
    <w:rsid w:val="003B51FA"/>
    <w:rsid w:val="003C29AD"/>
    <w:rsid w:val="003D29CA"/>
    <w:rsid w:val="003E5187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087A"/>
    <w:rsid w:val="004510B9"/>
    <w:rsid w:val="0046280A"/>
    <w:rsid w:val="00467466"/>
    <w:rsid w:val="00470072"/>
    <w:rsid w:val="00470129"/>
    <w:rsid w:val="004708D6"/>
    <w:rsid w:val="00471E96"/>
    <w:rsid w:val="00476B5C"/>
    <w:rsid w:val="004815F4"/>
    <w:rsid w:val="00482F11"/>
    <w:rsid w:val="00483F62"/>
    <w:rsid w:val="00484474"/>
    <w:rsid w:val="004854DF"/>
    <w:rsid w:val="0049121A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4700"/>
    <w:rsid w:val="004D51ED"/>
    <w:rsid w:val="004E6685"/>
    <w:rsid w:val="004E6E81"/>
    <w:rsid w:val="004E7975"/>
    <w:rsid w:val="004F7939"/>
    <w:rsid w:val="005036A0"/>
    <w:rsid w:val="00503D75"/>
    <w:rsid w:val="00504463"/>
    <w:rsid w:val="0050715F"/>
    <w:rsid w:val="00512548"/>
    <w:rsid w:val="00513DC6"/>
    <w:rsid w:val="00520A23"/>
    <w:rsid w:val="00526299"/>
    <w:rsid w:val="00531B3E"/>
    <w:rsid w:val="005364FF"/>
    <w:rsid w:val="00536B26"/>
    <w:rsid w:val="00537A58"/>
    <w:rsid w:val="005433D0"/>
    <w:rsid w:val="00557B30"/>
    <w:rsid w:val="0056420D"/>
    <w:rsid w:val="005642CB"/>
    <w:rsid w:val="005724DC"/>
    <w:rsid w:val="005734C1"/>
    <w:rsid w:val="00581CE3"/>
    <w:rsid w:val="00591262"/>
    <w:rsid w:val="005A588A"/>
    <w:rsid w:val="005B1DE3"/>
    <w:rsid w:val="005B4A84"/>
    <w:rsid w:val="005B508B"/>
    <w:rsid w:val="005C39C3"/>
    <w:rsid w:val="005C73D7"/>
    <w:rsid w:val="005C7675"/>
    <w:rsid w:val="005E08BC"/>
    <w:rsid w:val="005E4DD6"/>
    <w:rsid w:val="005E607D"/>
    <w:rsid w:val="005E7708"/>
    <w:rsid w:val="005E7F0E"/>
    <w:rsid w:val="005F4C02"/>
    <w:rsid w:val="005F622B"/>
    <w:rsid w:val="00601248"/>
    <w:rsid w:val="0061161B"/>
    <w:rsid w:val="00611E9D"/>
    <w:rsid w:val="00623C23"/>
    <w:rsid w:val="00630AF9"/>
    <w:rsid w:val="00633A3C"/>
    <w:rsid w:val="00635513"/>
    <w:rsid w:val="00635B6D"/>
    <w:rsid w:val="006364FB"/>
    <w:rsid w:val="0064070C"/>
    <w:rsid w:val="00650336"/>
    <w:rsid w:val="00655122"/>
    <w:rsid w:val="006562B4"/>
    <w:rsid w:val="0065633F"/>
    <w:rsid w:val="006606D1"/>
    <w:rsid w:val="00664E3A"/>
    <w:rsid w:val="006653D4"/>
    <w:rsid w:val="00665E61"/>
    <w:rsid w:val="00665F49"/>
    <w:rsid w:val="0066615B"/>
    <w:rsid w:val="00667184"/>
    <w:rsid w:val="0066784D"/>
    <w:rsid w:val="00672CA5"/>
    <w:rsid w:val="006742E6"/>
    <w:rsid w:val="00674EA1"/>
    <w:rsid w:val="0067541F"/>
    <w:rsid w:val="006800D7"/>
    <w:rsid w:val="0068577C"/>
    <w:rsid w:val="0069316C"/>
    <w:rsid w:val="00693C52"/>
    <w:rsid w:val="006946A4"/>
    <w:rsid w:val="00695055"/>
    <w:rsid w:val="006A537C"/>
    <w:rsid w:val="006A7564"/>
    <w:rsid w:val="006B0473"/>
    <w:rsid w:val="006C179A"/>
    <w:rsid w:val="006C28CC"/>
    <w:rsid w:val="006C2EB9"/>
    <w:rsid w:val="006D36BB"/>
    <w:rsid w:val="006D47EA"/>
    <w:rsid w:val="006E0F5C"/>
    <w:rsid w:val="006E55FC"/>
    <w:rsid w:val="006E6504"/>
    <w:rsid w:val="006E6608"/>
    <w:rsid w:val="006E68A9"/>
    <w:rsid w:val="006E70A1"/>
    <w:rsid w:val="006E7BEB"/>
    <w:rsid w:val="006F715D"/>
    <w:rsid w:val="00703589"/>
    <w:rsid w:val="007062F4"/>
    <w:rsid w:val="0071009B"/>
    <w:rsid w:val="00710AF6"/>
    <w:rsid w:val="00714447"/>
    <w:rsid w:val="007148D6"/>
    <w:rsid w:val="00716D8D"/>
    <w:rsid w:val="007175D8"/>
    <w:rsid w:val="0073005E"/>
    <w:rsid w:val="00731DAE"/>
    <w:rsid w:val="0073283A"/>
    <w:rsid w:val="00733867"/>
    <w:rsid w:val="00736AF0"/>
    <w:rsid w:val="00737436"/>
    <w:rsid w:val="00754F30"/>
    <w:rsid w:val="007577A2"/>
    <w:rsid w:val="00760B95"/>
    <w:rsid w:val="00771DE7"/>
    <w:rsid w:val="00776153"/>
    <w:rsid w:val="00783168"/>
    <w:rsid w:val="007842E2"/>
    <w:rsid w:val="00785500"/>
    <w:rsid w:val="00791339"/>
    <w:rsid w:val="007924F4"/>
    <w:rsid w:val="007940D7"/>
    <w:rsid w:val="00796D3B"/>
    <w:rsid w:val="007A0829"/>
    <w:rsid w:val="007A5889"/>
    <w:rsid w:val="007B09C1"/>
    <w:rsid w:val="007B1904"/>
    <w:rsid w:val="007B4700"/>
    <w:rsid w:val="007B6263"/>
    <w:rsid w:val="007C19F0"/>
    <w:rsid w:val="007C24FE"/>
    <w:rsid w:val="007C4220"/>
    <w:rsid w:val="007C740C"/>
    <w:rsid w:val="007D3036"/>
    <w:rsid w:val="007E3F6E"/>
    <w:rsid w:val="007F10CA"/>
    <w:rsid w:val="007F2052"/>
    <w:rsid w:val="007F720A"/>
    <w:rsid w:val="008067FD"/>
    <w:rsid w:val="00807BAD"/>
    <w:rsid w:val="00810DD6"/>
    <w:rsid w:val="00810FFE"/>
    <w:rsid w:val="00811E37"/>
    <w:rsid w:val="00812388"/>
    <w:rsid w:val="008258E1"/>
    <w:rsid w:val="00825EF8"/>
    <w:rsid w:val="008261CE"/>
    <w:rsid w:val="00832796"/>
    <w:rsid w:val="00832835"/>
    <w:rsid w:val="00841C1E"/>
    <w:rsid w:val="00843955"/>
    <w:rsid w:val="00845991"/>
    <w:rsid w:val="00854D00"/>
    <w:rsid w:val="008570C8"/>
    <w:rsid w:val="00866761"/>
    <w:rsid w:val="00874F7B"/>
    <w:rsid w:val="00876C28"/>
    <w:rsid w:val="0088704B"/>
    <w:rsid w:val="00890497"/>
    <w:rsid w:val="00890837"/>
    <w:rsid w:val="00893EDE"/>
    <w:rsid w:val="008957F4"/>
    <w:rsid w:val="00897277"/>
    <w:rsid w:val="008A1C29"/>
    <w:rsid w:val="008A5EE5"/>
    <w:rsid w:val="008A6375"/>
    <w:rsid w:val="008A7424"/>
    <w:rsid w:val="008B372D"/>
    <w:rsid w:val="008B40EF"/>
    <w:rsid w:val="008B5432"/>
    <w:rsid w:val="008C283B"/>
    <w:rsid w:val="008C71E2"/>
    <w:rsid w:val="008C7B6F"/>
    <w:rsid w:val="008D2F32"/>
    <w:rsid w:val="008D6915"/>
    <w:rsid w:val="008E0B09"/>
    <w:rsid w:val="008F350B"/>
    <w:rsid w:val="008F3F69"/>
    <w:rsid w:val="008F7443"/>
    <w:rsid w:val="00905AD9"/>
    <w:rsid w:val="009076B1"/>
    <w:rsid w:val="00911BCB"/>
    <w:rsid w:val="00912386"/>
    <w:rsid w:val="00916BE2"/>
    <w:rsid w:val="00917FBF"/>
    <w:rsid w:val="00925DA3"/>
    <w:rsid w:val="00927D29"/>
    <w:rsid w:val="00931E01"/>
    <w:rsid w:val="00943EC7"/>
    <w:rsid w:val="009463A0"/>
    <w:rsid w:val="00955029"/>
    <w:rsid w:val="009579E8"/>
    <w:rsid w:val="00960A29"/>
    <w:rsid w:val="009630CF"/>
    <w:rsid w:val="0097000A"/>
    <w:rsid w:val="00982DAF"/>
    <w:rsid w:val="00983213"/>
    <w:rsid w:val="009857F3"/>
    <w:rsid w:val="0098633F"/>
    <w:rsid w:val="009A0B40"/>
    <w:rsid w:val="009A1B48"/>
    <w:rsid w:val="009A4625"/>
    <w:rsid w:val="009A5DD0"/>
    <w:rsid w:val="009B0035"/>
    <w:rsid w:val="009B0FA1"/>
    <w:rsid w:val="009B540C"/>
    <w:rsid w:val="009B7B27"/>
    <w:rsid w:val="009C058D"/>
    <w:rsid w:val="009C10A7"/>
    <w:rsid w:val="009C3B98"/>
    <w:rsid w:val="009E2C4A"/>
    <w:rsid w:val="009E2C89"/>
    <w:rsid w:val="009E6DAF"/>
    <w:rsid w:val="00A02531"/>
    <w:rsid w:val="00A0600C"/>
    <w:rsid w:val="00A1106D"/>
    <w:rsid w:val="00A214B6"/>
    <w:rsid w:val="00A370CD"/>
    <w:rsid w:val="00A375F7"/>
    <w:rsid w:val="00A40AFE"/>
    <w:rsid w:val="00A40F46"/>
    <w:rsid w:val="00A44763"/>
    <w:rsid w:val="00A5116D"/>
    <w:rsid w:val="00A56741"/>
    <w:rsid w:val="00A6274B"/>
    <w:rsid w:val="00A71FE2"/>
    <w:rsid w:val="00A7241E"/>
    <w:rsid w:val="00A822F2"/>
    <w:rsid w:val="00A87F34"/>
    <w:rsid w:val="00A94BC8"/>
    <w:rsid w:val="00A96511"/>
    <w:rsid w:val="00A97F24"/>
    <w:rsid w:val="00AB222D"/>
    <w:rsid w:val="00AB318C"/>
    <w:rsid w:val="00AC0A62"/>
    <w:rsid w:val="00AD0709"/>
    <w:rsid w:val="00AD0DEF"/>
    <w:rsid w:val="00AD2C59"/>
    <w:rsid w:val="00AD5D92"/>
    <w:rsid w:val="00AE4720"/>
    <w:rsid w:val="00AE73D4"/>
    <w:rsid w:val="00AF14A3"/>
    <w:rsid w:val="00AF304C"/>
    <w:rsid w:val="00AF3950"/>
    <w:rsid w:val="00AF7245"/>
    <w:rsid w:val="00AF7A16"/>
    <w:rsid w:val="00B017B0"/>
    <w:rsid w:val="00B01915"/>
    <w:rsid w:val="00B04C94"/>
    <w:rsid w:val="00B12D26"/>
    <w:rsid w:val="00B14779"/>
    <w:rsid w:val="00B17BED"/>
    <w:rsid w:val="00B22140"/>
    <w:rsid w:val="00B2680B"/>
    <w:rsid w:val="00B3536D"/>
    <w:rsid w:val="00B363F3"/>
    <w:rsid w:val="00B50A70"/>
    <w:rsid w:val="00B5236E"/>
    <w:rsid w:val="00B529A7"/>
    <w:rsid w:val="00B53BF4"/>
    <w:rsid w:val="00B544FD"/>
    <w:rsid w:val="00B61033"/>
    <w:rsid w:val="00B64CDF"/>
    <w:rsid w:val="00B665F0"/>
    <w:rsid w:val="00B71179"/>
    <w:rsid w:val="00B72C2D"/>
    <w:rsid w:val="00B73863"/>
    <w:rsid w:val="00B81B15"/>
    <w:rsid w:val="00B81BEA"/>
    <w:rsid w:val="00B82F95"/>
    <w:rsid w:val="00B86A0F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C4DD4"/>
    <w:rsid w:val="00BC5AEB"/>
    <w:rsid w:val="00BC63D2"/>
    <w:rsid w:val="00BD2A3B"/>
    <w:rsid w:val="00BD2BA1"/>
    <w:rsid w:val="00BE0EDF"/>
    <w:rsid w:val="00BE523E"/>
    <w:rsid w:val="00C0246E"/>
    <w:rsid w:val="00C03953"/>
    <w:rsid w:val="00C210B2"/>
    <w:rsid w:val="00C22709"/>
    <w:rsid w:val="00C249D5"/>
    <w:rsid w:val="00C31D82"/>
    <w:rsid w:val="00C37F56"/>
    <w:rsid w:val="00C51331"/>
    <w:rsid w:val="00C51FDA"/>
    <w:rsid w:val="00C57F38"/>
    <w:rsid w:val="00C6282A"/>
    <w:rsid w:val="00C71199"/>
    <w:rsid w:val="00C747C0"/>
    <w:rsid w:val="00C768C2"/>
    <w:rsid w:val="00C76E95"/>
    <w:rsid w:val="00C7769D"/>
    <w:rsid w:val="00C8099C"/>
    <w:rsid w:val="00C812EF"/>
    <w:rsid w:val="00C93FBC"/>
    <w:rsid w:val="00C94CEF"/>
    <w:rsid w:val="00C97ED0"/>
    <w:rsid w:val="00CA02D8"/>
    <w:rsid w:val="00CA03DD"/>
    <w:rsid w:val="00CA21DE"/>
    <w:rsid w:val="00CA327D"/>
    <w:rsid w:val="00CA3756"/>
    <w:rsid w:val="00CB2503"/>
    <w:rsid w:val="00CB5E3D"/>
    <w:rsid w:val="00CC2788"/>
    <w:rsid w:val="00CC7F40"/>
    <w:rsid w:val="00CD26B1"/>
    <w:rsid w:val="00CD271E"/>
    <w:rsid w:val="00CD3457"/>
    <w:rsid w:val="00CD3EF0"/>
    <w:rsid w:val="00CD534C"/>
    <w:rsid w:val="00CD5C1E"/>
    <w:rsid w:val="00CE234D"/>
    <w:rsid w:val="00CE79DE"/>
    <w:rsid w:val="00CF4742"/>
    <w:rsid w:val="00D008E5"/>
    <w:rsid w:val="00D064D3"/>
    <w:rsid w:val="00D07E55"/>
    <w:rsid w:val="00D11F5A"/>
    <w:rsid w:val="00D12DE3"/>
    <w:rsid w:val="00D14537"/>
    <w:rsid w:val="00D15B78"/>
    <w:rsid w:val="00D16266"/>
    <w:rsid w:val="00D203B5"/>
    <w:rsid w:val="00D2183E"/>
    <w:rsid w:val="00D22F47"/>
    <w:rsid w:val="00D26D99"/>
    <w:rsid w:val="00D37D7D"/>
    <w:rsid w:val="00D42669"/>
    <w:rsid w:val="00D440BE"/>
    <w:rsid w:val="00D44C0A"/>
    <w:rsid w:val="00D44CDE"/>
    <w:rsid w:val="00D47A78"/>
    <w:rsid w:val="00D5204A"/>
    <w:rsid w:val="00D61C59"/>
    <w:rsid w:val="00D64337"/>
    <w:rsid w:val="00D72348"/>
    <w:rsid w:val="00D7335E"/>
    <w:rsid w:val="00D76B06"/>
    <w:rsid w:val="00D77D02"/>
    <w:rsid w:val="00D80A7E"/>
    <w:rsid w:val="00D864FF"/>
    <w:rsid w:val="00D91E6E"/>
    <w:rsid w:val="00D92E11"/>
    <w:rsid w:val="00DB16E3"/>
    <w:rsid w:val="00DB1B75"/>
    <w:rsid w:val="00DB3224"/>
    <w:rsid w:val="00DB5FAC"/>
    <w:rsid w:val="00DB67C1"/>
    <w:rsid w:val="00DC10BB"/>
    <w:rsid w:val="00DC18F6"/>
    <w:rsid w:val="00DC7C9B"/>
    <w:rsid w:val="00DD5F51"/>
    <w:rsid w:val="00DE545F"/>
    <w:rsid w:val="00DE7A90"/>
    <w:rsid w:val="00DF5165"/>
    <w:rsid w:val="00E0164E"/>
    <w:rsid w:val="00E0193B"/>
    <w:rsid w:val="00E100AD"/>
    <w:rsid w:val="00E11E8B"/>
    <w:rsid w:val="00E12FFC"/>
    <w:rsid w:val="00E132A3"/>
    <w:rsid w:val="00E14098"/>
    <w:rsid w:val="00E21642"/>
    <w:rsid w:val="00E22A22"/>
    <w:rsid w:val="00E24707"/>
    <w:rsid w:val="00E32DA5"/>
    <w:rsid w:val="00E44354"/>
    <w:rsid w:val="00E450A9"/>
    <w:rsid w:val="00E462F9"/>
    <w:rsid w:val="00E4748F"/>
    <w:rsid w:val="00E47EF4"/>
    <w:rsid w:val="00E614FD"/>
    <w:rsid w:val="00E70BD6"/>
    <w:rsid w:val="00E738E2"/>
    <w:rsid w:val="00E75DB7"/>
    <w:rsid w:val="00E75FC1"/>
    <w:rsid w:val="00E8016B"/>
    <w:rsid w:val="00E82854"/>
    <w:rsid w:val="00E86769"/>
    <w:rsid w:val="00E90262"/>
    <w:rsid w:val="00E97471"/>
    <w:rsid w:val="00EA072D"/>
    <w:rsid w:val="00EA1031"/>
    <w:rsid w:val="00EA1C50"/>
    <w:rsid w:val="00EA4F15"/>
    <w:rsid w:val="00EA7CF7"/>
    <w:rsid w:val="00EB06B3"/>
    <w:rsid w:val="00EB0F88"/>
    <w:rsid w:val="00EB51C5"/>
    <w:rsid w:val="00EB7C0B"/>
    <w:rsid w:val="00EC4280"/>
    <w:rsid w:val="00ED03D7"/>
    <w:rsid w:val="00ED11F9"/>
    <w:rsid w:val="00ED4403"/>
    <w:rsid w:val="00ED580B"/>
    <w:rsid w:val="00EE0E9F"/>
    <w:rsid w:val="00EE423E"/>
    <w:rsid w:val="00EE5315"/>
    <w:rsid w:val="00EF10BD"/>
    <w:rsid w:val="00EF389A"/>
    <w:rsid w:val="00F036D0"/>
    <w:rsid w:val="00F23CA7"/>
    <w:rsid w:val="00F30B22"/>
    <w:rsid w:val="00F320C3"/>
    <w:rsid w:val="00F3301A"/>
    <w:rsid w:val="00F363F8"/>
    <w:rsid w:val="00F401A7"/>
    <w:rsid w:val="00F41608"/>
    <w:rsid w:val="00F53DD8"/>
    <w:rsid w:val="00F549A0"/>
    <w:rsid w:val="00F646D2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1F2C"/>
    <w:rsid w:val="00FB3278"/>
    <w:rsid w:val="00FB4EDF"/>
    <w:rsid w:val="00FB7650"/>
    <w:rsid w:val="00FD330D"/>
    <w:rsid w:val="00FD4A03"/>
    <w:rsid w:val="00FF42FD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276ED-A58A-4D88-A714-F6DF9EF1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2035</Characters>
  <Application>Microsoft Office Word</Application>
  <DocSecurity>4</DocSecurity>
  <Lines>16</Lines>
  <Paragraphs>4</Paragraphs>
  <ScaleCrop>false</ScaleCrop>
  <Company>MC SYSTEM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2023-12-24T16:02:00Z</dcterms:created>
  <dcterms:modified xsi:type="dcterms:W3CDTF">2023-12-24T16:02:00Z</dcterms:modified>
</cp:coreProperties>
</file>