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BC" w:rsidRPr="000D57A7" w:rsidRDefault="0091670E" w:rsidP="009D2731">
      <w:pPr>
        <w:pStyle w:val="1"/>
        <w:adjustRightInd w:val="0"/>
        <w:snapToGrid w:val="0"/>
        <w:spacing w:before="0" w:after="0"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275961404"/>
      <w:r w:rsidRPr="0091670E">
        <w:rPr>
          <w:rFonts w:ascii="黑体" w:eastAsia="黑体" w:hAnsi="黑体" w:hint="eastAsia"/>
          <w:color w:val="000000"/>
          <w:sz w:val="32"/>
          <w:szCs w:val="32"/>
        </w:rPr>
        <w:t>国投瑞银融华债券型证券投资基金</w:t>
      </w:r>
      <w:r w:rsidR="00401DBC" w:rsidRPr="000D57A7">
        <w:rPr>
          <w:rFonts w:ascii="黑体" w:eastAsia="黑体" w:hAnsi="黑体"/>
          <w:sz w:val="32"/>
          <w:szCs w:val="32"/>
        </w:rPr>
        <w:t>恢复</w:t>
      </w:r>
      <w:r w:rsidR="00391D76" w:rsidRPr="000D57A7">
        <w:rPr>
          <w:rFonts w:ascii="黑体" w:eastAsia="黑体" w:hAnsi="黑体" w:hint="eastAsia"/>
          <w:sz w:val="32"/>
          <w:szCs w:val="32"/>
        </w:rPr>
        <w:t>大额</w:t>
      </w:r>
      <w:r w:rsidR="00401DBC" w:rsidRPr="000D57A7">
        <w:rPr>
          <w:rFonts w:ascii="黑体" w:eastAsia="黑体" w:hAnsi="黑体"/>
          <w:sz w:val="32"/>
          <w:szCs w:val="32"/>
        </w:rPr>
        <w:t>申购（</w:t>
      </w:r>
      <w:r w:rsidR="002E56E7" w:rsidRPr="00275CE2">
        <w:rPr>
          <w:rFonts w:ascii="黑体" w:eastAsia="黑体" w:hAnsi="黑体" w:hint="eastAsia"/>
          <w:color w:val="000000"/>
          <w:sz w:val="32"/>
          <w:szCs w:val="32"/>
        </w:rPr>
        <w:t>转换转入、</w:t>
      </w:r>
      <w:r w:rsidR="00401DBC" w:rsidRPr="000D57A7">
        <w:rPr>
          <w:rFonts w:ascii="黑体" w:eastAsia="黑体" w:hAnsi="黑体"/>
          <w:sz w:val="32"/>
          <w:szCs w:val="32"/>
        </w:rPr>
        <w:t>定期定额投资）</w:t>
      </w:r>
      <w:r w:rsidR="00E4489B">
        <w:rPr>
          <w:rFonts w:ascii="黑体" w:eastAsia="黑体" w:hAnsi="黑体" w:hint="eastAsia"/>
          <w:sz w:val="32"/>
          <w:szCs w:val="32"/>
        </w:rPr>
        <w:t>业务的</w:t>
      </w:r>
      <w:r w:rsidR="00401DBC" w:rsidRPr="000D57A7">
        <w:rPr>
          <w:rFonts w:ascii="黑体" w:eastAsia="黑体" w:hAnsi="黑体"/>
          <w:sz w:val="32"/>
          <w:szCs w:val="32"/>
        </w:rPr>
        <w:t>公告</w:t>
      </w:r>
      <w:bookmarkEnd w:id="0"/>
    </w:p>
    <w:p w:rsidR="00401DBC" w:rsidRPr="006D3427" w:rsidRDefault="00401DBC" w:rsidP="009D2731">
      <w:pPr>
        <w:adjustRightInd w:val="0"/>
        <w:snapToGrid w:val="0"/>
        <w:spacing w:line="360" w:lineRule="auto"/>
        <w:rPr>
          <w:rFonts w:asciiTheme="minorEastAsia" w:eastAsiaTheme="minorEastAsia" w:hAnsiTheme="minorEastAsia"/>
        </w:rPr>
      </w:pPr>
    </w:p>
    <w:p w:rsidR="00401DBC" w:rsidRPr="000F7B58" w:rsidRDefault="00401DBC" w:rsidP="009D2731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F7B58">
        <w:rPr>
          <w:rFonts w:asciiTheme="minorEastAsia" w:eastAsiaTheme="minorEastAsia" w:hAnsiTheme="minorEastAsia"/>
          <w:sz w:val="24"/>
          <w:szCs w:val="24"/>
        </w:rPr>
        <w:t>公告送出日期：</w:t>
      </w:r>
      <w:r w:rsidR="004D2CFD" w:rsidRPr="000F7B58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4D2CFD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91670E">
        <w:rPr>
          <w:rFonts w:asciiTheme="minorEastAsia" w:eastAsiaTheme="minorEastAsia" w:hAnsiTheme="minorEastAsia"/>
          <w:sz w:val="24"/>
          <w:szCs w:val="24"/>
        </w:rPr>
        <w:t>3</w:t>
      </w:r>
      <w:r w:rsidR="009A08DC" w:rsidRPr="000F7B58">
        <w:rPr>
          <w:rFonts w:asciiTheme="minorEastAsia" w:eastAsiaTheme="minorEastAsia" w:hAnsiTheme="minorEastAsia"/>
          <w:sz w:val="24"/>
          <w:szCs w:val="24"/>
        </w:rPr>
        <w:t>年</w:t>
      </w:r>
      <w:r w:rsidR="0091670E">
        <w:rPr>
          <w:rFonts w:asciiTheme="minorEastAsia" w:eastAsiaTheme="minorEastAsia" w:hAnsiTheme="minorEastAsia"/>
          <w:color w:val="000000"/>
          <w:sz w:val="24"/>
          <w:szCs w:val="24"/>
        </w:rPr>
        <w:t>12</w:t>
      </w:r>
      <w:r w:rsidR="0060389D" w:rsidRPr="000F7B58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91670E">
        <w:rPr>
          <w:rFonts w:asciiTheme="minorEastAsia" w:eastAsiaTheme="minorEastAsia" w:hAnsiTheme="minorEastAsia"/>
          <w:color w:val="000000"/>
          <w:sz w:val="24"/>
          <w:szCs w:val="24"/>
        </w:rPr>
        <w:t>15</w:t>
      </w:r>
      <w:r w:rsidR="00EF00C3" w:rsidRPr="000F7B58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p w:rsidR="00E4489B" w:rsidRDefault="00401DBC" w:rsidP="00E4489B">
      <w:pPr>
        <w:pStyle w:val="2"/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275961405"/>
      <w:r w:rsidRPr="000F7B58">
        <w:rPr>
          <w:rFonts w:asciiTheme="minorEastAsia" w:eastAsiaTheme="minorEastAsia" w:hAnsiTheme="minorEastAsia"/>
          <w:sz w:val="24"/>
          <w:szCs w:val="24"/>
        </w:rPr>
        <w:t>1 公告基本信息</w:t>
      </w:r>
      <w:bookmarkStart w:id="2" w:name="_Toc275961406"/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204"/>
        <w:gridCol w:w="3816"/>
      </w:tblGrid>
      <w:tr w:rsidR="00E4489B" w:rsidRPr="004C036D" w:rsidTr="002E56E7">
        <w:trPr>
          <w:jc w:val="center"/>
        </w:trPr>
        <w:tc>
          <w:tcPr>
            <w:tcW w:w="5292" w:type="dxa"/>
            <w:gridSpan w:val="2"/>
            <w:vAlign w:val="center"/>
          </w:tcPr>
          <w:p w:rsidR="00E4489B" w:rsidRPr="004C036D" w:rsidRDefault="00E4489B" w:rsidP="007025B4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816" w:type="dxa"/>
          </w:tcPr>
          <w:p w:rsidR="00E4489B" w:rsidRPr="004C036D" w:rsidRDefault="0091670E" w:rsidP="00AF54BD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91670E">
              <w:rPr>
                <w:rFonts w:ascii="宋体" w:eastAsia="宋体" w:hAnsi="宋体" w:hint="eastAsia"/>
                <w:bCs/>
                <w:color w:val="000000"/>
                <w:kern w:val="0"/>
                <w:sz w:val="21"/>
                <w:szCs w:val="21"/>
              </w:rPr>
              <w:t>国投瑞银融华债券型证券投资基金</w:t>
            </w:r>
          </w:p>
        </w:tc>
      </w:tr>
      <w:tr w:rsidR="00E4489B" w:rsidRPr="004C036D" w:rsidTr="002E56E7">
        <w:trPr>
          <w:jc w:val="center"/>
        </w:trPr>
        <w:tc>
          <w:tcPr>
            <w:tcW w:w="5292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816" w:type="dxa"/>
          </w:tcPr>
          <w:p w:rsidR="00E4489B" w:rsidRPr="004C036D" w:rsidRDefault="0091670E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1670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国投瑞银融华债券</w:t>
            </w:r>
          </w:p>
        </w:tc>
      </w:tr>
      <w:tr w:rsidR="00E4489B" w:rsidRPr="004C036D" w:rsidTr="002E56E7">
        <w:trPr>
          <w:jc w:val="center"/>
        </w:trPr>
        <w:tc>
          <w:tcPr>
            <w:tcW w:w="5292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816" w:type="dxa"/>
          </w:tcPr>
          <w:p w:rsidR="00E4489B" w:rsidRPr="004C036D" w:rsidRDefault="0091670E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1670E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121001</w:t>
            </w:r>
          </w:p>
        </w:tc>
      </w:tr>
      <w:tr w:rsidR="00E4489B" w:rsidRPr="004C036D" w:rsidTr="002E56E7">
        <w:trPr>
          <w:jc w:val="center"/>
        </w:trPr>
        <w:tc>
          <w:tcPr>
            <w:tcW w:w="5292" w:type="dxa"/>
            <w:gridSpan w:val="2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816" w:type="dxa"/>
          </w:tcPr>
          <w:p w:rsidR="00E4489B" w:rsidRPr="004C036D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国投瑞银基金管理有限公司</w:t>
            </w:r>
          </w:p>
        </w:tc>
      </w:tr>
      <w:tr w:rsidR="00E4489B" w:rsidRPr="004C036D" w:rsidTr="002E56E7">
        <w:trPr>
          <w:jc w:val="center"/>
        </w:trPr>
        <w:tc>
          <w:tcPr>
            <w:tcW w:w="5292" w:type="dxa"/>
            <w:gridSpan w:val="2"/>
            <w:vAlign w:val="center"/>
          </w:tcPr>
          <w:p w:rsidR="00E4489B" w:rsidRPr="004C036D" w:rsidRDefault="00E4489B" w:rsidP="005D34A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816" w:type="dxa"/>
          </w:tcPr>
          <w:p w:rsidR="00E4489B" w:rsidRPr="00441384" w:rsidRDefault="00E4489B" w:rsidP="00587321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B756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《公开募集证券投资基金信息披露管理办法》及本基金的基金合同和招募说明书等</w:t>
            </w:r>
          </w:p>
        </w:tc>
      </w:tr>
      <w:tr w:rsidR="00E4489B" w:rsidRPr="004C036D" w:rsidTr="002E56E7">
        <w:trPr>
          <w:jc w:val="center"/>
        </w:trPr>
        <w:tc>
          <w:tcPr>
            <w:tcW w:w="2088" w:type="dxa"/>
            <w:vMerge w:val="restart"/>
            <w:vAlign w:val="center"/>
          </w:tcPr>
          <w:p w:rsidR="00E4489B" w:rsidRPr="004C036D" w:rsidRDefault="00E4489B" w:rsidP="005D34A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4C036D">
              <w:rPr>
                <w:rFonts w:ascii="宋体" w:eastAsia="宋体" w:hAnsi="宋体"/>
                <w:color w:val="000000"/>
                <w:sz w:val="21"/>
                <w:szCs w:val="21"/>
              </w:rPr>
              <w:t>相关业务的起始日及原因说明</w:t>
            </w:r>
          </w:p>
        </w:tc>
        <w:tc>
          <w:tcPr>
            <w:tcW w:w="3204" w:type="dxa"/>
          </w:tcPr>
          <w:p w:rsidR="00E4489B" w:rsidRPr="000D57A7" w:rsidRDefault="00E4489B" w:rsidP="00E4489B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D57A7">
              <w:rPr>
                <w:rFonts w:asciiTheme="minorEastAsia" w:eastAsiaTheme="minorEastAsia" w:hAnsiTheme="minorEastAsia" w:hint="eastAsia"/>
                <w:sz w:val="21"/>
                <w:szCs w:val="21"/>
              </w:rPr>
              <w:t>恢复大额</w:t>
            </w:r>
            <w:r w:rsidRPr="000D57A7">
              <w:rPr>
                <w:rFonts w:asciiTheme="minorEastAsia" w:eastAsiaTheme="minorEastAsia" w:hAnsiTheme="minorEastAsia"/>
                <w:sz w:val="21"/>
                <w:szCs w:val="21"/>
              </w:rPr>
              <w:t>申购起始日</w:t>
            </w:r>
          </w:p>
        </w:tc>
        <w:tc>
          <w:tcPr>
            <w:tcW w:w="3816" w:type="dxa"/>
          </w:tcPr>
          <w:p w:rsidR="00E4489B" w:rsidRPr="004C036D" w:rsidRDefault="004D2CFD" w:rsidP="0091670E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</w:t>
            </w:r>
            <w:r w:rsidR="0091670E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3</w:t>
            </w:r>
            <w:r w:rsidR="009A08DC"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91670E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</w:t>
            </w:r>
            <w:r w:rsidR="00E4489B"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91670E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18</w:t>
            </w:r>
            <w:r w:rsidR="00E4489B"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4489B" w:rsidRPr="004C036D" w:rsidTr="002E56E7">
        <w:trPr>
          <w:jc w:val="center"/>
        </w:trPr>
        <w:tc>
          <w:tcPr>
            <w:tcW w:w="2088" w:type="dxa"/>
            <w:vMerge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204" w:type="dxa"/>
          </w:tcPr>
          <w:p w:rsidR="00E4489B" w:rsidRPr="000D57A7" w:rsidRDefault="00E4489B" w:rsidP="00E4489B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D57A7">
              <w:rPr>
                <w:rFonts w:asciiTheme="minorEastAsia" w:eastAsiaTheme="minorEastAsia" w:hAnsiTheme="minorEastAsia" w:hint="eastAsia"/>
                <w:sz w:val="21"/>
                <w:szCs w:val="21"/>
              </w:rPr>
              <w:t>恢复</w:t>
            </w:r>
            <w:r w:rsidR="002E56E7" w:rsidRPr="002E56E7">
              <w:rPr>
                <w:rFonts w:asciiTheme="minorEastAsia" w:eastAsiaTheme="minorEastAsia" w:hAnsiTheme="minorEastAsia" w:hint="eastAsia"/>
                <w:sz w:val="21"/>
                <w:szCs w:val="21"/>
              </w:rPr>
              <w:t>转换转入</w:t>
            </w:r>
            <w:r w:rsidRPr="000D57A7">
              <w:rPr>
                <w:rFonts w:asciiTheme="minorEastAsia" w:eastAsiaTheme="minorEastAsia" w:hAnsiTheme="minorEastAsia"/>
                <w:sz w:val="21"/>
                <w:szCs w:val="21"/>
              </w:rPr>
              <w:t>起始日</w:t>
            </w:r>
          </w:p>
        </w:tc>
        <w:tc>
          <w:tcPr>
            <w:tcW w:w="3816" w:type="dxa"/>
          </w:tcPr>
          <w:p w:rsidR="00E4489B" w:rsidRPr="004C036D" w:rsidRDefault="0091670E" w:rsidP="002E56E7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23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18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2E56E7" w:rsidRPr="004C036D" w:rsidTr="002E56E7">
        <w:trPr>
          <w:jc w:val="center"/>
        </w:trPr>
        <w:tc>
          <w:tcPr>
            <w:tcW w:w="2088" w:type="dxa"/>
            <w:vMerge/>
          </w:tcPr>
          <w:p w:rsidR="002E56E7" w:rsidRPr="004C036D" w:rsidRDefault="002E56E7" w:rsidP="002E56E7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204" w:type="dxa"/>
          </w:tcPr>
          <w:p w:rsidR="002E56E7" w:rsidRPr="000D57A7" w:rsidRDefault="002E56E7" w:rsidP="002E56E7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D57A7">
              <w:rPr>
                <w:rFonts w:asciiTheme="minorEastAsia" w:eastAsiaTheme="minorEastAsia" w:hAnsiTheme="minorEastAsia" w:hint="eastAsia"/>
                <w:sz w:val="21"/>
                <w:szCs w:val="21"/>
              </w:rPr>
              <w:t>恢复大额</w:t>
            </w:r>
            <w:r w:rsidRPr="000D57A7">
              <w:rPr>
                <w:rFonts w:asciiTheme="minorEastAsia" w:eastAsiaTheme="minorEastAsia" w:hAnsiTheme="minorEastAsia"/>
                <w:sz w:val="21"/>
                <w:szCs w:val="21"/>
              </w:rPr>
              <w:t>定期定额投资起始日</w:t>
            </w:r>
          </w:p>
        </w:tc>
        <w:tc>
          <w:tcPr>
            <w:tcW w:w="3816" w:type="dxa"/>
          </w:tcPr>
          <w:p w:rsidR="002E56E7" w:rsidRPr="004C036D" w:rsidRDefault="0091670E" w:rsidP="002E56E7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23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12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18</w:t>
            </w:r>
            <w:r w:rsidRPr="004C036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E4489B" w:rsidRPr="004C036D" w:rsidTr="002E56E7">
        <w:trPr>
          <w:jc w:val="center"/>
        </w:trPr>
        <w:tc>
          <w:tcPr>
            <w:tcW w:w="2088" w:type="dxa"/>
            <w:vMerge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204" w:type="dxa"/>
          </w:tcPr>
          <w:p w:rsidR="00E4489B" w:rsidRPr="000D57A7" w:rsidRDefault="00E4489B" w:rsidP="004D2CFD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D57A7">
              <w:rPr>
                <w:rFonts w:asciiTheme="minorEastAsia" w:eastAsiaTheme="minorEastAsia" w:hAnsiTheme="minorEastAsia" w:hint="eastAsia"/>
                <w:sz w:val="21"/>
                <w:szCs w:val="21"/>
              </w:rPr>
              <w:t>恢复大额</w:t>
            </w:r>
            <w:r w:rsidRPr="000D57A7">
              <w:rPr>
                <w:rFonts w:asciiTheme="minorEastAsia" w:eastAsiaTheme="minorEastAsia" w:hAnsiTheme="minorEastAsia"/>
                <w:sz w:val="21"/>
                <w:szCs w:val="21"/>
              </w:rPr>
              <w:t>申购（</w:t>
            </w:r>
            <w:r w:rsidR="002E56E7" w:rsidRPr="002E56E7">
              <w:rPr>
                <w:rFonts w:asciiTheme="minorEastAsia" w:eastAsiaTheme="minorEastAsia" w:hAnsiTheme="minorEastAsia" w:hint="eastAsia"/>
                <w:sz w:val="21"/>
                <w:szCs w:val="21"/>
              </w:rPr>
              <w:t>转换转入、</w:t>
            </w:r>
            <w:r w:rsidRPr="000D57A7">
              <w:rPr>
                <w:rFonts w:asciiTheme="minorEastAsia" w:eastAsiaTheme="minorEastAsia" w:hAnsiTheme="minorEastAsia"/>
                <w:sz w:val="21"/>
                <w:szCs w:val="21"/>
              </w:rPr>
              <w:t>定期定额投资）的原因说明</w:t>
            </w:r>
          </w:p>
        </w:tc>
        <w:tc>
          <w:tcPr>
            <w:tcW w:w="3816" w:type="dxa"/>
          </w:tcPr>
          <w:p w:rsidR="00E4489B" w:rsidRPr="004C036D" w:rsidRDefault="00E4489B" w:rsidP="00E4489B">
            <w:pPr>
              <w:adjustRightInd w:val="0"/>
              <w:snapToGrid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C036D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为维护现有基金份额持有人利益</w:t>
            </w:r>
          </w:p>
        </w:tc>
      </w:tr>
    </w:tbl>
    <w:p w:rsidR="00401DBC" w:rsidRPr="000F7B58" w:rsidRDefault="00E4489B" w:rsidP="00E4489B">
      <w:pPr>
        <w:pStyle w:val="2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401DBC" w:rsidRPr="000F7B58">
        <w:rPr>
          <w:rFonts w:asciiTheme="minorEastAsia" w:eastAsiaTheme="minorEastAsia" w:hAnsiTheme="minorEastAsia"/>
          <w:sz w:val="24"/>
          <w:szCs w:val="24"/>
        </w:rPr>
        <w:t>其他需要提示的事项</w:t>
      </w:r>
      <w:bookmarkEnd w:id="2"/>
    </w:p>
    <w:p w:rsidR="00401DBC" w:rsidRPr="000F7B58" w:rsidRDefault="001C764D" w:rsidP="006C7167">
      <w:pPr>
        <w:ind w:firstLineChars="200" w:firstLine="504"/>
        <w:rPr>
          <w:rFonts w:asciiTheme="minorEastAsia" w:eastAsiaTheme="minorEastAsia" w:hAnsiTheme="minorEastAsia"/>
          <w:sz w:val="24"/>
          <w:szCs w:val="24"/>
        </w:rPr>
      </w:pPr>
      <w:r w:rsidRPr="000F7B58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7331CE" w:rsidRPr="007331CE">
        <w:rPr>
          <w:rFonts w:asciiTheme="minorEastAsia" w:eastAsiaTheme="minorEastAsia" w:hAnsiTheme="minorEastAsia" w:hint="eastAsia"/>
          <w:sz w:val="24"/>
          <w:szCs w:val="24"/>
        </w:rPr>
        <w:t>本基金曾于</w:t>
      </w:r>
      <w:r w:rsidR="004D2CFD" w:rsidRPr="007331C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4D2CFD">
        <w:rPr>
          <w:rFonts w:asciiTheme="minorEastAsia" w:eastAsiaTheme="minorEastAsia" w:hAnsiTheme="minorEastAsia"/>
          <w:sz w:val="24"/>
          <w:szCs w:val="24"/>
        </w:rPr>
        <w:t>2</w:t>
      </w:r>
      <w:r w:rsidR="0091670E">
        <w:rPr>
          <w:rFonts w:asciiTheme="minorEastAsia" w:eastAsiaTheme="minorEastAsia" w:hAnsiTheme="minorEastAsia"/>
          <w:sz w:val="24"/>
          <w:szCs w:val="24"/>
        </w:rPr>
        <w:t>3</w:t>
      </w:r>
      <w:r w:rsidR="004117A8" w:rsidRPr="007331C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1670E">
        <w:rPr>
          <w:rFonts w:asciiTheme="minorEastAsia" w:eastAsiaTheme="minorEastAsia" w:hAnsiTheme="minorEastAsia"/>
          <w:sz w:val="24"/>
          <w:szCs w:val="24"/>
        </w:rPr>
        <w:t>11</w:t>
      </w:r>
      <w:r w:rsidR="006D3427" w:rsidRPr="007331C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1670E">
        <w:rPr>
          <w:rFonts w:asciiTheme="minorEastAsia" w:eastAsiaTheme="minorEastAsia" w:hAnsiTheme="minorEastAsia"/>
          <w:sz w:val="24"/>
          <w:szCs w:val="24"/>
        </w:rPr>
        <w:t>23</w:t>
      </w:r>
      <w:r w:rsidR="007331CE" w:rsidRPr="007331CE">
        <w:rPr>
          <w:rFonts w:asciiTheme="minorEastAsia" w:eastAsiaTheme="minorEastAsia" w:hAnsiTheme="minorEastAsia" w:hint="eastAsia"/>
          <w:sz w:val="24"/>
          <w:szCs w:val="24"/>
        </w:rPr>
        <w:t>日起业务限制为</w:t>
      </w:r>
      <w:r w:rsidR="000D57A7" w:rsidRPr="000D57A7">
        <w:rPr>
          <w:rFonts w:asciiTheme="minorEastAsia" w:eastAsiaTheme="minorEastAsia" w:hAnsiTheme="minorEastAsia"/>
          <w:sz w:val="24"/>
          <w:szCs w:val="24"/>
        </w:rPr>
        <w:t>：</w:t>
      </w:r>
      <w:r w:rsidR="007D4B2D" w:rsidRPr="007D4B2D">
        <w:rPr>
          <w:rFonts w:asciiTheme="minorEastAsia" w:eastAsiaTheme="minorEastAsia" w:hAnsiTheme="minorEastAsia" w:hint="eastAsia"/>
          <w:sz w:val="24"/>
          <w:szCs w:val="24"/>
        </w:rPr>
        <w:t>单个基金账户每一开放日申购、转换转入、定期定额投资累计不得超过50</w:t>
      </w:r>
      <w:bookmarkStart w:id="3" w:name="_GoBack"/>
      <w:bookmarkEnd w:id="3"/>
      <w:r w:rsidR="007D4B2D" w:rsidRPr="007D4B2D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EA7698" w:rsidRPr="00EA769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本次公告</w:t>
      </w:r>
      <w:r w:rsidR="000D57A7">
        <w:rPr>
          <w:rFonts w:asciiTheme="minorEastAsia" w:eastAsiaTheme="minorEastAsia" w:hAnsiTheme="minorEastAsia" w:hint="eastAsia"/>
          <w:sz w:val="24"/>
          <w:szCs w:val="24"/>
        </w:rPr>
        <w:t>是对前述限制业务的调整，即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EA7698" w:rsidRPr="00391D76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EA769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7D4B2D">
        <w:rPr>
          <w:rFonts w:asciiTheme="minorEastAsia" w:eastAsiaTheme="minorEastAsia" w:hAnsiTheme="minorEastAsia"/>
          <w:sz w:val="24"/>
          <w:szCs w:val="24"/>
        </w:rPr>
        <w:t>3</w:t>
      </w:r>
      <w:r w:rsidR="009A08DC" w:rsidRPr="00391D7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D4B2D">
        <w:rPr>
          <w:rFonts w:asciiTheme="minorEastAsia" w:eastAsiaTheme="minorEastAsia" w:hAnsiTheme="minorEastAsia"/>
          <w:sz w:val="24"/>
          <w:szCs w:val="24"/>
        </w:rPr>
        <w:t>12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D4B2D">
        <w:rPr>
          <w:rFonts w:asciiTheme="minorEastAsia" w:eastAsiaTheme="minorEastAsia" w:hAnsiTheme="minorEastAsia"/>
          <w:sz w:val="24"/>
          <w:szCs w:val="24"/>
        </w:rPr>
        <w:t>18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日起，对本基金的申购</w:t>
      </w:r>
      <w:r w:rsidR="00EA769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E56E7" w:rsidRPr="002E56E7">
        <w:rPr>
          <w:rFonts w:asciiTheme="minorEastAsia" w:eastAsiaTheme="minorEastAsia" w:hAnsiTheme="minorEastAsia" w:hint="eastAsia"/>
          <w:sz w:val="24"/>
          <w:szCs w:val="24"/>
        </w:rPr>
        <w:t>转换转入、</w:t>
      </w:r>
      <w:r w:rsidR="00EA7698" w:rsidRPr="00391D76">
        <w:rPr>
          <w:rFonts w:asciiTheme="minorEastAsia" w:eastAsiaTheme="minorEastAsia" w:hAnsiTheme="minorEastAsia" w:hint="eastAsia"/>
          <w:sz w:val="24"/>
          <w:szCs w:val="24"/>
        </w:rPr>
        <w:t>定期定额投资</w:t>
      </w:r>
      <w:r w:rsidR="00EA7698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业务不再</w:t>
      </w:r>
      <w:r w:rsidR="008E7867">
        <w:rPr>
          <w:rFonts w:asciiTheme="minorEastAsia" w:eastAsiaTheme="minorEastAsia" w:hAnsiTheme="minorEastAsia" w:hint="eastAsia"/>
          <w:sz w:val="24"/>
          <w:szCs w:val="24"/>
        </w:rPr>
        <w:t>设金额上限</w:t>
      </w:r>
      <w:r w:rsidR="00391D76" w:rsidRPr="00391D76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4" w:name="OLE_LINK2"/>
      <w:bookmarkEnd w:id="4"/>
    </w:p>
    <w:p w:rsidR="00E00B56" w:rsidRPr="000F7B58" w:rsidRDefault="00E12A4F" w:rsidP="006C7167">
      <w:pPr>
        <w:ind w:firstLineChars="200" w:firstLine="504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B5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（2）</w:t>
      </w:r>
      <w:r w:rsidR="00391D76" w:rsidRPr="00391D7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敬请投资者做好交易安排。详询请登陆本公司网站（www.ubssdic.com）或拨打本公司客服电话（400-880-6868）。</w:t>
      </w:r>
    </w:p>
    <w:p w:rsidR="00794811" w:rsidRPr="00A807D7" w:rsidRDefault="00794811" w:rsidP="006C7167">
      <w:pPr>
        <w:ind w:firstLineChars="200" w:firstLine="504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A807D7" w:rsidRDefault="00A807D7" w:rsidP="006C7167">
      <w:pPr>
        <w:ind w:firstLineChars="200" w:firstLine="504"/>
        <w:jc w:val="right"/>
        <w:rPr>
          <w:rFonts w:asciiTheme="minorEastAsia" w:eastAsiaTheme="minorEastAsia" w:hAnsiTheme="minorEastAsia"/>
          <w:sz w:val="24"/>
          <w:szCs w:val="24"/>
        </w:rPr>
      </w:pPr>
      <w:r w:rsidRPr="00A807D7">
        <w:rPr>
          <w:rFonts w:asciiTheme="minorEastAsia" w:eastAsiaTheme="minorEastAsia" w:hAnsiTheme="minorEastAsia" w:hint="eastAsia"/>
          <w:sz w:val="24"/>
          <w:szCs w:val="24"/>
        </w:rPr>
        <w:t>国投瑞银基金管理有限公司</w:t>
      </w:r>
    </w:p>
    <w:p w:rsidR="007D4B2D" w:rsidRPr="00021111" w:rsidRDefault="007D4B2D" w:rsidP="006C7167">
      <w:pPr>
        <w:ind w:firstLineChars="200" w:firstLine="504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2</w:t>
      </w:r>
      <w:r>
        <w:rPr>
          <w:rFonts w:ascii="宋体" w:eastAsia="宋体" w:hAnsi="宋体"/>
          <w:sz w:val="24"/>
          <w:szCs w:val="24"/>
        </w:rPr>
        <w:t>023年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2月15日</w:t>
      </w:r>
    </w:p>
    <w:p w:rsidR="007D4B2D" w:rsidRPr="00A807D7" w:rsidRDefault="007D4B2D" w:rsidP="00A807D7">
      <w:pPr>
        <w:ind w:firstLineChars="200" w:firstLine="504"/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7D4B2D" w:rsidRPr="00A807D7" w:rsidSect="002179C1">
      <w:footerReference w:type="default" r:id="rId7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3B" w:rsidRDefault="00F61C3B" w:rsidP="00401DBC">
      <w:r>
        <w:separator/>
      </w:r>
    </w:p>
  </w:endnote>
  <w:endnote w:type="continuationSeparator" w:id="0">
    <w:p w:rsidR="00F61C3B" w:rsidRDefault="00F61C3B" w:rsidP="0040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E1" w:rsidRDefault="00C32B7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3B" w:rsidRDefault="00F61C3B" w:rsidP="00401DBC">
      <w:r>
        <w:separator/>
      </w:r>
    </w:p>
  </w:footnote>
  <w:footnote w:type="continuationSeparator" w:id="0">
    <w:p w:rsidR="00F61C3B" w:rsidRDefault="00F61C3B" w:rsidP="00401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2616A5E"/>
    <w:multiLevelType w:val="hybridMultilevel"/>
    <w:tmpl w:val="D220C56A"/>
    <w:lvl w:ilvl="0" w:tplc="30DA8E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A20956"/>
    <w:multiLevelType w:val="hybridMultilevel"/>
    <w:tmpl w:val="733C366A"/>
    <w:lvl w:ilvl="0" w:tplc="9B6C1B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3A3EAC"/>
    <w:multiLevelType w:val="hybridMultilevel"/>
    <w:tmpl w:val="DF30D348"/>
    <w:lvl w:ilvl="0" w:tplc="85BAC2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D95"/>
    <w:rsid w:val="000025D0"/>
    <w:rsid w:val="000146BF"/>
    <w:rsid w:val="00015BF8"/>
    <w:rsid w:val="00027B46"/>
    <w:rsid w:val="00050C41"/>
    <w:rsid w:val="000B0AEA"/>
    <w:rsid w:val="000D57A7"/>
    <w:rsid w:val="000E4BA4"/>
    <w:rsid w:val="000F7022"/>
    <w:rsid w:val="000F7B58"/>
    <w:rsid w:val="001163FD"/>
    <w:rsid w:val="001273CA"/>
    <w:rsid w:val="00166B4E"/>
    <w:rsid w:val="00167332"/>
    <w:rsid w:val="001714C5"/>
    <w:rsid w:val="001C764D"/>
    <w:rsid w:val="001C7F13"/>
    <w:rsid w:val="001D6F8E"/>
    <w:rsid w:val="002179C1"/>
    <w:rsid w:val="00236475"/>
    <w:rsid w:val="00257E1E"/>
    <w:rsid w:val="002618FF"/>
    <w:rsid w:val="00292359"/>
    <w:rsid w:val="002E56E7"/>
    <w:rsid w:val="00320DE8"/>
    <w:rsid w:val="00351F4E"/>
    <w:rsid w:val="0035479C"/>
    <w:rsid w:val="003579A2"/>
    <w:rsid w:val="00391D76"/>
    <w:rsid w:val="00401DBC"/>
    <w:rsid w:val="004117A8"/>
    <w:rsid w:val="00425BCC"/>
    <w:rsid w:val="0044609B"/>
    <w:rsid w:val="00446C5B"/>
    <w:rsid w:val="004D2CFD"/>
    <w:rsid w:val="004E3311"/>
    <w:rsid w:val="004F6B71"/>
    <w:rsid w:val="004F6D95"/>
    <w:rsid w:val="0050648F"/>
    <w:rsid w:val="0053694A"/>
    <w:rsid w:val="00556E01"/>
    <w:rsid w:val="00573FFE"/>
    <w:rsid w:val="00587754"/>
    <w:rsid w:val="005C14C3"/>
    <w:rsid w:val="005D34AB"/>
    <w:rsid w:val="005E64D2"/>
    <w:rsid w:val="0060012F"/>
    <w:rsid w:val="0060389D"/>
    <w:rsid w:val="00612480"/>
    <w:rsid w:val="00617C70"/>
    <w:rsid w:val="006B3046"/>
    <w:rsid w:val="006C7167"/>
    <w:rsid w:val="006D3427"/>
    <w:rsid w:val="006E4BD0"/>
    <w:rsid w:val="006F1975"/>
    <w:rsid w:val="007025B4"/>
    <w:rsid w:val="00720120"/>
    <w:rsid w:val="007331CE"/>
    <w:rsid w:val="00794657"/>
    <w:rsid w:val="00794811"/>
    <w:rsid w:val="007B2B26"/>
    <w:rsid w:val="007D4B2D"/>
    <w:rsid w:val="007E4A09"/>
    <w:rsid w:val="00842C92"/>
    <w:rsid w:val="008C2261"/>
    <w:rsid w:val="008E7867"/>
    <w:rsid w:val="00913669"/>
    <w:rsid w:val="0091670E"/>
    <w:rsid w:val="00934B4B"/>
    <w:rsid w:val="00942758"/>
    <w:rsid w:val="009714E8"/>
    <w:rsid w:val="009724E8"/>
    <w:rsid w:val="009A08DC"/>
    <w:rsid w:val="009B0DC1"/>
    <w:rsid w:val="009B2319"/>
    <w:rsid w:val="009D2731"/>
    <w:rsid w:val="009D49EF"/>
    <w:rsid w:val="009F7A9C"/>
    <w:rsid w:val="00A274A6"/>
    <w:rsid w:val="00A30277"/>
    <w:rsid w:val="00A807D7"/>
    <w:rsid w:val="00A921A9"/>
    <w:rsid w:val="00AA5B09"/>
    <w:rsid w:val="00AF07A0"/>
    <w:rsid w:val="00AF54BD"/>
    <w:rsid w:val="00BB07B0"/>
    <w:rsid w:val="00BC2384"/>
    <w:rsid w:val="00BE2083"/>
    <w:rsid w:val="00C27E22"/>
    <w:rsid w:val="00C32B7D"/>
    <w:rsid w:val="00C41AC3"/>
    <w:rsid w:val="00C53E47"/>
    <w:rsid w:val="00C64B71"/>
    <w:rsid w:val="00C976DC"/>
    <w:rsid w:val="00CA54B4"/>
    <w:rsid w:val="00CB0873"/>
    <w:rsid w:val="00D1386A"/>
    <w:rsid w:val="00D154B0"/>
    <w:rsid w:val="00D47953"/>
    <w:rsid w:val="00D546E1"/>
    <w:rsid w:val="00D75616"/>
    <w:rsid w:val="00D845AB"/>
    <w:rsid w:val="00DC10B3"/>
    <w:rsid w:val="00DC5C77"/>
    <w:rsid w:val="00E00B56"/>
    <w:rsid w:val="00E12A4F"/>
    <w:rsid w:val="00E12CDC"/>
    <w:rsid w:val="00E1473D"/>
    <w:rsid w:val="00E27481"/>
    <w:rsid w:val="00E4489B"/>
    <w:rsid w:val="00E97A5D"/>
    <w:rsid w:val="00EA7698"/>
    <w:rsid w:val="00EF00C3"/>
    <w:rsid w:val="00EF7524"/>
    <w:rsid w:val="00F065D6"/>
    <w:rsid w:val="00F129DC"/>
    <w:rsid w:val="00F240F5"/>
    <w:rsid w:val="00F40C65"/>
    <w:rsid w:val="00F42D68"/>
    <w:rsid w:val="00F61C3B"/>
    <w:rsid w:val="00F74B58"/>
    <w:rsid w:val="00F8285E"/>
    <w:rsid w:val="00FC27FF"/>
    <w:rsid w:val="00F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401DBC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401DB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DBC"/>
    <w:rPr>
      <w:sz w:val="18"/>
      <w:szCs w:val="18"/>
    </w:rPr>
  </w:style>
  <w:style w:type="paragraph" w:styleId="a4">
    <w:name w:val="footer"/>
    <w:basedOn w:val="a"/>
    <w:link w:val="Char0"/>
    <w:unhideWhenUsed/>
    <w:rsid w:val="00401D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01DBC"/>
    <w:rPr>
      <w:sz w:val="18"/>
      <w:szCs w:val="18"/>
    </w:rPr>
  </w:style>
  <w:style w:type="character" w:customStyle="1" w:styleId="1Char">
    <w:name w:val="标题 1 Char"/>
    <w:basedOn w:val="a0"/>
    <w:link w:val="1"/>
    <w:rsid w:val="00401DB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401DBC"/>
    <w:rPr>
      <w:rFonts w:ascii="Arial" w:eastAsia="黑体" w:hAnsi="Arial" w:cs="Times New Roman"/>
      <w:b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401D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DBC"/>
    <w:rPr>
      <w:rFonts w:ascii="Times New Roman" w:eastAsia="方正仿宋简体" w:hAnsi="Times New Roman" w:cs="Times New Roman"/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EF00C3"/>
    <w:pPr>
      <w:autoSpaceDE w:val="0"/>
      <w:autoSpaceDN w:val="0"/>
      <w:adjustRightInd w:val="0"/>
      <w:jc w:val="left"/>
      <w:textAlignment w:val="baseline"/>
    </w:pPr>
  </w:style>
  <w:style w:type="paragraph" w:styleId="a6">
    <w:name w:val="List Paragraph"/>
    <w:basedOn w:val="a"/>
    <w:uiPriority w:val="34"/>
    <w:qFormat/>
    <w:rsid w:val="00C976DC"/>
    <w:pPr>
      <w:ind w:firstLineChars="200" w:firstLine="420"/>
    </w:pPr>
  </w:style>
  <w:style w:type="paragraph" w:customStyle="1" w:styleId="xl30">
    <w:name w:val="xl30"/>
    <w:basedOn w:val="a"/>
    <w:rsid w:val="00C976DC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customStyle="1" w:styleId="CharCharCharCharCharChar1CharCharChar0">
    <w:name w:val="Char Char Char Char Char Char1 Char Char Char"/>
    <w:basedOn w:val="a"/>
    <w:rsid w:val="00C976DC"/>
    <w:pPr>
      <w:autoSpaceDE w:val="0"/>
      <w:autoSpaceDN w:val="0"/>
      <w:adjustRightInd w:val="0"/>
      <w:jc w:val="left"/>
      <w:textAlignment w:val="baseline"/>
    </w:pPr>
  </w:style>
  <w:style w:type="character" w:styleId="a7">
    <w:name w:val="Hyperlink"/>
    <w:basedOn w:val="a0"/>
    <w:uiPriority w:val="99"/>
    <w:unhideWhenUsed/>
    <w:rsid w:val="00E00B56"/>
    <w:rPr>
      <w:color w:val="0000FF" w:themeColor="hyperlink"/>
      <w:u w:val="single"/>
    </w:rPr>
  </w:style>
  <w:style w:type="paragraph" w:customStyle="1" w:styleId="CharCharCharCharCharChar1CharCharChar1">
    <w:name w:val="Char Char Char Char Char Char1 Char Char Char"/>
    <w:basedOn w:val="a"/>
    <w:rsid w:val="00391D76"/>
    <w:pPr>
      <w:autoSpaceDE w:val="0"/>
      <w:autoSpaceDN w:val="0"/>
      <w:adjustRightInd w:val="0"/>
      <w:jc w:val="left"/>
      <w:textAlignment w:val="baseline"/>
    </w:pPr>
  </w:style>
  <w:style w:type="paragraph" w:customStyle="1" w:styleId="CharCharCharCharCharChar1CharCharChar2">
    <w:name w:val="Char Char Char Char Char Char1 Char Char Char"/>
    <w:basedOn w:val="a"/>
    <w:rsid w:val="00F8285E"/>
    <w:pPr>
      <w:autoSpaceDE w:val="0"/>
      <w:autoSpaceDN w:val="0"/>
      <w:adjustRightInd w:val="0"/>
      <w:jc w:val="left"/>
      <w:textAlignment w:val="baseline"/>
    </w:pPr>
  </w:style>
  <w:style w:type="character" w:styleId="a8">
    <w:name w:val="annotation reference"/>
    <w:basedOn w:val="a0"/>
    <w:uiPriority w:val="99"/>
    <w:semiHidden/>
    <w:unhideWhenUsed/>
    <w:rsid w:val="0079465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9465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94657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465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94657"/>
    <w:rPr>
      <w:rFonts w:ascii="Times New Roman" w:eastAsia="方正仿宋简体" w:hAnsi="Times New Roman" w:cs="Times New Roman"/>
      <w:b/>
      <w:bCs/>
      <w:sz w:val="32"/>
      <w:szCs w:val="20"/>
    </w:rPr>
  </w:style>
  <w:style w:type="paragraph" w:customStyle="1" w:styleId="CharCharCharCharCharChar1CharCharChar3">
    <w:name w:val="Char Char Char Char Char Char1 Char Char Char"/>
    <w:basedOn w:val="a"/>
    <w:rsid w:val="00E4489B"/>
    <w:pPr>
      <w:autoSpaceDE w:val="0"/>
      <w:autoSpaceDN w:val="0"/>
      <w:adjustRightInd w:val="0"/>
      <w:jc w:val="left"/>
      <w:textAlignment w:val="baseline"/>
    </w:pPr>
  </w:style>
  <w:style w:type="paragraph" w:customStyle="1" w:styleId="CharCharCharCharCharChar1CharCharChar4">
    <w:name w:val="Char Char Char Char Char Char1 Char Char Char"/>
    <w:basedOn w:val="a"/>
    <w:rsid w:val="002E56E7"/>
    <w:pPr>
      <w:autoSpaceDE w:val="0"/>
      <w:autoSpaceDN w:val="0"/>
      <w:adjustRightInd w:val="0"/>
      <w:jc w:val="left"/>
      <w:textAlignment w:val="baseline"/>
    </w:pPr>
  </w:style>
  <w:style w:type="paragraph" w:customStyle="1" w:styleId="CharCharCharCharCharChar1CharCharChar5">
    <w:name w:val="Char Char Char Char Char Char1 Char Char Char"/>
    <w:basedOn w:val="a"/>
    <w:rsid w:val="007D4B2D"/>
    <w:pPr>
      <w:autoSpaceDE w:val="0"/>
      <w:autoSpaceDN w:val="0"/>
      <w:adjustRightInd w:val="0"/>
      <w:jc w:val="lef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4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ZHONGM</cp:lastModifiedBy>
  <cp:revision>2</cp:revision>
  <cp:lastPrinted>2021-07-16T08:25:00Z</cp:lastPrinted>
  <dcterms:created xsi:type="dcterms:W3CDTF">2023-12-14T16:00:00Z</dcterms:created>
  <dcterms:modified xsi:type="dcterms:W3CDTF">2023-12-14T16:00:00Z</dcterms:modified>
</cp:coreProperties>
</file>