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8" w:rsidRDefault="005F3D94">
      <w:pPr>
        <w:spacing w:line="540" w:lineRule="exact"/>
        <w:jc w:val="center"/>
        <w:outlineLvl w:val="0"/>
        <w:rPr>
          <w:rFonts w:ascii="方正小标宋_GBK" w:eastAsia="方正小标宋_GBK" w:hAnsi="仿宋"/>
          <w:color w:val="000000" w:themeColor="text1"/>
          <w:sz w:val="44"/>
          <w:szCs w:val="32"/>
        </w:rPr>
      </w:pPr>
      <w:r>
        <w:rPr>
          <w:rFonts w:ascii="方正小标宋_GBK" w:eastAsia="方正小标宋_GBK" w:hAnsi="仿宋" w:hint="eastAsia"/>
          <w:color w:val="000000" w:themeColor="text1"/>
          <w:sz w:val="44"/>
          <w:szCs w:val="32"/>
        </w:rPr>
        <w:t>英大</w:t>
      </w:r>
      <w:r>
        <w:rPr>
          <w:rFonts w:ascii="方正小标宋_GBK" w:eastAsia="方正小标宋_GBK" w:hAnsi="仿宋" w:hint="eastAsia"/>
          <w:color w:val="000000" w:themeColor="text1"/>
          <w:sz w:val="44"/>
          <w:szCs w:val="32"/>
        </w:rPr>
        <w:t>基金管理有限公司关于旗下部分基金更新</w:t>
      </w:r>
      <w:r>
        <w:rPr>
          <w:rFonts w:ascii="方正小标宋_GBK" w:eastAsia="方正小标宋_GBK" w:hAnsi="仿宋" w:hint="eastAsia"/>
          <w:color w:val="000000" w:themeColor="text1"/>
          <w:sz w:val="44"/>
          <w:szCs w:val="32"/>
        </w:rPr>
        <w:t>招募说明书</w:t>
      </w:r>
      <w:r>
        <w:rPr>
          <w:rFonts w:ascii="方正小标宋_GBK" w:eastAsia="方正小标宋_GBK" w:hAnsi="仿宋" w:hint="eastAsia"/>
          <w:color w:val="000000" w:themeColor="text1"/>
          <w:sz w:val="44"/>
          <w:szCs w:val="32"/>
        </w:rPr>
        <w:t>及基金产品资料概要</w:t>
      </w:r>
      <w:r>
        <w:rPr>
          <w:rFonts w:ascii="方正小标宋_GBK" w:eastAsia="方正小标宋_GBK" w:hAnsi="仿宋" w:hint="eastAsia"/>
          <w:color w:val="000000" w:themeColor="text1"/>
          <w:sz w:val="44"/>
          <w:szCs w:val="32"/>
        </w:rPr>
        <w:t>的提示性公告</w:t>
      </w:r>
    </w:p>
    <w:p w:rsidR="00664148" w:rsidRDefault="00664148">
      <w:pPr>
        <w:jc w:val="center"/>
        <w:rPr>
          <w:rFonts w:ascii="方正小标宋简体" w:eastAsia="方正小标宋简体"/>
          <w:sz w:val="36"/>
          <w:szCs w:val="36"/>
        </w:rPr>
      </w:pPr>
    </w:p>
    <w:p w:rsidR="00664148" w:rsidRDefault="005F3D94">
      <w:pPr>
        <w:spacing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英大基金管理有限公司（以下简称“本公司”）旗下部分基金（</w:t>
      </w:r>
      <w:r>
        <w:rPr>
          <w:rFonts w:ascii="方正仿宋_GBK" w:eastAsia="方正仿宋_GBK" w:hAnsi="宋体" w:hint="eastAsia"/>
          <w:sz w:val="32"/>
          <w:szCs w:val="32"/>
        </w:rPr>
        <w:t>英大延福养老目标日期</w:t>
      </w:r>
      <w:r>
        <w:rPr>
          <w:rFonts w:ascii="方正仿宋_GBK" w:eastAsia="方正仿宋_GBK" w:hAnsi="宋体" w:hint="eastAsia"/>
          <w:sz w:val="32"/>
          <w:szCs w:val="32"/>
        </w:rPr>
        <w:t>2040</w:t>
      </w:r>
      <w:r>
        <w:rPr>
          <w:rFonts w:ascii="方正仿宋_GBK" w:eastAsia="方正仿宋_GBK" w:hAnsi="宋体" w:hint="eastAsia"/>
          <w:sz w:val="32"/>
          <w:szCs w:val="32"/>
        </w:rPr>
        <w:t>三年持有期混合型发起式基金中基金（</w:t>
      </w:r>
      <w:r>
        <w:rPr>
          <w:rFonts w:ascii="方正仿宋_GBK" w:eastAsia="方正仿宋_GBK" w:hAnsi="宋体" w:hint="eastAsia"/>
          <w:sz w:val="32"/>
          <w:szCs w:val="32"/>
        </w:rPr>
        <w:t>FOF</w:t>
      </w:r>
      <w:r>
        <w:rPr>
          <w:rFonts w:ascii="方正仿宋_GBK" w:eastAsia="方正仿宋_GBK" w:hAnsi="宋体" w:hint="eastAsia"/>
          <w:sz w:val="32"/>
          <w:szCs w:val="32"/>
        </w:rPr>
        <w:t>）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="宋体" w:hint="eastAsia"/>
          <w:sz w:val="32"/>
          <w:szCs w:val="32"/>
        </w:rPr>
        <w:t>英大延福养老目标日期</w:t>
      </w:r>
      <w:r>
        <w:rPr>
          <w:rFonts w:ascii="方正仿宋_GBK" w:eastAsia="方正仿宋_GBK" w:hAnsi="宋体" w:hint="eastAsia"/>
          <w:sz w:val="32"/>
          <w:szCs w:val="32"/>
        </w:rPr>
        <w:t>2060</w:t>
      </w:r>
      <w:r>
        <w:rPr>
          <w:rFonts w:ascii="方正仿宋_GBK" w:eastAsia="方正仿宋_GBK" w:hAnsi="宋体" w:hint="eastAsia"/>
          <w:sz w:val="32"/>
          <w:szCs w:val="32"/>
        </w:rPr>
        <w:t>三年持有期混合型发起式基金中基金（</w:t>
      </w:r>
      <w:r>
        <w:rPr>
          <w:rFonts w:ascii="方正仿宋_GBK" w:eastAsia="方正仿宋_GBK" w:hAnsi="宋体" w:hint="eastAsia"/>
          <w:sz w:val="32"/>
          <w:szCs w:val="32"/>
        </w:rPr>
        <w:t>FOF</w:t>
      </w:r>
      <w:r>
        <w:rPr>
          <w:rFonts w:ascii="方正仿宋_GBK" w:eastAsia="方正仿宋_GBK" w:hAnsi="宋体" w:hint="eastAsia"/>
          <w:sz w:val="32"/>
          <w:szCs w:val="32"/>
        </w:rPr>
        <w:t>）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）招募说明书（更新）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及基金产品资料概要（更新）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全文于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202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3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年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12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月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13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日在本公司网站（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www.ydamc.com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）和中国证监会基金电子披露网站（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eid.csrc.gov.cn/fund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400-890-5288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）咨询。</w:t>
      </w:r>
    </w:p>
    <w:p w:rsidR="00664148" w:rsidRDefault="005F3D94">
      <w:pPr>
        <w:spacing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64148" w:rsidRDefault="005F3D94">
      <w:pPr>
        <w:spacing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特此公告。</w:t>
      </w:r>
    </w:p>
    <w:p w:rsidR="00664148" w:rsidRDefault="00664148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color w:val="000000" w:themeColor="text1"/>
          <w:sz w:val="32"/>
          <w:szCs w:val="32"/>
        </w:rPr>
      </w:pPr>
    </w:p>
    <w:p w:rsidR="00664148" w:rsidRDefault="005F3D94">
      <w:pPr>
        <w:spacing w:line="560" w:lineRule="exact"/>
        <w:ind w:firstLineChars="200" w:firstLine="640"/>
        <w:jc w:val="right"/>
        <w:rPr>
          <w:rFonts w:ascii="方正仿宋_GBK" w:eastAsia="方正仿宋_GBK" w:hAnsi="仿宋"/>
          <w:color w:val="000000" w:themeColor="text1"/>
          <w:sz w:val="32"/>
          <w:szCs w:val="32"/>
        </w:rPr>
      </w:pPr>
      <w:bookmarkStart w:id="0" w:name="_GoBack"/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英大基金管理有限公司</w:t>
      </w:r>
    </w:p>
    <w:p w:rsidR="00664148" w:rsidRDefault="005F3D94">
      <w:pPr>
        <w:spacing w:line="560" w:lineRule="exact"/>
        <w:ind w:firstLineChars="200" w:firstLine="640"/>
        <w:jc w:val="right"/>
        <w:rPr>
          <w:rFonts w:ascii="方正仿宋_GBK" w:eastAsia="方正仿宋_GBK" w:hAnsi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202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3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年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12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月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13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日</w:t>
      </w:r>
    </w:p>
    <w:sectPr w:rsidR="00664148" w:rsidSect="00664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1CA"/>
    <w:rsid w:val="00040905"/>
    <w:rsid w:val="00157F7B"/>
    <w:rsid w:val="001C4FCE"/>
    <w:rsid w:val="002D074B"/>
    <w:rsid w:val="00330059"/>
    <w:rsid w:val="00332F66"/>
    <w:rsid w:val="00392236"/>
    <w:rsid w:val="005B65D5"/>
    <w:rsid w:val="005F3D94"/>
    <w:rsid w:val="00664148"/>
    <w:rsid w:val="006953A6"/>
    <w:rsid w:val="006B6452"/>
    <w:rsid w:val="00762E78"/>
    <w:rsid w:val="00803B40"/>
    <w:rsid w:val="00834990"/>
    <w:rsid w:val="008871E1"/>
    <w:rsid w:val="00B02630"/>
    <w:rsid w:val="00B776B6"/>
    <w:rsid w:val="00C141CA"/>
    <w:rsid w:val="00C1629B"/>
    <w:rsid w:val="00C82616"/>
    <w:rsid w:val="00D0500C"/>
    <w:rsid w:val="00D25D0E"/>
    <w:rsid w:val="00D92FE8"/>
    <w:rsid w:val="00DC0411"/>
    <w:rsid w:val="00E30A90"/>
    <w:rsid w:val="00F40AEC"/>
    <w:rsid w:val="00F52ABB"/>
    <w:rsid w:val="00F65DDC"/>
    <w:rsid w:val="014855CC"/>
    <w:rsid w:val="01CB5578"/>
    <w:rsid w:val="04E927D7"/>
    <w:rsid w:val="04EF4C6D"/>
    <w:rsid w:val="07380214"/>
    <w:rsid w:val="0C1E4EE6"/>
    <w:rsid w:val="11687388"/>
    <w:rsid w:val="116A52BC"/>
    <w:rsid w:val="13B634F1"/>
    <w:rsid w:val="14046159"/>
    <w:rsid w:val="15FE6842"/>
    <w:rsid w:val="1A150136"/>
    <w:rsid w:val="1AAA33EB"/>
    <w:rsid w:val="1D6A0261"/>
    <w:rsid w:val="1F9D0D8C"/>
    <w:rsid w:val="200F0308"/>
    <w:rsid w:val="210728DF"/>
    <w:rsid w:val="238C13C1"/>
    <w:rsid w:val="26E81347"/>
    <w:rsid w:val="27C246DE"/>
    <w:rsid w:val="283324D6"/>
    <w:rsid w:val="2A071E4B"/>
    <w:rsid w:val="2A676D32"/>
    <w:rsid w:val="2AD36722"/>
    <w:rsid w:val="2B6E6B7D"/>
    <w:rsid w:val="2F10404E"/>
    <w:rsid w:val="31235A80"/>
    <w:rsid w:val="320C7BC3"/>
    <w:rsid w:val="33CA6E68"/>
    <w:rsid w:val="370871CC"/>
    <w:rsid w:val="37876756"/>
    <w:rsid w:val="38480C17"/>
    <w:rsid w:val="386A53F9"/>
    <w:rsid w:val="38980221"/>
    <w:rsid w:val="3BE328D2"/>
    <w:rsid w:val="3CF3092B"/>
    <w:rsid w:val="3FBF55BE"/>
    <w:rsid w:val="40E31CF8"/>
    <w:rsid w:val="43724DFE"/>
    <w:rsid w:val="44CE18B1"/>
    <w:rsid w:val="4608431F"/>
    <w:rsid w:val="48A33FA3"/>
    <w:rsid w:val="491D443D"/>
    <w:rsid w:val="4D267AF2"/>
    <w:rsid w:val="4DF32FDD"/>
    <w:rsid w:val="4E634509"/>
    <w:rsid w:val="4F3E71AD"/>
    <w:rsid w:val="531C3407"/>
    <w:rsid w:val="54152216"/>
    <w:rsid w:val="548443DA"/>
    <w:rsid w:val="5AC24FE8"/>
    <w:rsid w:val="5B3230BA"/>
    <w:rsid w:val="5DAC6DE6"/>
    <w:rsid w:val="5F750234"/>
    <w:rsid w:val="619A10A6"/>
    <w:rsid w:val="6406551D"/>
    <w:rsid w:val="65FE5B65"/>
    <w:rsid w:val="6614160C"/>
    <w:rsid w:val="67B77BE2"/>
    <w:rsid w:val="683C4ADA"/>
    <w:rsid w:val="69332DD0"/>
    <w:rsid w:val="6D981FFE"/>
    <w:rsid w:val="71DE20AB"/>
    <w:rsid w:val="74253C27"/>
    <w:rsid w:val="753A28D5"/>
    <w:rsid w:val="771D4CDE"/>
    <w:rsid w:val="778062A2"/>
    <w:rsid w:val="77D91ECE"/>
    <w:rsid w:val="7964362D"/>
    <w:rsid w:val="7AD13A44"/>
    <w:rsid w:val="7B6236DE"/>
    <w:rsid w:val="7C99142F"/>
    <w:rsid w:val="7DEE1CC5"/>
    <w:rsid w:val="7F4B2D92"/>
    <w:rsid w:val="7FA4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64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64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641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64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ZHONGM</cp:lastModifiedBy>
  <cp:revision>2</cp:revision>
  <dcterms:created xsi:type="dcterms:W3CDTF">2023-12-12T16:00:00Z</dcterms:created>
  <dcterms:modified xsi:type="dcterms:W3CDTF">2023-12-12T16:00:00Z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