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75" w:rsidRDefault="00CB3ED0">
      <w:pPr>
        <w:jc w:val="center"/>
        <w:rPr>
          <w:b/>
          <w:sz w:val="28"/>
          <w:szCs w:val="28"/>
        </w:rPr>
      </w:pPr>
      <w:r>
        <w:rPr>
          <w:rFonts w:hint="eastAsia"/>
          <w:b/>
          <w:sz w:val="28"/>
          <w:szCs w:val="28"/>
        </w:rPr>
        <w:t>关于调低</w:t>
      </w:r>
      <w:r w:rsidR="007413D1" w:rsidRPr="007413D1">
        <w:rPr>
          <w:rFonts w:hint="eastAsia"/>
          <w:b/>
          <w:sz w:val="28"/>
          <w:szCs w:val="28"/>
        </w:rPr>
        <w:t>易方达上证科创板</w:t>
      </w:r>
      <w:r w:rsidR="007413D1" w:rsidRPr="007413D1">
        <w:rPr>
          <w:rFonts w:hint="eastAsia"/>
          <w:b/>
          <w:sz w:val="28"/>
          <w:szCs w:val="28"/>
        </w:rPr>
        <w:t>50</w:t>
      </w:r>
      <w:r w:rsidR="007413D1" w:rsidRPr="007413D1">
        <w:rPr>
          <w:rFonts w:hint="eastAsia"/>
          <w:b/>
          <w:sz w:val="28"/>
          <w:szCs w:val="28"/>
        </w:rPr>
        <w:t>成份交易型开放式指数证券投资基金及其联接基金</w:t>
      </w:r>
      <w:r>
        <w:rPr>
          <w:rFonts w:hint="eastAsia"/>
          <w:b/>
          <w:sz w:val="28"/>
          <w:szCs w:val="28"/>
        </w:rPr>
        <w:t>费率</w:t>
      </w:r>
      <w:r w:rsidR="002E32DA">
        <w:rPr>
          <w:rFonts w:hint="eastAsia"/>
          <w:b/>
          <w:sz w:val="28"/>
          <w:szCs w:val="28"/>
        </w:rPr>
        <w:t>及</w:t>
      </w:r>
      <w:r>
        <w:rPr>
          <w:rFonts w:hint="eastAsia"/>
          <w:b/>
          <w:sz w:val="28"/>
          <w:szCs w:val="28"/>
        </w:rPr>
        <w:t>修订基金合同</w:t>
      </w:r>
      <w:r w:rsidR="00241759">
        <w:rPr>
          <w:rFonts w:hint="eastAsia"/>
          <w:b/>
          <w:sz w:val="28"/>
          <w:szCs w:val="28"/>
        </w:rPr>
        <w:t>、托管协议</w:t>
      </w:r>
      <w:r>
        <w:rPr>
          <w:rFonts w:hint="eastAsia"/>
          <w:b/>
          <w:sz w:val="28"/>
          <w:szCs w:val="28"/>
        </w:rPr>
        <w:t>的公告</w:t>
      </w:r>
    </w:p>
    <w:p w:rsidR="00F13075" w:rsidRPr="002E32DA" w:rsidRDefault="00F13075" w:rsidP="008174B4">
      <w:pPr>
        <w:spacing w:after="0" w:line="360" w:lineRule="auto"/>
        <w:ind w:firstLineChars="200" w:firstLine="480"/>
        <w:rPr>
          <w:rFonts w:ascii="Times New Roman" w:cs="Times New Roman"/>
          <w:kern w:val="0"/>
          <w:sz w:val="24"/>
        </w:rPr>
      </w:pPr>
    </w:p>
    <w:p w:rsidR="00F13075" w:rsidRPr="008174B4" w:rsidRDefault="00CB3ED0" w:rsidP="008174B4">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为更好地满足广大投资者的投资理财需求，降低投资者的理财成本，经与</w:t>
      </w:r>
      <w:r w:rsidR="00241759" w:rsidRPr="008174B4">
        <w:rPr>
          <w:rFonts w:ascii="Times New Roman" w:cs="Times New Roman" w:hint="eastAsia"/>
          <w:kern w:val="0"/>
          <w:sz w:val="24"/>
        </w:rPr>
        <w:t>托管</w:t>
      </w:r>
      <w:r w:rsidR="00836845">
        <w:rPr>
          <w:rFonts w:ascii="Times New Roman" w:cs="Times New Roman" w:hint="eastAsia"/>
          <w:kern w:val="0"/>
          <w:sz w:val="24"/>
        </w:rPr>
        <w:t>人</w:t>
      </w:r>
      <w:r w:rsidR="00241759" w:rsidRPr="008174B4">
        <w:rPr>
          <w:rFonts w:ascii="Times New Roman" w:cs="Times New Roman" w:hint="eastAsia"/>
          <w:kern w:val="0"/>
          <w:sz w:val="24"/>
        </w:rPr>
        <w:t>中国工商银行股份有限公司协商一致，易方达基金管理有限公司（以下简称“本公司”）决定自</w:t>
      </w:r>
      <w:r w:rsidR="002E4A46" w:rsidRPr="008174B4">
        <w:rPr>
          <w:rFonts w:ascii="Times New Roman" w:cs="Times New Roman" w:hint="eastAsia"/>
          <w:kern w:val="0"/>
          <w:sz w:val="24"/>
        </w:rPr>
        <w:t>202</w:t>
      </w:r>
      <w:r w:rsidR="002E4A46" w:rsidRPr="008174B4">
        <w:rPr>
          <w:rFonts w:ascii="Times New Roman" w:cs="Times New Roman"/>
          <w:kern w:val="0"/>
          <w:sz w:val="24"/>
        </w:rPr>
        <w:t>3</w:t>
      </w:r>
      <w:r w:rsidR="002E4A46" w:rsidRPr="008174B4">
        <w:rPr>
          <w:rFonts w:ascii="Times New Roman" w:cs="Times New Roman" w:hint="eastAsia"/>
          <w:kern w:val="0"/>
          <w:sz w:val="24"/>
        </w:rPr>
        <w:t>年</w:t>
      </w:r>
      <w:r w:rsidR="002E4A46">
        <w:rPr>
          <w:rFonts w:ascii="Times New Roman" w:cs="Times New Roman"/>
          <w:kern w:val="0"/>
          <w:sz w:val="24"/>
        </w:rPr>
        <w:t>12</w:t>
      </w:r>
      <w:r w:rsidR="00241759" w:rsidRPr="008174B4">
        <w:rPr>
          <w:rFonts w:ascii="Times New Roman" w:cs="Times New Roman" w:hint="eastAsia"/>
          <w:kern w:val="0"/>
          <w:sz w:val="24"/>
        </w:rPr>
        <w:t>月</w:t>
      </w:r>
      <w:r>
        <w:rPr>
          <w:rFonts w:ascii="Times New Roman" w:cs="Times New Roman"/>
          <w:kern w:val="0"/>
          <w:sz w:val="24"/>
        </w:rPr>
        <w:t>4</w:t>
      </w:r>
      <w:r w:rsidR="00241759" w:rsidRPr="008174B4">
        <w:rPr>
          <w:rFonts w:ascii="Times New Roman" w:cs="Times New Roman" w:hint="eastAsia"/>
          <w:kern w:val="0"/>
          <w:sz w:val="24"/>
        </w:rPr>
        <w:t>日起，调低</w:t>
      </w:r>
      <w:r w:rsidR="001B084C" w:rsidRPr="008174B4">
        <w:rPr>
          <w:rFonts w:ascii="Times New Roman" w:cs="Times New Roman" w:hint="eastAsia"/>
          <w:kern w:val="0"/>
          <w:sz w:val="24"/>
        </w:rPr>
        <w:t>易方达上证科创板</w:t>
      </w:r>
      <w:r w:rsidR="001B084C" w:rsidRPr="008174B4">
        <w:rPr>
          <w:rFonts w:ascii="Times New Roman" w:cs="Times New Roman" w:hint="eastAsia"/>
          <w:kern w:val="0"/>
          <w:sz w:val="24"/>
        </w:rPr>
        <w:t>50</w:t>
      </w:r>
      <w:r w:rsidR="001B084C" w:rsidRPr="008174B4">
        <w:rPr>
          <w:rFonts w:ascii="Times New Roman" w:cs="Times New Roman" w:hint="eastAsia"/>
          <w:kern w:val="0"/>
          <w:sz w:val="24"/>
        </w:rPr>
        <w:t>成份交易型开放式指数证券投资基金（以下简称“易方达上证科创板</w:t>
      </w:r>
      <w:r w:rsidR="001B084C" w:rsidRPr="008174B4">
        <w:rPr>
          <w:rFonts w:ascii="Times New Roman" w:cs="Times New Roman" w:hint="eastAsia"/>
          <w:kern w:val="0"/>
          <w:sz w:val="24"/>
        </w:rPr>
        <w:t>50ETF</w:t>
      </w:r>
      <w:r w:rsidR="001B084C" w:rsidRPr="008174B4">
        <w:rPr>
          <w:rFonts w:ascii="Times New Roman" w:cs="Times New Roman" w:hint="eastAsia"/>
          <w:kern w:val="0"/>
          <w:sz w:val="24"/>
        </w:rPr>
        <w:t>”</w:t>
      </w:r>
      <w:r w:rsidR="002216D1">
        <w:rPr>
          <w:rFonts w:ascii="Times New Roman" w:cs="Times New Roman" w:hint="eastAsia"/>
          <w:kern w:val="0"/>
          <w:sz w:val="24"/>
        </w:rPr>
        <w:t>，</w:t>
      </w:r>
      <w:r w:rsidR="001B084C" w:rsidRPr="008174B4">
        <w:rPr>
          <w:rFonts w:ascii="Times New Roman" w:cs="Times New Roman" w:hint="eastAsia"/>
          <w:kern w:val="0"/>
          <w:sz w:val="24"/>
        </w:rPr>
        <w:t>场内简称“科创板</w:t>
      </w:r>
      <w:r w:rsidR="001B084C" w:rsidRPr="008174B4">
        <w:rPr>
          <w:rFonts w:ascii="Times New Roman" w:cs="Times New Roman" w:hint="eastAsia"/>
          <w:kern w:val="0"/>
          <w:sz w:val="24"/>
        </w:rPr>
        <w:t>50</w:t>
      </w:r>
      <w:r w:rsidR="001B084C" w:rsidRPr="008174B4">
        <w:rPr>
          <w:rFonts w:ascii="Times New Roman" w:cs="Times New Roman" w:hint="eastAsia"/>
          <w:kern w:val="0"/>
          <w:sz w:val="24"/>
        </w:rPr>
        <w:t>”</w:t>
      </w:r>
      <w:r w:rsidR="002216D1">
        <w:rPr>
          <w:rFonts w:ascii="Times New Roman" w:cs="Times New Roman" w:hint="eastAsia"/>
          <w:kern w:val="0"/>
          <w:sz w:val="24"/>
        </w:rPr>
        <w:t>，</w:t>
      </w:r>
      <w:r w:rsidR="001B084C" w:rsidRPr="008174B4">
        <w:rPr>
          <w:rFonts w:ascii="Times New Roman" w:cs="Times New Roman" w:hint="eastAsia"/>
          <w:kern w:val="0"/>
          <w:sz w:val="24"/>
        </w:rPr>
        <w:t>扩位证券简称“科创板</w:t>
      </w:r>
      <w:r w:rsidR="001B084C" w:rsidRPr="008174B4">
        <w:rPr>
          <w:rFonts w:ascii="Times New Roman" w:cs="Times New Roman" w:hint="eastAsia"/>
          <w:kern w:val="0"/>
          <w:sz w:val="24"/>
        </w:rPr>
        <w:t>50ETF</w:t>
      </w:r>
      <w:r w:rsidR="001B084C" w:rsidRPr="008174B4">
        <w:rPr>
          <w:rFonts w:ascii="Times New Roman" w:cs="Times New Roman" w:hint="eastAsia"/>
          <w:kern w:val="0"/>
          <w:sz w:val="24"/>
        </w:rPr>
        <w:t>”）</w:t>
      </w:r>
      <w:r w:rsidR="001B084C" w:rsidRPr="008174B4">
        <w:rPr>
          <w:rFonts w:ascii="Times New Roman" w:cs="Times New Roman"/>
          <w:kern w:val="0"/>
          <w:sz w:val="24"/>
        </w:rPr>
        <w:t>、</w:t>
      </w:r>
      <w:r w:rsidR="001B084C" w:rsidRPr="008174B4">
        <w:rPr>
          <w:rFonts w:ascii="Times New Roman" w:cs="Times New Roman" w:hint="eastAsia"/>
          <w:kern w:val="0"/>
          <w:sz w:val="24"/>
        </w:rPr>
        <w:t>易方达上证科创板</w:t>
      </w:r>
      <w:r w:rsidR="001B084C" w:rsidRPr="008174B4">
        <w:rPr>
          <w:rFonts w:ascii="Times New Roman" w:cs="Times New Roman" w:hint="eastAsia"/>
          <w:kern w:val="0"/>
          <w:sz w:val="24"/>
        </w:rPr>
        <w:t>50</w:t>
      </w:r>
      <w:r w:rsidR="001B084C" w:rsidRPr="008174B4">
        <w:rPr>
          <w:rFonts w:ascii="Times New Roman" w:cs="Times New Roman" w:hint="eastAsia"/>
          <w:kern w:val="0"/>
          <w:sz w:val="24"/>
        </w:rPr>
        <w:t>成份交易型开放式指数证券投资基金联接基金（以下简称“易方达上证科创</w:t>
      </w:r>
      <w:r w:rsidR="001B084C" w:rsidRPr="008174B4">
        <w:rPr>
          <w:rFonts w:ascii="Times New Roman" w:cs="Times New Roman" w:hint="eastAsia"/>
          <w:kern w:val="0"/>
          <w:sz w:val="24"/>
        </w:rPr>
        <w:t>50</w:t>
      </w:r>
      <w:r w:rsidR="001B084C" w:rsidRPr="008174B4">
        <w:rPr>
          <w:rFonts w:ascii="Times New Roman" w:cs="Times New Roman" w:hint="eastAsia"/>
          <w:kern w:val="0"/>
          <w:sz w:val="24"/>
        </w:rPr>
        <w:t>联接”）</w:t>
      </w:r>
      <w:r w:rsidRPr="008174B4">
        <w:rPr>
          <w:rFonts w:ascii="Times New Roman" w:cs="Times New Roman" w:hint="eastAsia"/>
          <w:kern w:val="0"/>
          <w:sz w:val="24"/>
        </w:rPr>
        <w:t>的托管费率</w:t>
      </w:r>
      <w:r w:rsidR="008174B4" w:rsidRPr="008174B4">
        <w:rPr>
          <w:rFonts w:ascii="Times New Roman" w:cs="Times New Roman" w:hint="eastAsia"/>
          <w:kern w:val="0"/>
          <w:sz w:val="24"/>
        </w:rPr>
        <w:t>，</w:t>
      </w:r>
      <w:r w:rsidR="000964C9">
        <w:rPr>
          <w:rFonts w:ascii="Times New Roman" w:cs="Times New Roman" w:hint="eastAsia"/>
          <w:kern w:val="0"/>
          <w:sz w:val="24"/>
        </w:rPr>
        <w:t>同时</w:t>
      </w:r>
      <w:r w:rsidR="000964C9" w:rsidRPr="00881945">
        <w:rPr>
          <w:rFonts w:hAnsi="宋体" w:cs="Times New Roman" w:hint="eastAsia"/>
          <w:bCs/>
          <w:sz w:val="24"/>
          <w:szCs w:val="24"/>
        </w:rPr>
        <w:t>根据法律法规</w:t>
      </w:r>
      <w:r w:rsidR="000964C9">
        <w:rPr>
          <w:rFonts w:hAnsi="宋体" w:cs="Times New Roman" w:hint="eastAsia"/>
          <w:bCs/>
          <w:sz w:val="24"/>
          <w:szCs w:val="24"/>
        </w:rPr>
        <w:t>的规定</w:t>
      </w:r>
      <w:r w:rsidR="000964C9">
        <w:rPr>
          <w:rFonts w:ascii="Times New Roman" w:cs="Times New Roman" w:hint="eastAsia"/>
          <w:kern w:val="0"/>
          <w:sz w:val="24"/>
        </w:rPr>
        <w:t>对</w:t>
      </w:r>
      <w:r w:rsidR="000D6855" w:rsidRPr="008174B4">
        <w:rPr>
          <w:rFonts w:ascii="Times New Roman" w:cs="Times New Roman" w:hint="eastAsia"/>
          <w:kern w:val="0"/>
          <w:sz w:val="24"/>
        </w:rPr>
        <w:t>易方达上证科创</w:t>
      </w:r>
      <w:r w:rsidR="000D6855" w:rsidRPr="008174B4">
        <w:rPr>
          <w:rFonts w:ascii="Times New Roman" w:cs="Times New Roman" w:hint="eastAsia"/>
          <w:kern w:val="0"/>
          <w:sz w:val="24"/>
        </w:rPr>
        <w:t>50</w:t>
      </w:r>
      <w:r w:rsidR="000D6855" w:rsidRPr="008174B4">
        <w:rPr>
          <w:rFonts w:ascii="Times New Roman" w:cs="Times New Roman" w:hint="eastAsia"/>
          <w:kern w:val="0"/>
          <w:sz w:val="24"/>
        </w:rPr>
        <w:t>联接</w:t>
      </w:r>
      <w:r w:rsidR="000964C9">
        <w:rPr>
          <w:rFonts w:hAnsi="宋体" w:cs="Times New Roman" w:hint="eastAsia"/>
          <w:bCs/>
          <w:sz w:val="24"/>
          <w:szCs w:val="24"/>
        </w:rPr>
        <w:t>增加</w:t>
      </w:r>
      <w:r w:rsidR="000D6855" w:rsidRPr="00881945">
        <w:rPr>
          <w:rFonts w:hAnsi="宋体" w:cs="Times New Roman" w:hint="eastAsia"/>
          <w:bCs/>
          <w:sz w:val="24"/>
          <w:szCs w:val="24"/>
        </w:rPr>
        <w:t>侧袋</w:t>
      </w:r>
      <w:r w:rsidR="000D6855">
        <w:rPr>
          <w:rFonts w:hAnsi="宋体" w:cs="Times New Roman" w:hint="eastAsia"/>
          <w:bCs/>
          <w:sz w:val="24"/>
          <w:szCs w:val="24"/>
        </w:rPr>
        <w:t>机制，</w:t>
      </w:r>
      <w:r w:rsidRPr="008174B4">
        <w:rPr>
          <w:rFonts w:ascii="Times New Roman" w:cs="Times New Roman" w:hint="eastAsia"/>
          <w:kern w:val="0"/>
          <w:sz w:val="24"/>
        </w:rPr>
        <w:t>并对基金合同</w:t>
      </w:r>
      <w:r w:rsidR="008174B4" w:rsidRPr="008174B4">
        <w:rPr>
          <w:rFonts w:ascii="Times New Roman" w:cs="Times New Roman" w:hint="eastAsia"/>
          <w:kern w:val="0"/>
          <w:sz w:val="24"/>
        </w:rPr>
        <w:t>、托管协议</w:t>
      </w:r>
      <w:r w:rsidRPr="008174B4">
        <w:rPr>
          <w:rFonts w:ascii="Times New Roman" w:cs="Times New Roman" w:hint="eastAsia"/>
          <w:kern w:val="0"/>
          <w:sz w:val="24"/>
        </w:rPr>
        <w:t>有关条款进行修订。</w:t>
      </w:r>
      <w:r w:rsidR="008174B4" w:rsidRPr="008174B4">
        <w:rPr>
          <w:rFonts w:ascii="Times New Roman" w:cs="Times New Roman" w:hint="eastAsia"/>
          <w:kern w:val="0"/>
          <w:sz w:val="24"/>
        </w:rPr>
        <w:t>现将相关事项公告如下</w:t>
      </w:r>
      <w:r w:rsidRPr="008174B4">
        <w:rPr>
          <w:rFonts w:ascii="Times New Roman" w:cs="Times New Roman" w:hint="eastAsia"/>
          <w:kern w:val="0"/>
          <w:sz w:val="24"/>
        </w:rPr>
        <w:t>：</w:t>
      </w:r>
    </w:p>
    <w:p w:rsidR="001C15A2" w:rsidRPr="00666887" w:rsidRDefault="00CB3ED0" w:rsidP="00CB3ED0">
      <w:pPr>
        <w:spacing w:after="0" w:line="360" w:lineRule="auto"/>
        <w:ind w:firstLineChars="200" w:firstLine="482"/>
        <w:rPr>
          <w:rFonts w:ascii="Times New Roman" w:cs="Times New Roman"/>
          <w:b/>
          <w:kern w:val="0"/>
          <w:sz w:val="24"/>
        </w:rPr>
      </w:pPr>
      <w:r w:rsidRPr="00666887">
        <w:rPr>
          <w:rFonts w:ascii="Times New Roman" w:cs="Times New Roman" w:hint="eastAsia"/>
          <w:b/>
          <w:kern w:val="0"/>
          <w:sz w:val="24"/>
        </w:rPr>
        <w:t>一、调低基金费率方案</w:t>
      </w:r>
    </w:p>
    <w:p w:rsidR="001C15A2" w:rsidRPr="008174B4" w:rsidRDefault="00CB3ED0" w:rsidP="008174B4">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1</w:t>
      </w:r>
      <w:r w:rsidR="000964C9">
        <w:rPr>
          <w:rFonts w:ascii="Times New Roman" w:cs="Times New Roman" w:hint="eastAsia"/>
          <w:kern w:val="0"/>
          <w:sz w:val="24"/>
        </w:rPr>
        <w:t>．</w:t>
      </w:r>
      <w:r w:rsidRPr="008174B4">
        <w:rPr>
          <w:rFonts w:ascii="Times New Roman" w:cs="Times New Roman" w:hint="eastAsia"/>
          <w:kern w:val="0"/>
          <w:sz w:val="24"/>
        </w:rPr>
        <w:t>易方达上证科创板</w:t>
      </w:r>
      <w:r w:rsidRPr="008174B4">
        <w:rPr>
          <w:rFonts w:ascii="Times New Roman" w:cs="Times New Roman" w:hint="eastAsia"/>
          <w:kern w:val="0"/>
          <w:sz w:val="24"/>
        </w:rPr>
        <w:t>50ETF</w:t>
      </w:r>
      <w:r w:rsidRPr="008174B4">
        <w:rPr>
          <w:rFonts w:ascii="Times New Roman" w:cs="Times New Roman" w:hint="eastAsia"/>
          <w:kern w:val="0"/>
          <w:sz w:val="24"/>
        </w:rPr>
        <w:t>的托管费年费率由</w:t>
      </w:r>
      <w:r w:rsidRPr="008174B4">
        <w:rPr>
          <w:rFonts w:ascii="Times New Roman" w:cs="Times New Roman" w:hint="eastAsia"/>
          <w:kern w:val="0"/>
          <w:sz w:val="24"/>
        </w:rPr>
        <w:t>0.</w:t>
      </w:r>
      <w:r w:rsidR="002E4A46">
        <w:rPr>
          <w:rFonts w:ascii="Times New Roman" w:cs="Times New Roman"/>
          <w:kern w:val="0"/>
          <w:sz w:val="24"/>
        </w:rPr>
        <w:t>08</w:t>
      </w:r>
      <w:r w:rsidRPr="008174B4">
        <w:rPr>
          <w:rFonts w:ascii="Times New Roman" w:cs="Times New Roman" w:hint="eastAsia"/>
          <w:kern w:val="0"/>
          <w:sz w:val="24"/>
        </w:rPr>
        <w:t>%</w:t>
      </w:r>
      <w:r w:rsidRPr="008174B4">
        <w:rPr>
          <w:rFonts w:ascii="Times New Roman" w:cs="Times New Roman" w:hint="eastAsia"/>
          <w:kern w:val="0"/>
          <w:sz w:val="24"/>
        </w:rPr>
        <w:t>调低至</w:t>
      </w:r>
      <w:r w:rsidRPr="008174B4">
        <w:rPr>
          <w:rFonts w:ascii="Times New Roman" w:cs="Times New Roman" w:hint="eastAsia"/>
          <w:kern w:val="0"/>
          <w:sz w:val="24"/>
        </w:rPr>
        <w:t>0.</w:t>
      </w:r>
      <w:r w:rsidR="002E4A46" w:rsidRPr="008174B4">
        <w:rPr>
          <w:rFonts w:ascii="Times New Roman" w:cs="Times New Roman" w:hint="eastAsia"/>
          <w:kern w:val="0"/>
          <w:sz w:val="24"/>
        </w:rPr>
        <w:t>0</w:t>
      </w:r>
      <w:r w:rsidR="002E4A46">
        <w:rPr>
          <w:rFonts w:ascii="Times New Roman" w:cs="Times New Roman"/>
          <w:kern w:val="0"/>
          <w:sz w:val="24"/>
        </w:rPr>
        <w:t>5</w:t>
      </w:r>
      <w:r w:rsidRPr="008174B4">
        <w:rPr>
          <w:rFonts w:ascii="Times New Roman" w:cs="Times New Roman" w:hint="eastAsia"/>
          <w:kern w:val="0"/>
          <w:sz w:val="24"/>
        </w:rPr>
        <w:t>%</w:t>
      </w:r>
      <w:r w:rsidRPr="008174B4">
        <w:rPr>
          <w:rFonts w:ascii="Times New Roman" w:cs="Times New Roman" w:hint="eastAsia"/>
          <w:kern w:val="0"/>
          <w:sz w:val="24"/>
        </w:rPr>
        <w:t>。</w:t>
      </w:r>
    </w:p>
    <w:p w:rsidR="001C15A2" w:rsidRPr="008174B4" w:rsidRDefault="00CB3ED0" w:rsidP="008174B4">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2</w:t>
      </w:r>
      <w:r w:rsidR="000964C9">
        <w:rPr>
          <w:rFonts w:ascii="Times New Roman" w:cs="Times New Roman" w:hint="eastAsia"/>
          <w:kern w:val="0"/>
          <w:sz w:val="24"/>
        </w:rPr>
        <w:t>．</w:t>
      </w:r>
      <w:r w:rsidRPr="008174B4">
        <w:rPr>
          <w:rFonts w:ascii="Times New Roman" w:cs="Times New Roman" w:hint="eastAsia"/>
          <w:kern w:val="0"/>
          <w:sz w:val="24"/>
        </w:rPr>
        <w:t>易方达上证科创</w:t>
      </w:r>
      <w:r w:rsidRPr="008174B4">
        <w:rPr>
          <w:rFonts w:ascii="Times New Roman" w:cs="Times New Roman" w:hint="eastAsia"/>
          <w:kern w:val="0"/>
          <w:sz w:val="24"/>
        </w:rPr>
        <w:t>50</w:t>
      </w:r>
      <w:r w:rsidRPr="008174B4">
        <w:rPr>
          <w:rFonts w:ascii="Times New Roman" w:cs="Times New Roman" w:hint="eastAsia"/>
          <w:kern w:val="0"/>
          <w:sz w:val="24"/>
        </w:rPr>
        <w:t>联接的</w:t>
      </w:r>
      <w:r w:rsidR="002E4A46" w:rsidRPr="008174B4">
        <w:rPr>
          <w:rFonts w:ascii="Times New Roman" w:cs="Times New Roman" w:hint="eastAsia"/>
          <w:kern w:val="0"/>
          <w:sz w:val="24"/>
        </w:rPr>
        <w:t>托管费年费率由</w:t>
      </w:r>
      <w:r w:rsidR="002E4A46" w:rsidRPr="008174B4">
        <w:rPr>
          <w:rFonts w:ascii="Times New Roman" w:cs="Times New Roman" w:hint="eastAsia"/>
          <w:kern w:val="0"/>
          <w:sz w:val="24"/>
        </w:rPr>
        <w:t>0.</w:t>
      </w:r>
      <w:r w:rsidR="002E4A46">
        <w:rPr>
          <w:rFonts w:ascii="Times New Roman" w:cs="Times New Roman"/>
          <w:kern w:val="0"/>
          <w:sz w:val="24"/>
        </w:rPr>
        <w:t>08</w:t>
      </w:r>
      <w:r w:rsidR="002E4A46" w:rsidRPr="008174B4">
        <w:rPr>
          <w:rFonts w:ascii="Times New Roman" w:cs="Times New Roman" w:hint="eastAsia"/>
          <w:kern w:val="0"/>
          <w:sz w:val="24"/>
        </w:rPr>
        <w:t>%</w:t>
      </w:r>
      <w:r w:rsidR="002E4A46" w:rsidRPr="008174B4">
        <w:rPr>
          <w:rFonts w:ascii="Times New Roman" w:cs="Times New Roman" w:hint="eastAsia"/>
          <w:kern w:val="0"/>
          <w:sz w:val="24"/>
        </w:rPr>
        <w:t>调低至</w:t>
      </w:r>
      <w:r w:rsidR="002E4A46" w:rsidRPr="008174B4">
        <w:rPr>
          <w:rFonts w:ascii="Times New Roman" w:cs="Times New Roman" w:hint="eastAsia"/>
          <w:kern w:val="0"/>
          <w:sz w:val="24"/>
        </w:rPr>
        <w:t>0.0</w:t>
      </w:r>
      <w:r w:rsidR="002E4A46">
        <w:rPr>
          <w:rFonts w:ascii="Times New Roman" w:cs="Times New Roman"/>
          <w:kern w:val="0"/>
          <w:sz w:val="24"/>
        </w:rPr>
        <w:t>5</w:t>
      </w:r>
      <w:r w:rsidR="002E4A46" w:rsidRPr="008174B4">
        <w:rPr>
          <w:rFonts w:ascii="Times New Roman" w:cs="Times New Roman" w:hint="eastAsia"/>
          <w:kern w:val="0"/>
          <w:sz w:val="24"/>
        </w:rPr>
        <w:t>%</w:t>
      </w:r>
      <w:r w:rsidRPr="008174B4">
        <w:rPr>
          <w:rFonts w:ascii="Times New Roman" w:cs="Times New Roman" w:hint="eastAsia"/>
          <w:kern w:val="0"/>
          <w:sz w:val="24"/>
        </w:rPr>
        <w:t>。</w:t>
      </w:r>
    </w:p>
    <w:p w:rsidR="00666887" w:rsidRPr="0046253E" w:rsidRDefault="00CB3ED0" w:rsidP="00CB3ED0">
      <w:pPr>
        <w:spacing w:after="0" w:line="360" w:lineRule="auto"/>
        <w:ind w:firstLineChars="200" w:firstLine="482"/>
        <w:rPr>
          <w:rFonts w:ascii="Times New Roman" w:cs="Times New Roman"/>
          <w:b/>
          <w:kern w:val="0"/>
          <w:sz w:val="24"/>
        </w:rPr>
      </w:pPr>
      <w:r w:rsidRPr="0046253E">
        <w:rPr>
          <w:rFonts w:ascii="Times New Roman" w:cs="Times New Roman" w:hint="eastAsia"/>
          <w:b/>
          <w:kern w:val="0"/>
          <w:sz w:val="24"/>
        </w:rPr>
        <w:t>二、修订基金合同及托管协议部分条款</w:t>
      </w:r>
    </w:p>
    <w:p w:rsidR="00DE5F82" w:rsidRDefault="00CB3ED0" w:rsidP="00666887">
      <w:pPr>
        <w:spacing w:after="0" w:line="360" w:lineRule="auto"/>
        <w:ind w:firstLineChars="200" w:firstLine="480"/>
        <w:rPr>
          <w:rFonts w:ascii="Times New Roman" w:cs="Times New Roman"/>
          <w:sz w:val="24"/>
        </w:rPr>
      </w:pPr>
      <w:bookmarkStart w:id="0" w:name="_GoBack"/>
      <w:r w:rsidRPr="008174B4">
        <w:rPr>
          <w:rFonts w:ascii="Times New Roman" w:cs="Times New Roman" w:hint="eastAsia"/>
          <w:kern w:val="0"/>
          <w:sz w:val="24"/>
        </w:rPr>
        <w:t>根据</w:t>
      </w:r>
      <w:r w:rsidR="000964C9" w:rsidRPr="000964C9">
        <w:rPr>
          <w:rFonts w:ascii="Times New Roman" w:cs="Times New Roman" w:hint="eastAsia"/>
          <w:kern w:val="0"/>
          <w:sz w:val="24"/>
        </w:rPr>
        <w:t>调低基金费率方案</w:t>
      </w:r>
      <w:r w:rsidRPr="008174B4">
        <w:rPr>
          <w:rFonts w:ascii="Times New Roman" w:cs="Times New Roman" w:hint="eastAsia"/>
          <w:kern w:val="0"/>
          <w:sz w:val="24"/>
        </w:rPr>
        <w:t>，</w:t>
      </w:r>
      <w:r w:rsidR="001C15A2" w:rsidRPr="008174B4">
        <w:rPr>
          <w:rFonts w:ascii="Times New Roman" w:cs="Times New Roman" w:hint="eastAsia"/>
          <w:kern w:val="0"/>
          <w:sz w:val="24"/>
        </w:rPr>
        <w:t>对易方达上证科创板</w:t>
      </w:r>
      <w:r w:rsidR="001C15A2" w:rsidRPr="008174B4">
        <w:rPr>
          <w:rFonts w:ascii="Times New Roman" w:cs="Times New Roman" w:hint="eastAsia"/>
          <w:kern w:val="0"/>
          <w:sz w:val="24"/>
        </w:rPr>
        <w:t>50ETF</w:t>
      </w:r>
      <w:r w:rsidR="001C15A2" w:rsidRPr="008174B4">
        <w:rPr>
          <w:rFonts w:ascii="Times New Roman" w:cs="Times New Roman" w:hint="eastAsia"/>
          <w:kern w:val="0"/>
          <w:sz w:val="24"/>
        </w:rPr>
        <w:t>、易方达上证科创</w:t>
      </w:r>
      <w:r w:rsidR="001C15A2" w:rsidRPr="008174B4">
        <w:rPr>
          <w:rFonts w:ascii="Times New Roman" w:cs="Times New Roman" w:hint="eastAsia"/>
          <w:kern w:val="0"/>
          <w:sz w:val="24"/>
        </w:rPr>
        <w:t>50</w:t>
      </w:r>
      <w:r w:rsidR="001C15A2" w:rsidRPr="008174B4">
        <w:rPr>
          <w:rFonts w:ascii="Times New Roman" w:cs="Times New Roman" w:hint="eastAsia"/>
          <w:kern w:val="0"/>
          <w:sz w:val="24"/>
        </w:rPr>
        <w:t>联接</w:t>
      </w:r>
      <w:r w:rsidRPr="00AF004A">
        <w:rPr>
          <w:rFonts w:ascii="Times New Roman" w:cs="Times New Roman" w:hint="eastAsia"/>
          <w:sz w:val="24"/>
        </w:rPr>
        <w:t>基金合同的“基金费用与税收”部分进行</w:t>
      </w:r>
      <w:r>
        <w:rPr>
          <w:rFonts w:ascii="Times New Roman" w:cs="Times New Roman"/>
          <w:sz w:val="24"/>
        </w:rPr>
        <w:t>修订</w:t>
      </w:r>
      <w:r>
        <w:rPr>
          <w:rFonts w:ascii="Times New Roman" w:cs="Times New Roman" w:hint="eastAsia"/>
          <w:sz w:val="24"/>
        </w:rPr>
        <w:t>，</w:t>
      </w:r>
      <w:r w:rsidR="00246C4B">
        <w:rPr>
          <w:rFonts w:ascii="Times New Roman" w:cs="Times New Roman" w:hint="eastAsia"/>
          <w:sz w:val="24"/>
        </w:rPr>
        <w:t>相应修订</w:t>
      </w:r>
      <w:r w:rsidRPr="00026282">
        <w:rPr>
          <w:rFonts w:ascii="Times New Roman" w:cs="Times New Roman" w:hint="eastAsia"/>
          <w:sz w:val="24"/>
        </w:rPr>
        <w:t>托管协议相关表述</w:t>
      </w:r>
      <w:r w:rsidR="000964C9">
        <w:rPr>
          <w:rFonts w:ascii="Times New Roman" w:cs="Times New Roman" w:hint="eastAsia"/>
          <w:sz w:val="24"/>
        </w:rPr>
        <w:t>；</w:t>
      </w:r>
      <w:r w:rsidR="000964C9">
        <w:rPr>
          <w:rFonts w:hAnsi="宋体" w:cs="Times New Roman" w:hint="eastAsia"/>
          <w:bCs/>
          <w:sz w:val="24"/>
          <w:szCs w:val="24"/>
        </w:rPr>
        <w:t>根据法律法规的规定，</w:t>
      </w:r>
      <w:r w:rsidR="00246C4B">
        <w:rPr>
          <w:rFonts w:hAnsi="宋体" w:cs="Times New Roman" w:hint="eastAsia"/>
          <w:bCs/>
          <w:sz w:val="24"/>
          <w:szCs w:val="24"/>
        </w:rPr>
        <w:t>在</w:t>
      </w:r>
      <w:r w:rsidRPr="008174B4">
        <w:rPr>
          <w:rFonts w:ascii="Times New Roman" w:cs="Times New Roman" w:hint="eastAsia"/>
          <w:kern w:val="0"/>
          <w:sz w:val="24"/>
        </w:rPr>
        <w:t>易方达上证科创</w:t>
      </w:r>
      <w:r w:rsidRPr="008174B4">
        <w:rPr>
          <w:rFonts w:ascii="Times New Roman" w:cs="Times New Roman" w:hint="eastAsia"/>
          <w:kern w:val="0"/>
          <w:sz w:val="24"/>
        </w:rPr>
        <w:t>50</w:t>
      </w:r>
      <w:r w:rsidRPr="008174B4">
        <w:rPr>
          <w:rFonts w:ascii="Times New Roman" w:cs="Times New Roman" w:hint="eastAsia"/>
          <w:kern w:val="0"/>
          <w:sz w:val="24"/>
        </w:rPr>
        <w:t>联接</w:t>
      </w:r>
      <w:r w:rsidR="000964C9">
        <w:rPr>
          <w:rFonts w:ascii="Times New Roman" w:cs="Times New Roman" w:hint="eastAsia"/>
          <w:sz w:val="24"/>
        </w:rPr>
        <w:t>基金合同</w:t>
      </w:r>
      <w:r w:rsidR="00116F5F">
        <w:rPr>
          <w:rFonts w:ascii="Times New Roman" w:cs="Times New Roman" w:hint="eastAsia"/>
          <w:sz w:val="24"/>
        </w:rPr>
        <w:t>和</w:t>
      </w:r>
      <w:r w:rsidR="000964C9">
        <w:rPr>
          <w:rFonts w:ascii="Times New Roman" w:cs="Times New Roman" w:hint="eastAsia"/>
          <w:sz w:val="24"/>
        </w:rPr>
        <w:t>托管协议</w:t>
      </w:r>
      <w:r w:rsidR="00246C4B">
        <w:rPr>
          <w:rFonts w:ascii="Times New Roman" w:cs="Times New Roman" w:hint="eastAsia"/>
          <w:sz w:val="24"/>
        </w:rPr>
        <w:t>中</w:t>
      </w:r>
      <w:r w:rsidR="000964C9">
        <w:rPr>
          <w:rFonts w:hAnsi="宋体" w:cs="Times New Roman" w:hint="eastAsia"/>
          <w:bCs/>
          <w:sz w:val="24"/>
          <w:szCs w:val="24"/>
        </w:rPr>
        <w:t>增加</w:t>
      </w:r>
      <w:r w:rsidRPr="00881945">
        <w:rPr>
          <w:rFonts w:hAnsi="宋体" w:cs="Times New Roman" w:hint="eastAsia"/>
          <w:bCs/>
          <w:sz w:val="24"/>
          <w:szCs w:val="24"/>
        </w:rPr>
        <w:t>侧袋</w:t>
      </w:r>
      <w:r>
        <w:rPr>
          <w:rFonts w:hAnsi="宋体" w:cs="Times New Roman" w:hint="eastAsia"/>
          <w:bCs/>
          <w:sz w:val="24"/>
          <w:szCs w:val="24"/>
        </w:rPr>
        <w:t>机制</w:t>
      </w:r>
      <w:r w:rsidRPr="00881945">
        <w:rPr>
          <w:rFonts w:hAnsi="宋体" w:cs="Times New Roman" w:hint="eastAsia"/>
          <w:bCs/>
          <w:sz w:val="24"/>
          <w:szCs w:val="24"/>
        </w:rPr>
        <w:t>条款</w:t>
      </w:r>
      <w:r w:rsidR="000964C9" w:rsidRPr="000964C9">
        <w:rPr>
          <w:rFonts w:hAnsi="宋体" w:cs="Times New Roman" w:hint="eastAsia"/>
          <w:bCs/>
          <w:sz w:val="24"/>
          <w:szCs w:val="24"/>
        </w:rPr>
        <w:t>；根据法律法规等变化，更新</w:t>
      </w:r>
      <w:r w:rsidRPr="008174B4">
        <w:rPr>
          <w:rFonts w:ascii="Times New Roman" w:cs="Times New Roman" w:hint="eastAsia"/>
          <w:kern w:val="0"/>
          <w:sz w:val="24"/>
        </w:rPr>
        <w:t>易方达上证科创板</w:t>
      </w:r>
      <w:r w:rsidRPr="008174B4">
        <w:rPr>
          <w:rFonts w:ascii="Times New Roman" w:cs="Times New Roman" w:hint="eastAsia"/>
          <w:kern w:val="0"/>
          <w:sz w:val="24"/>
        </w:rPr>
        <w:t>50ETF</w:t>
      </w:r>
      <w:r w:rsidR="007E2BAC">
        <w:rPr>
          <w:rFonts w:ascii="Times New Roman" w:cs="Times New Roman" w:hint="eastAsia"/>
          <w:kern w:val="0"/>
          <w:sz w:val="24"/>
        </w:rPr>
        <w:t>、</w:t>
      </w:r>
      <w:r w:rsidRPr="008174B4">
        <w:rPr>
          <w:rFonts w:ascii="Times New Roman" w:cs="Times New Roman" w:hint="eastAsia"/>
          <w:kern w:val="0"/>
          <w:sz w:val="24"/>
        </w:rPr>
        <w:t>易方达上证科创</w:t>
      </w:r>
      <w:r w:rsidRPr="008174B4">
        <w:rPr>
          <w:rFonts w:ascii="Times New Roman" w:cs="Times New Roman" w:hint="eastAsia"/>
          <w:kern w:val="0"/>
          <w:sz w:val="24"/>
        </w:rPr>
        <w:t>50</w:t>
      </w:r>
      <w:r w:rsidRPr="008174B4">
        <w:rPr>
          <w:rFonts w:ascii="Times New Roman" w:cs="Times New Roman" w:hint="eastAsia"/>
          <w:kern w:val="0"/>
          <w:sz w:val="24"/>
        </w:rPr>
        <w:t>联接</w:t>
      </w:r>
      <w:r w:rsidR="000964C9" w:rsidRPr="000964C9">
        <w:rPr>
          <w:rFonts w:ascii="Times New Roman" w:cs="Times New Roman" w:hint="eastAsia"/>
          <w:kern w:val="0"/>
          <w:sz w:val="24"/>
        </w:rPr>
        <w:t>基金合同</w:t>
      </w:r>
      <w:r w:rsidR="00116F5F">
        <w:rPr>
          <w:rFonts w:ascii="Times New Roman" w:cs="Times New Roman" w:hint="eastAsia"/>
          <w:kern w:val="0"/>
          <w:sz w:val="24"/>
        </w:rPr>
        <w:t>和</w:t>
      </w:r>
      <w:r w:rsidR="000964C9" w:rsidRPr="000964C9">
        <w:rPr>
          <w:rFonts w:ascii="Times New Roman" w:cs="Times New Roman" w:hint="eastAsia"/>
          <w:kern w:val="0"/>
          <w:sz w:val="24"/>
        </w:rPr>
        <w:t>托管协议中</w:t>
      </w:r>
      <w:r w:rsidR="000964C9">
        <w:rPr>
          <w:rFonts w:ascii="Times New Roman" w:cs="Times New Roman"/>
          <w:kern w:val="0"/>
          <w:sz w:val="24"/>
        </w:rPr>
        <w:t>的部分</w:t>
      </w:r>
      <w:r w:rsidRPr="00E85A2E">
        <w:rPr>
          <w:rFonts w:ascii="Times New Roman" w:cs="Times New Roman" w:hint="eastAsia"/>
          <w:kern w:val="0"/>
          <w:sz w:val="24"/>
        </w:rPr>
        <w:t>法律法规名称、释义及其他相关条款</w:t>
      </w:r>
      <w:r w:rsidRPr="008174B4">
        <w:rPr>
          <w:rFonts w:ascii="Times New Roman" w:cs="Times New Roman" w:hint="eastAsia"/>
          <w:kern w:val="0"/>
          <w:sz w:val="24"/>
        </w:rPr>
        <w:t>。</w:t>
      </w:r>
      <w:bookmarkEnd w:id="0"/>
    </w:p>
    <w:p w:rsidR="00666887" w:rsidRDefault="00CB3ED0" w:rsidP="000964C9">
      <w:pPr>
        <w:spacing w:after="0" w:line="360" w:lineRule="auto"/>
        <w:ind w:firstLineChars="200" w:firstLine="480"/>
        <w:rPr>
          <w:rFonts w:ascii="Times New Roman" w:cs="Times New Roman"/>
          <w:kern w:val="0"/>
          <w:sz w:val="24"/>
        </w:rPr>
      </w:pPr>
      <w:r w:rsidRPr="00666887">
        <w:rPr>
          <w:rFonts w:ascii="Times New Roman" w:cs="Times New Roman" w:hint="eastAsia"/>
          <w:sz w:val="24"/>
        </w:rPr>
        <w:t>本次修订更新后的基金合同</w:t>
      </w:r>
      <w:r>
        <w:rPr>
          <w:rFonts w:ascii="Times New Roman" w:cs="Times New Roman" w:hint="eastAsia"/>
          <w:sz w:val="24"/>
        </w:rPr>
        <w:t>、</w:t>
      </w:r>
      <w:r w:rsidRPr="00666887">
        <w:rPr>
          <w:rFonts w:ascii="Times New Roman" w:cs="Times New Roman" w:hint="eastAsia"/>
          <w:sz w:val="24"/>
        </w:rPr>
        <w:t>托管协议自</w:t>
      </w:r>
      <w:r w:rsidR="007C79DF" w:rsidRPr="00666887">
        <w:rPr>
          <w:rFonts w:ascii="Times New Roman" w:cs="Times New Roman" w:hint="eastAsia"/>
          <w:sz w:val="24"/>
        </w:rPr>
        <w:t>202</w:t>
      </w:r>
      <w:r w:rsidR="007C79DF">
        <w:rPr>
          <w:rFonts w:ascii="Times New Roman" w:cs="Times New Roman"/>
          <w:sz w:val="24"/>
        </w:rPr>
        <w:t>3</w:t>
      </w:r>
      <w:r w:rsidR="007C79DF" w:rsidRPr="00666887">
        <w:rPr>
          <w:rFonts w:ascii="Times New Roman" w:cs="Times New Roman" w:hint="eastAsia"/>
          <w:sz w:val="24"/>
        </w:rPr>
        <w:t>年</w:t>
      </w:r>
      <w:r w:rsidR="007C79DF">
        <w:rPr>
          <w:rFonts w:ascii="Times New Roman" w:cs="Times New Roman"/>
          <w:sz w:val="24"/>
        </w:rPr>
        <w:t>12</w:t>
      </w:r>
      <w:r w:rsidRPr="00666887">
        <w:rPr>
          <w:rFonts w:ascii="Times New Roman" w:cs="Times New Roman" w:hint="eastAsia"/>
          <w:sz w:val="24"/>
        </w:rPr>
        <w:t>月</w:t>
      </w:r>
      <w:r>
        <w:rPr>
          <w:rFonts w:ascii="Times New Roman" w:cs="Times New Roman"/>
          <w:sz w:val="24"/>
        </w:rPr>
        <w:t>4</w:t>
      </w:r>
      <w:r w:rsidRPr="00666887">
        <w:rPr>
          <w:rFonts w:ascii="Times New Roman" w:cs="Times New Roman" w:hint="eastAsia"/>
          <w:sz w:val="24"/>
        </w:rPr>
        <w:t>日起生效</w:t>
      </w:r>
      <w:r w:rsidR="00116F5F">
        <w:rPr>
          <w:rFonts w:ascii="Times New Roman" w:cs="Times New Roman" w:hint="eastAsia"/>
          <w:sz w:val="24"/>
        </w:rPr>
        <w:t>，</w:t>
      </w:r>
      <w:r w:rsidRPr="00666887">
        <w:rPr>
          <w:rFonts w:ascii="Times New Roman" w:cs="Times New Roman" w:hint="eastAsia"/>
          <w:sz w:val="24"/>
        </w:rPr>
        <w:t>修订内容详见</w:t>
      </w:r>
      <w:r>
        <w:rPr>
          <w:rFonts w:ascii="Times New Roman" w:cs="Times New Roman" w:hint="eastAsia"/>
          <w:sz w:val="24"/>
        </w:rPr>
        <w:t>附件</w:t>
      </w:r>
      <w:r w:rsidRPr="00666887">
        <w:rPr>
          <w:rFonts w:ascii="Times New Roman" w:cs="Times New Roman" w:hint="eastAsia"/>
          <w:sz w:val="24"/>
        </w:rPr>
        <w:t>。</w:t>
      </w:r>
      <w:r w:rsidRPr="008174B4">
        <w:rPr>
          <w:rFonts w:ascii="Times New Roman" w:cs="Times New Roman" w:hint="eastAsia"/>
          <w:kern w:val="0"/>
          <w:sz w:val="24"/>
        </w:rPr>
        <w:t>本次基金合同</w:t>
      </w:r>
      <w:r>
        <w:rPr>
          <w:rFonts w:ascii="Times New Roman" w:cs="Times New Roman" w:hint="eastAsia"/>
          <w:kern w:val="0"/>
          <w:sz w:val="24"/>
        </w:rPr>
        <w:t>、</w:t>
      </w:r>
      <w:r w:rsidRPr="003A21B4">
        <w:rPr>
          <w:rFonts w:ascii="Times New Roman" w:cs="Times New Roman" w:hint="eastAsia"/>
          <w:sz w:val="24"/>
        </w:rPr>
        <w:t>托管协议</w:t>
      </w:r>
      <w:r w:rsidRPr="008174B4">
        <w:rPr>
          <w:rFonts w:ascii="Times New Roman" w:cs="Times New Roman" w:hint="eastAsia"/>
          <w:kern w:val="0"/>
          <w:sz w:val="24"/>
        </w:rPr>
        <w:t>修订符合有关法律法规的规定。</w:t>
      </w:r>
      <w:r>
        <w:rPr>
          <w:rFonts w:ascii="Times New Roman" w:cs="Times New Roman" w:hint="eastAsia"/>
          <w:sz w:val="24"/>
        </w:rPr>
        <w:t>本公司将更新</w:t>
      </w:r>
      <w:r w:rsidRPr="00666887">
        <w:rPr>
          <w:rFonts w:ascii="Times New Roman" w:cs="Times New Roman" w:hint="eastAsia"/>
          <w:sz w:val="24"/>
        </w:rPr>
        <w:t>招募说明书、基金产品资料概要相关内容。</w:t>
      </w:r>
    </w:p>
    <w:p w:rsidR="00666887" w:rsidRPr="0046253E" w:rsidRDefault="00CB3ED0" w:rsidP="00CB3ED0">
      <w:pPr>
        <w:spacing w:after="0" w:line="360" w:lineRule="auto"/>
        <w:ind w:firstLineChars="200" w:firstLine="482"/>
        <w:rPr>
          <w:rFonts w:ascii="Times New Roman" w:cs="Times New Roman"/>
          <w:b/>
          <w:kern w:val="0"/>
          <w:sz w:val="24"/>
        </w:rPr>
      </w:pPr>
      <w:r w:rsidRPr="0046253E">
        <w:rPr>
          <w:rFonts w:ascii="Times New Roman" w:cs="Times New Roman" w:hint="eastAsia"/>
          <w:b/>
          <w:kern w:val="0"/>
          <w:sz w:val="24"/>
        </w:rPr>
        <w:t>三</w:t>
      </w:r>
      <w:r w:rsidR="00D027DC" w:rsidRPr="0046253E">
        <w:rPr>
          <w:rFonts w:ascii="Times New Roman" w:cs="Times New Roman" w:hint="eastAsia"/>
          <w:b/>
          <w:kern w:val="0"/>
          <w:sz w:val="24"/>
        </w:rPr>
        <w:t>、</w:t>
      </w:r>
      <w:r w:rsidRPr="0046253E">
        <w:rPr>
          <w:rFonts w:ascii="Times New Roman" w:cs="Times New Roman" w:hint="eastAsia"/>
          <w:b/>
          <w:kern w:val="0"/>
          <w:sz w:val="24"/>
        </w:rPr>
        <w:t>重要提示</w:t>
      </w:r>
    </w:p>
    <w:p w:rsidR="00F13075" w:rsidRPr="008174B4" w:rsidRDefault="00CB3ED0" w:rsidP="008174B4">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投资</w:t>
      </w:r>
      <w:r w:rsidR="000964C9">
        <w:rPr>
          <w:rFonts w:ascii="Times New Roman" w:cs="Times New Roman"/>
          <w:kern w:val="0"/>
          <w:sz w:val="24"/>
        </w:rPr>
        <w:t>者</w:t>
      </w:r>
      <w:r w:rsidRPr="008174B4">
        <w:rPr>
          <w:rFonts w:ascii="Times New Roman" w:cs="Times New Roman" w:hint="eastAsia"/>
          <w:kern w:val="0"/>
          <w:sz w:val="24"/>
        </w:rPr>
        <w:t>办理基金交易等相关业务前，应仔细阅读各基金的基金合同、招募说明书</w:t>
      </w:r>
      <w:r w:rsidR="007156A2" w:rsidRPr="007866CB">
        <w:rPr>
          <w:rFonts w:ascii="Times New Roman" w:cs="Times New Roman" w:hint="eastAsia"/>
          <w:kern w:val="0"/>
          <w:sz w:val="24"/>
        </w:rPr>
        <w:t>（更新）</w:t>
      </w:r>
      <w:r w:rsidRPr="008174B4">
        <w:rPr>
          <w:rFonts w:ascii="Times New Roman" w:cs="Times New Roman" w:hint="eastAsia"/>
          <w:kern w:val="0"/>
          <w:sz w:val="24"/>
        </w:rPr>
        <w:t>、基金产品资料概要</w:t>
      </w:r>
      <w:r w:rsidR="007156A2" w:rsidRPr="007866CB">
        <w:rPr>
          <w:rFonts w:ascii="Times New Roman" w:cs="Times New Roman" w:hint="eastAsia"/>
          <w:kern w:val="0"/>
          <w:sz w:val="24"/>
        </w:rPr>
        <w:t>（更新）</w:t>
      </w:r>
      <w:r w:rsidRPr="008174B4">
        <w:rPr>
          <w:rFonts w:ascii="Times New Roman" w:cs="Times New Roman" w:hint="eastAsia"/>
          <w:kern w:val="0"/>
          <w:sz w:val="24"/>
        </w:rPr>
        <w:t>、风险提示及相关业务规则和操作指南等文件。</w:t>
      </w:r>
    </w:p>
    <w:p w:rsidR="00F13075" w:rsidRPr="008174B4" w:rsidRDefault="00CB3ED0" w:rsidP="000964C9">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投资</w:t>
      </w:r>
      <w:r w:rsidR="000964C9">
        <w:rPr>
          <w:rFonts w:ascii="Times New Roman" w:cs="Times New Roman"/>
          <w:kern w:val="0"/>
          <w:sz w:val="24"/>
        </w:rPr>
        <w:t>者</w:t>
      </w:r>
      <w:r w:rsidRPr="008174B4">
        <w:rPr>
          <w:rFonts w:ascii="Times New Roman" w:cs="Times New Roman" w:hint="eastAsia"/>
          <w:kern w:val="0"/>
          <w:sz w:val="24"/>
        </w:rPr>
        <w:t>可访问本公司网站</w:t>
      </w:r>
      <w:r w:rsidRPr="008174B4">
        <w:rPr>
          <w:rFonts w:ascii="Times New Roman" w:cs="Times New Roman"/>
          <w:kern w:val="0"/>
          <w:sz w:val="24"/>
        </w:rPr>
        <w:t>(www.efunds.com.cn)</w:t>
      </w:r>
      <w:r w:rsidRPr="008174B4">
        <w:rPr>
          <w:rFonts w:ascii="Times New Roman" w:cs="Times New Roman"/>
          <w:kern w:val="0"/>
          <w:sz w:val="24"/>
        </w:rPr>
        <w:t>或拨打客户服务电话</w:t>
      </w:r>
      <w:r w:rsidRPr="008174B4">
        <w:rPr>
          <w:rFonts w:ascii="Times New Roman" w:cs="Times New Roman"/>
          <w:kern w:val="0"/>
          <w:sz w:val="24"/>
        </w:rPr>
        <w:lastRenderedPageBreak/>
        <w:t>（</w:t>
      </w:r>
      <w:r w:rsidRPr="008174B4">
        <w:rPr>
          <w:rFonts w:ascii="Times New Roman" w:cs="Times New Roman"/>
          <w:kern w:val="0"/>
          <w:sz w:val="24"/>
        </w:rPr>
        <w:t>400-881-8088</w:t>
      </w:r>
      <w:r w:rsidRPr="008174B4">
        <w:rPr>
          <w:rFonts w:ascii="Times New Roman" w:cs="Times New Roman"/>
          <w:kern w:val="0"/>
          <w:sz w:val="24"/>
        </w:rPr>
        <w:t>）咨询相关情况。</w:t>
      </w:r>
    </w:p>
    <w:p w:rsidR="00F13075" w:rsidRPr="008174B4" w:rsidRDefault="00CB3ED0" w:rsidP="008174B4">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风险提示：</w:t>
      </w:r>
    </w:p>
    <w:p w:rsidR="00F13075" w:rsidRPr="008174B4" w:rsidRDefault="00CB3ED0" w:rsidP="008174B4">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w:t>
      </w:r>
      <w:r w:rsidRPr="008174B4">
        <w:rPr>
          <w:rFonts w:ascii="Times New Roman" w:cs="Times New Roman" w:hint="eastAsia"/>
          <w:kern w:val="0"/>
          <w:sz w:val="24"/>
        </w:rPr>
        <w:t>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13075" w:rsidRPr="008174B4" w:rsidRDefault="00F13075" w:rsidP="008174B4">
      <w:pPr>
        <w:spacing w:after="0" w:line="360" w:lineRule="auto"/>
        <w:ind w:firstLineChars="200" w:firstLine="480"/>
        <w:rPr>
          <w:rFonts w:ascii="Times New Roman" w:cs="Times New Roman"/>
          <w:kern w:val="0"/>
          <w:sz w:val="24"/>
        </w:rPr>
      </w:pPr>
    </w:p>
    <w:p w:rsidR="00F13075" w:rsidRPr="008174B4" w:rsidRDefault="00CB3ED0" w:rsidP="008174B4">
      <w:pPr>
        <w:spacing w:after="0" w:line="360" w:lineRule="auto"/>
        <w:ind w:firstLineChars="200" w:firstLine="480"/>
        <w:rPr>
          <w:rFonts w:ascii="Times New Roman" w:cs="Times New Roman"/>
          <w:kern w:val="0"/>
          <w:sz w:val="24"/>
        </w:rPr>
      </w:pPr>
      <w:r w:rsidRPr="008174B4">
        <w:rPr>
          <w:rFonts w:ascii="Times New Roman" w:cs="Times New Roman" w:hint="eastAsia"/>
          <w:kern w:val="0"/>
          <w:sz w:val="24"/>
        </w:rPr>
        <w:t>特此公告。</w:t>
      </w:r>
    </w:p>
    <w:p w:rsidR="00F13075" w:rsidRPr="0046253E" w:rsidRDefault="00F13075" w:rsidP="0046253E">
      <w:pPr>
        <w:spacing w:after="0" w:line="360" w:lineRule="auto"/>
        <w:ind w:firstLineChars="200" w:firstLine="480"/>
        <w:rPr>
          <w:rFonts w:ascii="Times New Roman" w:cs="Times New Roman"/>
          <w:kern w:val="0"/>
          <w:sz w:val="24"/>
        </w:rPr>
      </w:pPr>
    </w:p>
    <w:p w:rsidR="00666887" w:rsidRPr="0046253E" w:rsidRDefault="00CB3ED0" w:rsidP="0046253E">
      <w:pPr>
        <w:spacing w:after="0" w:line="360" w:lineRule="auto"/>
        <w:ind w:firstLineChars="200" w:firstLine="480"/>
        <w:rPr>
          <w:rFonts w:ascii="Times New Roman" w:cs="Times New Roman"/>
          <w:kern w:val="0"/>
          <w:sz w:val="24"/>
        </w:rPr>
      </w:pPr>
      <w:r w:rsidRPr="0046253E">
        <w:rPr>
          <w:rFonts w:ascii="Times New Roman" w:cs="Times New Roman" w:hint="eastAsia"/>
          <w:kern w:val="0"/>
          <w:sz w:val="24"/>
        </w:rPr>
        <w:t>附件：《基金合同及托管协议修订说明》</w:t>
      </w:r>
    </w:p>
    <w:p w:rsidR="00F13075" w:rsidRPr="008174B4" w:rsidRDefault="00CB3ED0" w:rsidP="008174B4">
      <w:pPr>
        <w:spacing w:after="0" w:line="360" w:lineRule="auto"/>
        <w:ind w:firstLineChars="200" w:firstLine="480"/>
        <w:jc w:val="right"/>
        <w:rPr>
          <w:rFonts w:ascii="Times New Roman" w:cs="Times New Roman"/>
          <w:kern w:val="0"/>
          <w:sz w:val="24"/>
        </w:rPr>
      </w:pPr>
      <w:r w:rsidRPr="008174B4">
        <w:rPr>
          <w:rFonts w:ascii="Times New Roman" w:cs="Times New Roman" w:hint="eastAsia"/>
          <w:kern w:val="0"/>
          <w:sz w:val="24"/>
        </w:rPr>
        <w:t>易方达基金管理有限公司</w:t>
      </w:r>
    </w:p>
    <w:p w:rsidR="00F13075" w:rsidRPr="008174B4" w:rsidRDefault="00CB3ED0" w:rsidP="008174B4">
      <w:pPr>
        <w:spacing w:after="0" w:line="360" w:lineRule="auto"/>
        <w:ind w:firstLineChars="200" w:firstLine="480"/>
        <w:jc w:val="right"/>
        <w:rPr>
          <w:rFonts w:ascii="Times New Roman" w:cs="Times New Roman"/>
          <w:kern w:val="0"/>
          <w:sz w:val="24"/>
        </w:rPr>
      </w:pPr>
      <w:r w:rsidRPr="008174B4">
        <w:rPr>
          <w:rFonts w:ascii="Times New Roman" w:cs="Times New Roman" w:hint="eastAsia"/>
          <w:kern w:val="0"/>
          <w:sz w:val="24"/>
        </w:rPr>
        <w:t>202</w:t>
      </w:r>
      <w:r w:rsidRPr="008174B4">
        <w:rPr>
          <w:rFonts w:ascii="Times New Roman" w:cs="Times New Roman"/>
          <w:kern w:val="0"/>
          <w:sz w:val="24"/>
        </w:rPr>
        <w:t>3</w:t>
      </w:r>
      <w:r w:rsidRPr="008174B4">
        <w:rPr>
          <w:rFonts w:ascii="Times New Roman" w:cs="Times New Roman" w:hint="eastAsia"/>
          <w:kern w:val="0"/>
          <w:sz w:val="24"/>
        </w:rPr>
        <w:t>年</w:t>
      </w:r>
      <w:r>
        <w:rPr>
          <w:rFonts w:ascii="Times New Roman" w:cs="Times New Roman"/>
          <w:kern w:val="0"/>
          <w:sz w:val="24"/>
        </w:rPr>
        <w:t>12</w:t>
      </w:r>
      <w:r w:rsidR="0065359B" w:rsidRPr="008174B4">
        <w:rPr>
          <w:rFonts w:ascii="Times New Roman" w:cs="Times New Roman" w:hint="eastAsia"/>
          <w:kern w:val="0"/>
          <w:sz w:val="24"/>
        </w:rPr>
        <w:t>月</w:t>
      </w:r>
      <w:r>
        <w:rPr>
          <w:rFonts w:ascii="Times New Roman" w:cs="Times New Roman"/>
          <w:kern w:val="0"/>
          <w:sz w:val="24"/>
        </w:rPr>
        <w:t>2</w:t>
      </w:r>
      <w:r w:rsidR="0065359B" w:rsidRPr="008174B4">
        <w:rPr>
          <w:rFonts w:ascii="Times New Roman" w:cs="Times New Roman" w:hint="eastAsia"/>
          <w:kern w:val="0"/>
          <w:sz w:val="24"/>
        </w:rPr>
        <w:t>日</w:t>
      </w:r>
    </w:p>
    <w:p w:rsidR="00F13075" w:rsidRDefault="00F13075" w:rsidP="001B084C">
      <w:pPr>
        <w:spacing w:line="360" w:lineRule="auto"/>
        <w:ind w:firstLineChars="200" w:firstLine="420"/>
      </w:pPr>
    </w:p>
    <w:p w:rsidR="009E69BC" w:rsidRDefault="009E69BC" w:rsidP="001B084C">
      <w:pPr>
        <w:spacing w:line="360" w:lineRule="auto"/>
        <w:ind w:firstLineChars="200" w:firstLine="420"/>
      </w:pPr>
    </w:p>
    <w:p w:rsidR="000213F3" w:rsidRDefault="00CB3ED0">
      <w:pPr>
        <w:widowControl/>
        <w:jc w:val="left"/>
        <w:rPr>
          <w:rFonts w:asciiTheme="minorEastAsia" w:hAnsiTheme="minorEastAsia"/>
          <w:b/>
          <w:szCs w:val="21"/>
        </w:rPr>
      </w:pPr>
      <w:r>
        <w:rPr>
          <w:rFonts w:asciiTheme="minorEastAsia" w:hAnsiTheme="minorEastAsia"/>
          <w:b/>
          <w:szCs w:val="21"/>
        </w:rPr>
        <w:br w:type="page"/>
      </w:r>
    </w:p>
    <w:p w:rsidR="00666887" w:rsidRPr="00AF004A" w:rsidRDefault="00CB3ED0" w:rsidP="00666887">
      <w:pPr>
        <w:spacing w:after="0" w:line="240" w:lineRule="auto"/>
        <w:rPr>
          <w:rFonts w:asciiTheme="minorEastAsia" w:hAnsiTheme="minorEastAsia"/>
          <w:b/>
          <w:szCs w:val="21"/>
        </w:rPr>
      </w:pPr>
      <w:r w:rsidRPr="00AF004A">
        <w:rPr>
          <w:rFonts w:asciiTheme="minorEastAsia" w:hAnsiTheme="minorEastAsia" w:hint="eastAsia"/>
          <w:b/>
          <w:szCs w:val="21"/>
        </w:rPr>
        <w:lastRenderedPageBreak/>
        <w:t>附件：</w:t>
      </w:r>
      <w:r w:rsidRPr="00666887">
        <w:rPr>
          <w:rFonts w:asciiTheme="minorEastAsia" w:hAnsiTheme="minorEastAsia" w:hint="eastAsia"/>
          <w:b/>
          <w:szCs w:val="21"/>
        </w:rPr>
        <w:t>基金合同及托管协议修订说明</w:t>
      </w:r>
    </w:p>
    <w:p w:rsidR="00BB6923" w:rsidRPr="000B4CC0" w:rsidRDefault="00BB6923" w:rsidP="00BB6923">
      <w:pPr>
        <w:spacing w:after="0" w:line="240" w:lineRule="auto"/>
        <w:rPr>
          <w:rFonts w:ascii="宋体" w:eastAsia="宋体" w:hAnsi="宋体"/>
          <w:szCs w:val="21"/>
        </w:rPr>
      </w:pPr>
    </w:p>
    <w:p w:rsidR="00BB6923" w:rsidRPr="000B4CC0" w:rsidRDefault="00CB3ED0" w:rsidP="00BB6923">
      <w:pPr>
        <w:pStyle w:val="ad"/>
        <w:numPr>
          <w:ilvl w:val="0"/>
          <w:numId w:val="1"/>
        </w:numPr>
        <w:spacing w:after="0" w:line="240" w:lineRule="auto"/>
        <w:ind w:firstLineChars="0"/>
        <w:jc w:val="left"/>
        <w:rPr>
          <w:rFonts w:ascii="宋体" w:eastAsia="宋体" w:hAnsi="宋体"/>
          <w:b/>
          <w:szCs w:val="21"/>
        </w:rPr>
      </w:pPr>
      <w:r w:rsidRPr="000B4CC0">
        <w:rPr>
          <w:rFonts w:ascii="宋体" w:eastAsia="宋体" w:hAnsi="宋体" w:hint="eastAsia"/>
          <w:b/>
          <w:szCs w:val="21"/>
        </w:rPr>
        <w:t>易方达上证科创板</w:t>
      </w:r>
      <w:r w:rsidRPr="000B4CC0">
        <w:rPr>
          <w:rFonts w:ascii="宋体" w:eastAsia="宋体" w:hAnsi="宋体" w:hint="eastAsia"/>
          <w:b/>
          <w:szCs w:val="21"/>
        </w:rPr>
        <w:t>50</w:t>
      </w:r>
      <w:r w:rsidRPr="000B4CC0">
        <w:rPr>
          <w:rFonts w:ascii="宋体" w:eastAsia="宋体" w:hAnsi="宋体" w:hint="eastAsia"/>
          <w:b/>
          <w:szCs w:val="21"/>
        </w:rPr>
        <w:t>成份交易型开放式指数证券投资基金</w:t>
      </w:r>
    </w:p>
    <w:p w:rsidR="00BB6923" w:rsidRPr="000B4CC0" w:rsidRDefault="00CB3ED0" w:rsidP="00BB6923">
      <w:pPr>
        <w:spacing w:after="0" w:line="240" w:lineRule="auto"/>
        <w:jc w:val="left"/>
        <w:rPr>
          <w:rFonts w:ascii="宋体" w:eastAsia="宋体" w:hAnsi="宋体"/>
          <w:b/>
          <w:szCs w:val="21"/>
        </w:rPr>
      </w:pPr>
      <w:r w:rsidRPr="000B4CC0">
        <w:rPr>
          <w:rFonts w:ascii="宋体" w:eastAsia="宋体" w:hAnsi="宋体"/>
          <w:b/>
          <w:szCs w:val="21"/>
        </w:rPr>
        <w:t>（一）基金合同</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106"/>
        <w:gridCol w:w="4706"/>
        <w:gridCol w:w="4678"/>
      </w:tblGrid>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章节</w:t>
            </w:r>
          </w:p>
        </w:tc>
        <w:tc>
          <w:tcPr>
            <w:tcW w:w="4706" w:type="dxa"/>
            <w:tcBorders>
              <w:top w:val="single" w:sz="4" w:space="0" w:color="auto"/>
              <w:left w:val="single" w:sz="4" w:space="0" w:color="auto"/>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Cs/>
                <w:szCs w:val="21"/>
              </w:rPr>
            </w:pPr>
            <w:r w:rsidRPr="000B4CC0">
              <w:rPr>
                <w:rFonts w:ascii="宋体" w:eastAsia="宋体" w:hAnsi="宋体" w:hint="eastAsia"/>
                <w:b/>
                <w:bCs/>
                <w:szCs w:val="21"/>
              </w:rPr>
              <w:t>原文</w:t>
            </w:r>
          </w:p>
        </w:tc>
        <w:tc>
          <w:tcPr>
            <w:tcW w:w="4678" w:type="dxa"/>
            <w:tcBorders>
              <w:top w:val="single" w:sz="4" w:space="0" w:color="auto"/>
              <w:left w:val="single" w:sz="4" w:space="0" w:color="auto"/>
              <w:bottom w:val="single" w:sz="4" w:space="0" w:color="auto"/>
              <w:right w:val="single" w:sz="4" w:space="0" w:color="000000"/>
            </w:tcBorders>
            <w:vAlign w:val="center"/>
          </w:tcPr>
          <w:p w:rsidR="00BB6923" w:rsidRPr="000B4CC0" w:rsidRDefault="00CB3ED0" w:rsidP="00950906">
            <w:pPr>
              <w:spacing w:after="0" w:line="240" w:lineRule="auto"/>
              <w:jc w:val="center"/>
              <w:rPr>
                <w:rFonts w:ascii="宋体" w:eastAsia="宋体" w:hAnsi="宋体"/>
                <w:bCs/>
                <w:szCs w:val="21"/>
              </w:rPr>
            </w:pPr>
            <w:r w:rsidRPr="000B4CC0">
              <w:rPr>
                <w:rFonts w:ascii="宋体" w:eastAsia="宋体" w:hAnsi="宋体" w:hint="eastAsia"/>
                <w:b/>
                <w:bCs/>
                <w:szCs w:val="21"/>
              </w:rPr>
              <w:t>修订</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第一部分</w:t>
            </w:r>
            <w:r w:rsidRPr="000B4CC0">
              <w:rPr>
                <w:rFonts w:ascii="宋体" w:eastAsia="宋体" w:hAnsi="宋体" w:hint="eastAsia"/>
                <w:b/>
                <w:szCs w:val="21"/>
              </w:rPr>
              <w:t xml:space="preserve">  </w:t>
            </w:r>
            <w:r w:rsidRPr="000B4CC0">
              <w:rPr>
                <w:rFonts w:ascii="宋体" w:eastAsia="宋体" w:hAnsi="宋体" w:hint="eastAsia"/>
                <w:b/>
                <w:szCs w:val="21"/>
              </w:rPr>
              <w:t>前言</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一、订立本基金合同的目的、依据和原则</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w:t>
            </w:r>
            <w:r w:rsidRPr="000B4CC0">
              <w:rPr>
                <w:rFonts w:ascii="宋体" w:eastAsia="宋体" w:hAnsi="宋体" w:hint="eastAsia"/>
                <w:szCs w:val="21"/>
              </w:rPr>
              <w:t>、订立本基金合同的依据是</w:t>
            </w:r>
            <w:r w:rsidRPr="000B4CC0">
              <w:rPr>
                <w:rFonts w:ascii="宋体" w:eastAsia="宋体" w:hAnsi="宋体" w:hint="eastAsia"/>
                <w:b/>
                <w:szCs w:val="21"/>
              </w:rPr>
              <w:t>《中华人民共和国合同法》</w:t>
            </w:r>
            <w:r w:rsidRPr="000B4CC0">
              <w:rPr>
                <w:rFonts w:ascii="宋体" w:eastAsia="宋体" w:hAnsi="宋体" w:hint="eastAsia"/>
                <w:b/>
                <w:szCs w:val="21"/>
              </w:rPr>
              <w:t>(</w:t>
            </w:r>
            <w:r w:rsidRPr="000B4CC0">
              <w:rPr>
                <w:rFonts w:ascii="宋体" w:eastAsia="宋体" w:hAnsi="宋体" w:hint="eastAsia"/>
                <w:b/>
                <w:szCs w:val="21"/>
              </w:rPr>
              <w:t>以下简称“《合同法》”</w:t>
            </w:r>
            <w:r w:rsidRPr="000B4CC0">
              <w:rPr>
                <w:rFonts w:ascii="宋体" w:eastAsia="宋体" w:hAnsi="宋体" w:hint="eastAsia"/>
                <w:b/>
                <w:szCs w:val="21"/>
              </w:rPr>
              <w:t>)</w:t>
            </w:r>
            <w:r w:rsidRPr="000B4CC0">
              <w:rPr>
                <w:rFonts w:ascii="宋体" w:eastAsia="宋体" w:hAnsi="宋体" w:hint="eastAsia"/>
                <w:szCs w:val="21"/>
              </w:rPr>
              <w:t>、《中华人民共和国证券投资基金法》</w:t>
            </w:r>
            <w:r w:rsidRPr="000B4CC0">
              <w:rPr>
                <w:rFonts w:ascii="宋体" w:eastAsia="宋体" w:hAnsi="宋体" w:hint="eastAsia"/>
                <w:szCs w:val="21"/>
              </w:rPr>
              <w:t>(</w:t>
            </w:r>
            <w:r w:rsidRPr="000B4CC0">
              <w:rPr>
                <w:rFonts w:ascii="宋体" w:eastAsia="宋体" w:hAnsi="宋体" w:hint="eastAsia"/>
                <w:szCs w:val="21"/>
              </w:rPr>
              <w:t>以下简称“《基金法》”</w:t>
            </w:r>
            <w:r w:rsidRPr="000B4CC0">
              <w:rPr>
                <w:rFonts w:ascii="宋体" w:eastAsia="宋体" w:hAnsi="宋体" w:hint="eastAsia"/>
                <w:szCs w:val="21"/>
              </w:rPr>
              <w:t>)</w:t>
            </w:r>
            <w:r w:rsidRPr="000B4CC0">
              <w:rPr>
                <w:rFonts w:ascii="宋体" w:eastAsia="宋体" w:hAnsi="宋体" w:hint="eastAsia"/>
                <w:szCs w:val="21"/>
              </w:rPr>
              <w:t>、《公开募集证券投资基金运作管理办法》</w:t>
            </w:r>
            <w:r w:rsidRPr="000B4CC0">
              <w:rPr>
                <w:rFonts w:ascii="宋体" w:eastAsia="宋体" w:hAnsi="宋体" w:hint="eastAsia"/>
                <w:szCs w:val="21"/>
              </w:rPr>
              <w:t>(</w:t>
            </w:r>
            <w:r w:rsidRPr="000B4CC0">
              <w:rPr>
                <w:rFonts w:ascii="宋体" w:eastAsia="宋体" w:hAnsi="宋体" w:hint="eastAsia"/>
                <w:szCs w:val="21"/>
              </w:rPr>
              <w:t>以下简称“《运作办法》”</w:t>
            </w:r>
            <w:r w:rsidRPr="000B4CC0">
              <w:rPr>
                <w:rFonts w:ascii="宋体" w:eastAsia="宋体" w:hAnsi="宋体" w:hint="eastAsia"/>
                <w:szCs w:val="21"/>
              </w:rPr>
              <w:t>)</w:t>
            </w:r>
            <w:r w:rsidRPr="000B4CC0">
              <w:rPr>
                <w:rFonts w:ascii="宋体" w:eastAsia="宋体" w:hAnsi="宋体" w:hint="eastAsia"/>
                <w:szCs w:val="21"/>
              </w:rPr>
              <w:t>、《证券投资基金销售管理办法》</w:t>
            </w:r>
            <w:r w:rsidRPr="000B4CC0">
              <w:rPr>
                <w:rFonts w:ascii="宋体" w:eastAsia="宋体" w:hAnsi="宋体" w:hint="eastAsia"/>
                <w:szCs w:val="21"/>
              </w:rPr>
              <w:t>(</w:t>
            </w:r>
            <w:r w:rsidRPr="000B4CC0">
              <w:rPr>
                <w:rFonts w:ascii="宋体" w:eastAsia="宋体" w:hAnsi="宋体" w:hint="eastAsia"/>
                <w:szCs w:val="21"/>
              </w:rPr>
              <w:t>以下简称“《销售办法》”</w:t>
            </w:r>
            <w:r w:rsidRPr="000B4CC0">
              <w:rPr>
                <w:rFonts w:ascii="宋体" w:eastAsia="宋体" w:hAnsi="宋体" w:hint="eastAsia"/>
                <w:szCs w:val="21"/>
              </w:rPr>
              <w:t>)</w:t>
            </w:r>
            <w:r w:rsidRPr="000B4CC0">
              <w:rPr>
                <w:rFonts w:ascii="宋体" w:eastAsia="宋体" w:hAnsi="宋体" w:hint="eastAsia"/>
                <w:szCs w:val="21"/>
              </w:rPr>
              <w:t>、《公开募集证券投资基金信息披露管理办法》</w:t>
            </w:r>
            <w:r w:rsidRPr="000B4CC0">
              <w:rPr>
                <w:rFonts w:ascii="宋体" w:eastAsia="宋体" w:hAnsi="宋体" w:hint="eastAsia"/>
                <w:szCs w:val="21"/>
              </w:rPr>
              <w:t>(</w:t>
            </w:r>
            <w:r w:rsidRPr="000B4CC0">
              <w:rPr>
                <w:rFonts w:ascii="宋体" w:eastAsia="宋体" w:hAnsi="宋体" w:hint="eastAsia"/>
                <w:szCs w:val="21"/>
              </w:rPr>
              <w:t>以下简称“《信息披露办法》”</w:t>
            </w:r>
            <w:r w:rsidRPr="000B4CC0">
              <w:rPr>
                <w:rFonts w:ascii="宋体" w:eastAsia="宋体" w:hAnsi="宋体" w:hint="eastAsia"/>
                <w:szCs w:val="21"/>
              </w:rPr>
              <w:t xml:space="preserve">) </w:t>
            </w:r>
            <w:r w:rsidRPr="000B4CC0">
              <w:rPr>
                <w:rFonts w:ascii="宋体" w:eastAsia="宋体" w:hAnsi="宋体" w:hint="eastAsia"/>
                <w:szCs w:val="21"/>
              </w:rPr>
              <w:t>、《公开募集开放式证券投资基金流动性风险管理规定》（以下简称“《管理规定》”）、《公开募集证券投资基金运作指引第</w:t>
            </w:r>
            <w:r w:rsidRPr="000B4CC0">
              <w:rPr>
                <w:rFonts w:ascii="宋体" w:eastAsia="宋体" w:hAnsi="宋体" w:hint="eastAsia"/>
                <w:szCs w:val="21"/>
              </w:rPr>
              <w:t>3</w:t>
            </w:r>
            <w:r w:rsidRPr="000B4CC0">
              <w:rPr>
                <w:rFonts w:ascii="宋体" w:eastAsia="宋体" w:hAnsi="宋体" w:hint="eastAsia"/>
                <w:szCs w:val="21"/>
              </w:rPr>
              <w:t>号——指数基金指引》（以下简称“《指数基金指引》”）和其他有关法律法规。</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一、订立本基金合同的目的、依据和原则</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w:t>
            </w:r>
            <w:r w:rsidRPr="000B4CC0">
              <w:rPr>
                <w:rFonts w:ascii="宋体" w:eastAsia="宋体" w:hAnsi="宋体" w:hint="eastAsia"/>
                <w:szCs w:val="21"/>
              </w:rPr>
              <w:t>、订立本基金合同的依据是</w:t>
            </w:r>
            <w:r w:rsidRPr="000B4CC0">
              <w:rPr>
                <w:rFonts w:ascii="宋体" w:eastAsia="宋体" w:hAnsi="宋体" w:hint="eastAsia"/>
                <w:b/>
                <w:szCs w:val="21"/>
              </w:rPr>
              <w:t>《中华人民共和国民法典》</w:t>
            </w:r>
            <w:r w:rsidRPr="000B4CC0">
              <w:rPr>
                <w:rFonts w:ascii="宋体" w:eastAsia="宋体" w:hAnsi="宋体" w:hint="eastAsia"/>
                <w:szCs w:val="21"/>
              </w:rPr>
              <w:t>、《中华人民共和国证券投资基金法》</w:t>
            </w:r>
            <w:r w:rsidRPr="000B4CC0">
              <w:rPr>
                <w:rFonts w:ascii="宋体" w:eastAsia="宋体" w:hAnsi="宋体" w:hint="eastAsia"/>
                <w:szCs w:val="21"/>
              </w:rPr>
              <w:t>(</w:t>
            </w:r>
            <w:r w:rsidRPr="000B4CC0">
              <w:rPr>
                <w:rFonts w:ascii="宋体" w:eastAsia="宋体" w:hAnsi="宋体" w:hint="eastAsia"/>
                <w:szCs w:val="21"/>
              </w:rPr>
              <w:t>以下简称“《基金法》”</w:t>
            </w:r>
            <w:r w:rsidRPr="000B4CC0">
              <w:rPr>
                <w:rFonts w:ascii="宋体" w:eastAsia="宋体" w:hAnsi="宋体" w:hint="eastAsia"/>
                <w:szCs w:val="21"/>
              </w:rPr>
              <w:t>)</w:t>
            </w:r>
            <w:r w:rsidRPr="000B4CC0">
              <w:rPr>
                <w:rFonts w:ascii="宋体" w:eastAsia="宋体" w:hAnsi="宋体" w:hint="eastAsia"/>
                <w:szCs w:val="21"/>
              </w:rPr>
              <w:t>、《公开募集证券投资基金运作管理办法》</w:t>
            </w:r>
            <w:r w:rsidRPr="000B4CC0">
              <w:rPr>
                <w:rFonts w:ascii="宋体" w:eastAsia="宋体" w:hAnsi="宋体" w:hint="eastAsia"/>
                <w:szCs w:val="21"/>
              </w:rPr>
              <w:t>(</w:t>
            </w:r>
            <w:r w:rsidRPr="000B4CC0">
              <w:rPr>
                <w:rFonts w:ascii="宋体" w:eastAsia="宋体" w:hAnsi="宋体" w:hint="eastAsia"/>
                <w:szCs w:val="21"/>
              </w:rPr>
              <w:t>以下简称“《运作办法》”</w:t>
            </w:r>
            <w:r w:rsidRPr="000B4CC0">
              <w:rPr>
                <w:rFonts w:ascii="宋体" w:eastAsia="宋体" w:hAnsi="宋体" w:hint="eastAsia"/>
                <w:szCs w:val="21"/>
              </w:rPr>
              <w:t>)</w:t>
            </w:r>
            <w:r w:rsidRPr="000B4CC0">
              <w:rPr>
                <w:rFonts w:ascii="宋体" w:eastAsia="宋体" w:hAnsi="宋体" w:hint="eastAsia"/>
                <w:szCs w:val="21"/>
              </w:rPr>
              <w:t>、《</w:t>
            </w:r>
            <w:r w:rsidRPr="000B4CC0">
              <w:rPr>
                <w:rFonts w:ascii="宋体" w:eastAsia="宋体" w:hAnsi="宋体" w:hint="eastAsia"/>
                <w:b/>
                <w:szCs w:val="21"/>
              </w:rPr>
              <w:t>公开募集</w:t>
            </w:r>
            <w:r w:rsidRPr="000B4CC0">
              <w:rPr>
                <w:rFonts w:ascii="宋体" w:eastAsia="宋体" w:hAnsi="宋体" w:hint="eastAsia"/>
                <w:szCs w:val="21"/>
              </w:rPr>
              <w:t>证券投资基金销售</w:t>
            </w:r>
            <w:r w:rsidRPr="000B4CC0">
              <w:rPr>
                <w:rFonts w:ascii="宋体" w:eastAsia="宋体" w:hAnsi="宋体" w:hint="eastAsia"/>
                <w:b/>
                <w:szCs w:val="21"/>
              </w:rPr>
              <w:t>机构监督</w:t>
            </w:r>
            <w:r w:rsidRPr="000B4CC0">
              <w:rPr>
                <w:rFonts w:ascii="宋体" w:eastAsia="宋体" w:hAnsi="宋体" w:hint="eastAsia"/>
                <w:szCs w:val="21"/>
              </w:rPr>
              <w:t>管理办法》</w:t>
            </w:r>
            <w:r w:rsidRPr="000B4CC0">
              <w:rPr>
                <w:rFonts w:ascii="宋体" w:eastAsia="宋体" w:hAnsi="宋体" w:hint="eastAsia"/>
                <w:szCs w:val="21"/>
              </w:rPr>
              <w:t>(</w:t>
            </w:r>
            <w:r w:rsidRPr="000B4CC0">
              <w:rPr>
                <w:rFonts w:ascii="宋体" w:eastAsia="宋体" w:hAnsi="宋体" w:hint="eastAsia"/>
                <w:szCs w:val="21"/>
              </w:rPr>
              <w:t>以下简称“《销售办法》”</w:t>
            </w:r>
            <w:r w:rsidRPr="000B4CC0">
              <w:rPr>
                <w:rFonts w:ascii="宋体" w:eastAsia="宋体" w:hAnsi="宋体" w:hint="eastAsia"/>
                <w:szCs w:val="21"/>
              </w:rPr>
              <w:t>)</w:t>
            </w:r>
            <w:r w:rsidRPr="000B4CC0">
              <w:rPr>
                <w:rFonts w:ascii="宋体" w:eastAsia="宋体" w:hAnsi="宋体" w:hint="eastAsia"/>
                <w:szCs w:val="21"/>
              </w:rPr>
              <w:t>、《公开募集证券投资基金信息披露管理</w:t>
            </w:r>
            <w:r w:rsidRPr="000B4CC0">
              <w:rPr>
                <w:rFonts w:ascii="宋体" w:eastAsia="宋体" w:hAnsi="宋体" w:hint="eastAsia"/>
                <w:szCs w:val="21"/>
              </w:rPr>
              <w:t>办法》</w:t>
            </w:r>
            <w:r w:rsidRPr="000B4CC0">
              <w:rPr>
                <w:rFonts w:ascii="宋体" w:eastAsia="宋体" w:hAnsi="宋体" w:hint="eastAsia"/>
                <w:szCs w:val="21"/>
              </w:rPr>
              <w:t>(</w:t>
            </w:r>
            <w:r w:rsidRPr="000B4CC0">
              <w:rPr>
                <w:rFonts w:ascii="宋体" w:eastAsia="宋体" w:hAnsi="宋体" w:hint="eastAsia"/>
                <w:szCs w:val="21"/>
              </w:rPr>
              <w:t>以下简称“《信息披露办法》”</w:t>
            </w:r>
            <w:r w:rsidRPr="000B4CC0">
              <w:rPr>
                <w:rFonts w:ascii="宋体" w:eastAsia="宋体" w:hAnsi="宋体" w:hint="eastAsia"/>
                <w:szCs w:val="21"/>
              </w:rPr>
              <w:t xml:space="preserve">) </w:t>
            </w:r>
            <w:r w:rsidRPr="000B4CC0">
              <w:rPr>
                <w:rFonts w:ascii="宋体" w:eastAsia="宋体" w:hAnsi="宋体" w:hint="eastAsia"/>
                <w:szCs w:val="21"/>
              </w:rPr>
              <w:t>、《公开募集开放式证券投资基金流动性风险管理规定》（以下简称“《</w:t>
            </w:r>
            <w:r w:rsidRPr="000B4CC0">
              <w:rPr>
                <w:rFonts w:ascii="宋体" w:eastAsia="宋体" w:hAnsi="宋体" w:hint="eastAsia"/>
                <w:b/>
                <w:szCs w:val="21"/>
              </w:rPr>
              <w:t>流动性风险</w:t>
            </w:r>
            <w:r w:rsidRPr="000B4CC0">
              <w:rPr>
                <w:rFonts w:ascii="宋体" w:eastAsia="宋体" w:hAnsi="宋体" w:hint="eastAsia"/>
                <w:szCs w:val="21"/>
              </w:rPr>
              <w:t>管理规定》”）、《公开募集证券投资基金运作指引第</w:t>
            </w:r>
            <w:r w:rsidRPr="000B4CC0">
              <w:rPr>
                <w:rFonts w:ascii="宋体" w:eastAsia="宋体" w:hAnsi="宋体" w:hint="eastAsia"/>
                <w:szCs w:val="21"/>
              </w:rPr>
              <w:t>3</w:t>
            </w:r>
            <w:r w:rsidRPr="000B4CC0">
              <w:rPr>
                <w:rFonts w:ascii="宋体" w:eastAsia="宋体" w:hAnsi="宋体" w:hint="eastAsia"/>
                <w:szCs w:val="21"/>
              </w:rPr>
              <w:t>号——指数基金指引》（以下简称“《指数基金指引》”）和其他有关法律法规。</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第二部分</w:t>
            </w:r>
            <w:r w:rsidRPr="000B4CC0">
              <w:rPr>
                <w:rFonts w:ascii="宋体" w:eastAsia="宋体" w:hAnsi="宋体" w:hint="eastAsia"/>
                <w:b/>
                <w:szCs w:val="21"/>
              </w:rPr>
              <w:t xml:space="preserve">  </w:t>
            </w:r>
            <w:r w:rsidRPr="000B4CC0">
              <w:rPr>
                <w:rFonts w:ascii="宋体" w:eastAsia="宋体" w:hAnsi="宋体" w:hint="eastAsia"/>
                <w:b/>
                <w:szCs w:val="21"/>
              </w:rPr>
              <w:t>释义</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14</w:t>
            </w:r>
            <w:r w:rsidRPr="000B4CC0">
              <w:rPr>
                <w:rFonts w:ascii="宋体" w:eastAsia="宋体" w:hAnsi="宋体" w:hint="eastAsia"/>
                <w:szCs w:val="21"/>
              </w:rPr>
              <w:t>、《销售办法》：指中国证监会</w:t>
            </w:r>
            <w:r w:rsidRPr="000B4CC0">
              <w:rPr>
                <w:rFonts w:ascii="宋体" w:eastAsia="宋体" w:hAnsi="宋体"/>
                <w:b/>
                <w:szCs w:val="21"/>
              </w:rPr>
              <w:t>2013</w:t>
            </w:r>
            <w:r w:rsidRPr="000B4CC0">
              <w:rPr>
                <w:rFonts w:ascii="宋体" w:eastAsia="宋体" w:hAnsi="宋体" w:hint="eastAsia"/>
                <w:b/>
                <w:szCs w:val="21"/>
              </w:rPr>
              <w:t>年</w:t>
            </w:r>
            <w:r w:rsidRPr="000B4CC0">
              <w:rPr>
                <w:rFonts w:ascii="宋体" w:eastAsia="宋体" w:hAnsi="宋体"/>
                <w:b/>
                <w:szCs w:val="21"/>
              </w:rPr>
              <w:t>3</w:t>
            </w:r>
            <w:r w:rsidRPr="000B4CC0">
              <w:rPr>
                <w:rFonts w:ascii="宋体" w:eastAsia="宋体" w:hAnsi="宋体" w:hint="eastAsia"/>
                <w:b/>
                <w:szCs w:val="21"/>
              </w:rPr>
              <w:t>月</w:t>
            </w:r>
            <w:r w:rsidRPr="000B4CC0">
              <w:rPr>
                <w:rFonts w:ascii="宋体" w:eastAsia="宋体" w:hAnsi="宋体"/>
                <w:b/>
                <w:szCs w:val="21"/>
              </w:rPr>
              <w:t>15</w:t>
            </w:r>
            <w:r w:rsidRPr="000B4CC0">
              <w:rPr>
                <w:rFonts w:ascii="宋体" w:eastAsia="宋体" w:hAnsi="宋体" w:hint="eastAsia"/>
                <w:b/>
                <w:szCs w:val="21"/>
              </w:rPr>
              <w:t>日颁布、同年</w:t>
            </w:r>
            <w:r w:rsidRPr="000B4CC0">
              <w:rPr>
                <w:rFonts w:ascii="宋体" w:eastAsia="宋体" w:hAnsi="宋体"/>
                <w:b/>
                <w:szCs w:val="21"/>
              </w:rPr>
              <w:t>6</w:t>
            </w:r>
            <w:r w:rsidRPr="000B4CC0">
              <w:rPr>
                <w:rFonts w:ascii="宋体" w:eastAsia="宋体" w:hAnsi="宋体" w:hint="eastAsia"/>
                <w:b/>
                <w:szCs w:val="21"/>
              </w:rPr>
              <w:t>月</w:t>
            </w:r>
            <w:r w:rsidRPr="000B4CC0">
              <w:rPr>
                <w:rFonts w:ascii="宋体" w:eastAsia="宋体" w:hAnsi="宋体"/>
                <w:b/>
                <w:szCs w:val="21"/>
              </w:rPr>
              <w:t>1</w:t>
            </w:r>
            <w:r w:rsidRPr="000B4CC0">
              <w:rPr>
                <w:rFonts w:ascii="宋体" w:eastAsia="宋体" w:hAnsi="宋体" w:hint="eastAsia"/>
                <w:b/>
                <w:szCs w:val="21"/>
              </w:rPr>
              <w:t>日实施的《证券投资基金销售管理办法》</w:t>
            </w:r>
            <w:r w:rsidRPr="000B4CC0">
              <w:rPr>
                <w:rFonts w:ascii="宋体" w:eastAsia="宋体" w:hAnsi="宋体" w:hint="eastAsia"/>
                <w:szCs w:val="21"/>
              </w:rPr>
              <w:t>及颁布机关对其不时做出的修订</w:t>
            </w:r>
          </w:p>
          <w:p w:rsidR="00BB6923" w:rsidRPr="000B4CC0" w:rsidRDefault="00BB6923" w:rsidP="00950906">
            <w:pPr>
              <w:spacing w:after="0" w:line="240" w:lineRule="auto"/>
              <w:rPr>
                <w:rFonts w:ascii="宋体" w:eastAsia="宋体" w:hAnsi="宋体"/>
                <w:szCs w:val="21"/>
              </w:rPr>
            </w:pP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17</w:t>
            </w:r>
            <w:r w:rsidRPr="000B4CC0">
              <w:rPr>
                <w:rFonts w:ascii="宋体" w:eastAsia="宋体" w:hAnsi="宋体" w:hint="eastAsia"/>
                <w:szCs w:val="21"/>
              </w:rPr>
              <w:t>、《管理规定》：指中国证监会</w:t>
            </w:r>
            <w:r w:rsidRPr="000B4CC0">
              <w:rPr>
                <w:rFonts w:ascii="宋体" w:eastAsia="宋体" w:hAnsi="宋体" w:hint="eastAsia"/>
                <w:szCs w:val="21"/>
              </w:rPr>
              <w:t>2017</w:t>
            </w:r>
            <w:r w:rsidRPr="000B4CC0">
              <w:rPr>
                <w:rFonts w:ascii="宋体" w:eastAsia="宋体" w:hAnsi="宋体" w:hint="eastAsia"/>
                <w:szCs w:val="21"/>
              </w:rPr>
              <w:t>年</w:t>
            </w:r>
            <w:r w:rsidRPr="000B4CC0">
              <w:rPr>
                <w:rFonts w:ascii="宋体" w:eastAsia="宋体" w:hAnsi="宋体" w:hint="eastAsia"/>
                <w:szCs w:val="21"/>
              </w:rPr>
              <w:t>8</w:t>
            </w:r>
            <w:r w:rsidRPr="000B4CC0">
              <w:rPr>
                <w:rFonts w:ascii="宋体" w:eastAsia="宋体" w:hAnsi="宋体" w:hint="eastAsia"/>
                <w:szCs w:val="21"/>
              </w:rPr>
              <w:t>月</w:t>
            </w:r>
            <w:r w:rsidRPr="000B4CC0">
              <w:rPr>
                <w:rFonts w:ascii="宋体" w:eastAsia="宋体" w:hAnsi="宋体" w:hint="eastAsia"/>
                <w:szCs w:val="21"/>
              </w:rPr>
              <w:t>31</w:t>
            </w:r>
            <w:r w:rsidRPr="000B4CC0">
              <w:rPr>
                <w:rFonts w:ascii="宋体" w:eastAsia="宋体" w:hAnsi="宋体" w:hint="eastAsia"/>
                <w:szCs w:val="21"/>
              </w:rPr>
              <w:t>日颁布、同年</w:t>
            </w:r>
            <w:r w:rsidRPr="000B4CC0">
              <w:rPr>
                <w:rFonts w:ascii="宋体" w:eastAsia="宋体" w:hAnsi="宋体" w:hint="eastAsia"/>
                <w:szCs w:val="21"/>
              </w:rPr>
              <w:t>10</w:t>
            </w:r>
            <w:r w:rsidRPr="000B4CC0">
              <w:rPr>
                <w:rFonts w:ascii="宋体" w:eastAsia="宋体" w:hAnsi="宋体" w:hint="eastAsia"/>
                <w:szCs w:val="21"/>
              </w:rPr>
              <w:t>月</w:t>
            </w:r>
            <w:r w:rsidRPr="000B4CC0">
              <w:rPr>
                <w:rFonts w:ascii="宋体" w:eastAsia="宋体" w:hAnsi="宋体" w:hint="eastAsia"/>
                <w:szCs w:val="21"/>
              </w:rPr>
              <w:t>1</w:t>
            </w:r>
            <w:r w:rsidRPr="000B4CC0">
              <w:rPr>
                <w:rFonts w:ascii="宋体" w:eastAsia="宋体" w:hAnsi="宋体" w:hint="eastAsia"/>
                <w:szCs w:val="21"/>
              </w:rPr>
              <w:t>日实施的《公开募集开放式证券投资基金流动性风险管理规定》及颁布机关对其不时做出的修订</w:t>
            </w:r>
          </w:p>
          <w:p w:rsidR="00BB6923" w:rsidRPr="000B4CC0" w:rsidRDefault="00CB3ED0" w:rsidP="00950906">
            <w:pPr>
              <w:spacing w:after="0" w:line="240" w:lineRule="auto"/>
              <w:rPr>
                <w:rFonts w:ascii="宋体" w:eastAsia="宋体" w:hAnsi="宋体"/>
                <w:b/>
                <w:szCs w:val="21"/>
              </w:rPr>
            </w:pPr>
            <w:r w:rsidRPr="000B4CC0">
              <w:rPr>
                <w:rFonts w:ascii="宋体" w:eastAsia="宋体" w:hAnsi="宋体" w:hint="eastAsia"/>
                <w:szCs w:val="21"/>
              </w:rPr>
              <w:t>20</w:t>
            </w:r>
            <w:r w:rsidRPr="000B4CC0">
              <w:rPr>
                <w:rFonts w:ascii="宋体" w:eastAsia="宋体" w:hAnsi="宋体" w:hint="eastAsia"/>
                <w:szCs w:val="21"/>
              </w:rPr>
              <w:t>、银行业监督管理机构：指中国人民银行和</w:t>
            </w:r>
            <w:r w:rsidRPr="000B4CC0">
              <w:rPr>
                <w:rFonts w:ascii="宋体" w:eastAsia="宋体" w:hAnsi="宋体" w:hint="eastAsia"/>
                <w:szCs w:val="21"/>
              </w:rPr>
              <w:t>/</w:t>
            </w:r>
            <w:r w:rsidRPr="000B4CC0">
              <w:rPr>
                <w:rFonts w:ascii="宋体" w:eastAsia="宋体" w:hAnsi="宋体" w:hint="eastAsia"/>
                <w:szCs w:val="21"/>
              </w:rPr>
              <w:t>或</w:t>
            </w:r>
            <w:r w:rsidRPr="000B4CC0">
              <w:rPr>
                <w:rFonts w:ascii="宋体" w:eastAsia="宋体" w:hAnsi="宋体" w:hint="eastAsia"/>
                <w:b/>
                <w:szCs w:val="21"/>
              </w:rPr>
              <w:t>中国银行保险监督管理委员会</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24</w:t>
            </w:r>
            <w:r w:rsidRPr="000B4CC0">
              <w:rPr>
                <w:rFonts w:ascii="宋体" w:eastAsia="宋体" w:hAnsi="宋体" w:hint="eastAsia"/>
                <w:szCs w:val="21"/>
              </w:rPr>
              <w:t>、合格境外</w:t>
            </w:r>
            <w:r w:rsidRPr="000B4CC0">
              <w:rPr>
                <w:rFonts w:ascii="宋体" w:eastAsia="宋体" w:hAnsi="宋体" w:hint="eastAsia"/>
                <w:b/>
                <w:szCs w:val="21"/>
              </w:rPr>
              <w:t>机构</w:t>
            </w:r>
            <w:r w:rsidRPr="000B4CC0">
              <w:rPr>
                <w:rFonts w:ascii="宋体" w:eastAsia="宋体" w:hAnsi="宋体" w:hint="eastAsia"/>
                <w:szCs w:val="21"/>
              </w:rPr>
              <w:t>投资者：指符合相关法律法规规定</w:t>
            </w:r>
            <w:r w:rsidRPr="000B4CC0">
              <w:rPr>
                <w:rFonts w:ascii="宋体" w:eastAsia="宋体" w:hAnsi="宋体" w:hint="eastAsia"/>
                <w:b/>
                <w:szCs w:val="21"/>
              </w:rPr>
              <w:t>可以投资于在中国境内依法募集的证券投资基金的中国境外的机构投资者</w:t>
            </w:r>
          </w:p>
          <w:p w:rsidR="00BB6923" w:rsidRPr="000B4CC0" w:rsidRDefault="00BB6923" w:rsidP="00950906">
            <w:pPr>
              <w:spacing w:after="0" w:line="240" w:lineRule="auto"/>
              <w:rPr>
                <w:rFonts w:ascii="宋体" w:eastAsia="宋体" w:hAnsi="宋体"/>
                <w:szCs w:val="21"/>
              </w:rPr>
            </w:pP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25</w:t>
            </w:r>
            <w:r w:rsidRPr="000B4CC0">
              <w:rPr>
                <w:rFonts w:ascii="宋体" w:eastAsia="宋体" w:hAnsi="宋体" w:hint="eastAsia"/>
                <w:szCs w:val="21"/>
              </w:rPr>
              <w:t>、投资人、投资者：指个人投资者、机构投资者</w:t>
            </w:r>
            <w:r w:rsidRPr="000B4CC0">
              <w:rPr>
                <w:rFonts w:ascii="宋体" w:eastAsia="宋体" w:hAnsi="宋体" w:hint="eastAsia"/>
                <w:b/>
                <w:szCs w:val="21"/>
              </w:rPr>
              <w:t>和</w:t>
            </w:r>
            <w:r w:rsidRPr="000B4CC0">
              <w:rPr>
                <w:rFonts w:ascii="宋体" w:eastAsia="宋体" w:hAnsi="宋体" w:hint="eastAsia"/>
                <w:szCs w:val="21"/>
              </w:rPr>
              <w:t>合格境外</w:t>
            </w:r>
            <w:r w:rsidRPr="000B4CC0">
              <w:rPr>
                <w:rFonts w:ascii="宋体" w:eastAsia="宋体" w:hAnsi="宋体" w:hint="eastAsia"/>
                <w:b/>
                <w:szCs w:val="21"/>
              </w:rPr>
              <w:t>机构</w:t>
            </w:r>
            <w:r w:rsidRPr="000B4CC0">
              <w:rPr>
                <w:rFonts w:ascii="宋体" w:eastAsia="宋体" w:hAnsi="宋体" w:hint="eastAsia"/>
                <w:szCs w:val="21"/>
              </w:rPr>
              <w:t>投资者以及法律法规或中国证监会允许购买证券投资基金的其他投资人的合称</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14</w:t>
            </w:r>
            <w:r w:rsidRPr="000B4CC0">
              <w:rPr>
                <w:rFonts w:ascii="宋体" w:eastAsia="宋体" w:hAnsi="宋体" w:hint="eastAsia"/>
                <w:szCs w:val="21"/>
              </w:rPr>
              <w:t>、《销售办法》：指中国证监会</w:t>
            </w:r>
            <w:r w:rsidRPr="000B4CC0">
              <w:rPr>
                <w:rFonts w:ascii="宋体" w:eastAsia="宋体" w:hAnsi="宋体"/>
                <w:b/>
                <w:szCs w:val="21"/>
              </w:rPr>
              <w:t>2020</w:t>
            </w:r>
            <w:r w:rsidRPr="000B4CC0">
              <w:rPr>
                <w:rFonts w:ascii="宋体" w:eastAsia="宋体" w:hAnsi="宋体" w:hint="eastAsia"/>
                <w:b/>
                <w:szCs w:val="21"/>
              </w:rPr>
              <w:t>年</w:t>
            </w:r>
            <w:r w:rsidRPr="000B4CC0">
              <w:rPr>
                <w:rFonts w:ascii="宋体" w:eastAsia="宋体" w:hAnsi="宋体"/>
                <w:b/>
                <w:szCs w:val="21"/>
              </w:rPr>
              <w:t>8</w:t>
            </w:r>
            <w:r w:rsidRPr="000B4CC0">
              <w:rPr>
                <w:rFonts w:ascii="宋体" w:eastAsia="宋体" w:hAnsi="宋体" w:hint="eastAsia"/>
                <w:b/>
                <w:szCs w:val="21"/>
              </w:rPr>
              <w:t>月</w:t>
            </w:r>
            <w:r w:rsidRPr="000B4CC0">
              <w:rPr>
                <w:rFonts w:ascii="宋体" w:eastAsia="宋体" w:hAnsi="宋体"/>
                <w:b/>
                <w:szCs w:val="21"/>
              </w:rPr>
              <w:t>28</w:t>
            </w:r>
            <w:r w:rsidRPr="000B4CC0">
              <w:rPr>
                <w:rFonts w:ascii="宋体" w:eastAsia="宋体" w:hAnsi="宋体" w:hint="eastAsia"/>
                <w:b/>
                <w:szCs w:val="21"/>
              </w:rPr>
              <w:t>日颁布、同年</w:t>
            </w:r>
            <w:r w:rsidRPr="000B4CC0">
              <w:rPr>
                <w:rFonts w:ascii="宋体" w:eastAsia="宋体" w:hAnsi="宋体"/>
                <w:b/>
                <w:szCs w:val="21"/>
              </w:rPr>
              <w:t>10</w:t>
            </w:r>
            <w:r w:rsidRPr="000B4CC0">
              <w:rPr>
                <w:rFonts w:ascii="宋体" w:eastAsia="宋体" w:hAnsi="宋体" w:hint="eastAsia"/>
                <w:b/>
                <w:szCs w:val="21"/>
              </w:rPr>
              <w:t>月</w:t>
            </w:r>
            <w:r w:rsidRPr="000B4CC0">
              <w:rPr>
                <w:rFonts w:ascii="宋体" w:eastAsia="宋体" w:hAnsi="宋体"/>
                <w:b/>
                <w:szCs w:val="21"/>
              </w:rPr>
              <w:t>1</w:t>
            </w:r>
            <w:r w:rsidRPr="000B4CC0">
              <w:rPr>
                <w:rFonts w:ascii="宋体" w:eastAsia="宋体" w:hAnsi="宋体" w:hint="eastAsia"/>
                <w:b/>
                <w:szCs w:val="21"/>
              </w:rPr>
              <w:t>日实施的《公开募集证券投资基金销售机构监督管理办法》</w:t>
            </w:r>
            <w:r w:rsidRPr="000B4CC0">
              <w:rPr>
                <w:rFonts w:ascii="宋体" w:eastAsia="宋体" w:hAnsi="宋体" w:hint="eastAsia"/>
                <w:szCs w:val="21"/>
              </w:rPr>
              <w:t>及颁布机关对其不时做出的修订</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17</w:t>
            </w:r>
            <w:r w:rsidRPr="000B4CC0">
              <w:rPr>
                <w:rFonts w:ascii="宋体" w:eastAsia="宋体" w:hAnsi="宋体" w:hint="eastAsia"/>
                <w:szCs w:val="21"/>
              </w:rPr>
              <w:t>、《</w:t>
            </w:r>
            <w:r w:rsidRPr="000B4CC0">
              <w:rPr>
                <w:rFonts w:ascii="宋体" w:eastAsia="宋体" w:hAnsi="宋体" w:hint="eastAsia"/>
                <w:b/>
                <w:szCs w:val="21"/>
              </w:rPr>
              <w:t>流动性风险</w:t>
            </w:r>
            <w:r w:rsidRPr="000B4CC0">
              <w:rPr>
                <w:rFonts w:ascii="宋体" w:eastAsia="宋体" w:hAnsi="宋体" w:hint="eastAsia"/>
                <w:szCs w:val="21"/>
              </w:rPr>
              <w:t>管理规定》：指中国证监会</w:t>
            </w:r>
            <w:r w:rsidRPr="000B4CC0">
              <w:rPr>
                <w:rFonts w:ascii="宋体" w:eastAsia="宋体" w:hAnsi="宋体" w:hint="eastAsia"/>
                <w:szCs w:val="21"/>
              </w:rPr>
              <w:t>2017</w:t>
            </w:r>
            <w:r w:rsidRPr="000B4CC0">
              <w:rPr>
                <w:rFonts w:ascii="宋体" w:eastAsia="宋体" w:hAnsi="宋体" w:hint="eastAsia"/>
                <w:szCs w:val="21"/>
              </w:rPr>
              <w:t>年</w:t>
            </w:r>
            <w:r w:rsidRPr="000B4CC0">
              <w:rPr>
                <w:rFonts w:ascii="宋体" w:eastAsia="宋体" w:hAnsi="宋体" w:hint="eastAsia"/>
                <w:szCs w:val="21"/>
              </w:rPr>
              <w:t>8</w:t>
            </w:r>
            <w:r w:rsidRPr="000B4CC0">
              <w:rPr>
                <w:rFonts w:ascii="宋体" w:eastAsia="宋体" w:hAnsi="宋体" w:hint="eastAsia"/>
                <w:szCs w:val="21"/>
              </w:rPr>
              <w:t>月</w:t>
            </w:r>
            <w:r w:rsidRPr="000B4CC0">
              <w:rPr>
                <w:rFonts w:ascii="宋体" w:eastAsia="宋体" w:hAnsi="宋体" w:hint="eastAsia"/>
                <w:szCs w:val="21"/>
              </w:rPr>
              <w:t>31</w:t>
            </w:r>
            <w:r w:rsidRPr="000B4CC0">
              <w:rPr>
                <w:rFonts w:ascii="宋体" w:eastAsia="宋体" w:hAnsi="宋体" w:hint="eastAsia"/>
                <w:szCs w:val="21"/>
              </w:rPr>
              <w:t>日颁布、同年</w:t>
            </w:r>
            <w:r w:rsidRPr="000B4CC0">
              <w:rPr>
                <w:rFonts w:ascii="宋体" w:eastAsia="宋体" w:hAnsi="宋体" w:hint="eastAsia"/>
                <w:szCs w:val="21"/>
              </w:rPr>
              <w:t>10</w:t>
            </w:r>
            <w:r w:rsidRPr="000B4CC0">
              <w:rPr>
                <w:rFonts w:ascii="宋体" w:eastAsia="宋体" w:hAnsi="宋体" w:hint="eastAsia"/>
                <w:szCs w:val="21"/>
              </w:rPr>
              <w:t>月</w:t>
            </w:r>
            <w:r w:rsidRPr="000B4CC0">
              <w:rPr>
                <w:rFonts w:ascii="宋体" w:eastAsia="宋体" w:hAnsi="宋体" w:hint="eastAsia"/>
                <w:szCs w:val="21"/>
              </w:rPr>
              <w:t>1</w:t>
            </w:r>
            <w:r w:rsidRPr="000B4CC0">
              <w:rPr>
                <w:rFonts w:ascii="宋体" w:eastAsia="宋体" w:hAnsi="宋体" w:hint="eastAsia"/>
                <w:szCs w:val="21"/>
              </w:rPr>
              <w:t>日实施的《公开募集开放式证券投资基金流动性风险管理规定》及颁布机关对其不时做出的修订</w:t>
            </w:r>
          </w:p>
          <w:p w:rsidR="00BB6923" w:rsidRPr="000B4CC0" w:rsidRDefault="00CB3ED0" w:rsidP="00950906">
            <w:pPr>
              <w:spacing w:after="0" w:line="240" w:lineRule="auto"/>
              <w:rPr>
                <w:rFonts w:ascii="宋体" w:eastAsia="宋体" w:hAnsi="宋体"/>
                <w:b/>
                <w:szCs w:val="21"/>
              </w:rPr>
            </w:pPr>
            <w:r w:rsidRPr="000B4CC0">
              <w:rPr>
                <w:rFonts w:ascii="宋体" w:eastAsia="宋体" w:hAnsi="宋体" w:hint="eastAsia"/>
                <w:szCs w:val="21"/>
              </w:rPr>
              <w:t>20</w:t>
            </w:r>
            <w:r w:rsidRPr="000B4CC0">
              <w:rPr>
                <w:rFonts w:ascii="宋体" w:eastAsia="宋体" w:hAnsi="宋体" w:hint="eastAsia"/>
                <w:szCs w:val="21"/>
              </w:rPr>
              <w:t>、银行业监督管理机构：指中国人民银行和</w:t>
            </w:r>
            <w:r w:rsidRPr="000B4CC0">
              <w:rPr>
                <w:rFonts w:ascii="宋体" w:eastAsia="宋体" w:hAnsi="宋体" w:hint="eastAsia"/>
                <w:szCs w:val="21"/>
              </w:rPr>
              <w:t>/</w:t>
            </w:r>
            <w:r w:rsidRPr="000B4CC0">
              <w:rPr>
                <w:rFonts w:ascii="宋体" w:eastAsia="宋体" w:hAnsi="宋体" w:hint="eastAsia"/>
                <w:szCs w:val="21"/>
              </w:rPr>
              <w:t>或</w:t>
            </w:r>
            <w:r w:rsidRPr="000B4CC0">
              <w:rPr>
                <w:rFonts w:ascii="宋体" w:eastAsia="宋体" w:hAnsi="宋体" w:hint="eastAsia"/>
                <w:b/>
                <w:szCs w:val="21"/>
              </w:rPr>
              <w:t>国家金融监督管理总局</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24</w:t>
            </w:r>
            <w:r w:rsidRPr="000B4CC0">
              <w:rPr>
                <w:rFonts w:ascii="宋体" w:eastAsia="宋体" w:hAnsi="宋体" w:hint="eastAsia"/>
                <w:szCs w:val="21"/>
              </w:rPr>
              <w:t>、合格境外投资者：指符合相关法律法规规定</w:t>
            </w:r>
            <w:r w:rsidRPr="000B4CC0">
              <w:rPr>
                <w:rFonts w:ascii="宋体" w:eastAsia="宋体" w:hAnsi="宋体" w:hint="eastAsia"/>
                <w:b/>
                <w:szCs w:val="21"/>
              </w:rPr>
              <w:t>使用来自境外的资金进行境内证券期货投资的境外机构投资者，包括合格境外机构投资者和人民币合格境外机构投资者</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25</w:t>
            </w:r>
            <w:r w:rsidRPr="000B4CC0">
              <w:rPr>
                <w:rFonts w:ascii="宋体" w:eastAsia="宋体" w:hAnsi="宋体" w:hint="eastAsia"/>
                <w:szCs w:val="21"/>
              </w:rPr>
              <w:t>、投</w:t>
            </w:r>
            <w:r w:rsidRPr="000B4CC0">
              <w:rPr>
                <w:rFonts w:ascii="宋体" w:eastAsia="宋体" w:hAnsi="宋体" w:hint="eastAsia"/>
                <w:szCs w:val="21"/>
              </w:rPr>
              <w:t>资人、投资者：指个人投资者、机构投资者、合格境外投资者以及法律法规或中国证监会允许购买证券投资基金的其他投资人的合称</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第四部分</w:t>
            </w:r>
            <w:r w:rsidRPr="000B4CC0">
              <w:rPr>
                <w:rFonts w:ascii="宋体" w:eastAsia="宋体" w:hAnsi="宋体" w:hint="eastAsia"/>
                <w:b/>
                <w:szCs w:val="21"/>
              </w:rPr>
              <w:t xml:space="preserve">  </w:t>
            </w:r>
            <w:r w:rsidRPr="000B4CC0">
              <w:rPr>
                <w:rFonts w:ascii="宋体" w:eastAsia="宋体" w:hAnsi="宋体" w:hint="eastAsia"/>
                <w:b/>
                <w:szCs w:val="21"/>
              </w:rPr>
              <w:t>基金份额的发售</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一、基金份额的发售时间、发售方式、发售对象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3</w:t>
            </w:r>
            <w:r w:rsidRPr="000B4CC0">
              <w:rPr>
                <w:rFonts w:ascii="宋体" w:eastAsia="宋体" w:hAnsi="宋体" w:hint="eastAsia"/>
                <w:szCs w:val="21"/>
              </w:rPr>
              <w:t>、发售对象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符合法律法规规定的可投资于证券投资基金的个人投资者、机构投资者</w:t>
            </w:r>
            <w:r w:rsidRPr="000B4CC0">
              <w:rPr>
                <w:rFonts w:ascii="宋体" w:eastAsia="宋体" w:hAnsi="宋体" w:hint="eastAsia"/>
                <w:b/>
                <w:szCs w:val="21"/>
              </w:rPr>
              <w:t>和</w:t>
            </w:r>
            <w:r w:rsidRPr="000B4CC0">
              <w:rPr>
                <w:rFonts w:ascii="宋体" w:eastAsia="宋体" w:hAnsi="宋体" w:hint="eastAsia"/>
                <w:szCs w:val="21"/>
              </w:rPr>
              <w:t>合格境外</w:t>
            </w:r>
            <w:r w:rsidRPr="000B4CC0">
              <w:rPr>
                <w:rFonts w:ascii="宋体" w:eastAsia="宋体" w:hAnsi="宋体" w:hint="eastAsia"/>
                <w:b/>
                <w:szCs w:val="21"/>
              </w:rPr>
              <w:t>机构</w:t>
            </w:r>
            <w:r w:rsidRPr="000B4CC0">
              <w:rPr>
                <w:rFonts w:ascii="宋体" w:eastAsia="宋体" w:hAnsi="宋体" w:hint="eastAsia"/>
                <w:szCs w:val="21"/>
              </w:rPr>
              <w:t>投资者以及法律法规或中国证监会允许购买证券投资基金的其他投资人。</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一、基金份额的发售时间、发售方式、发售对象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3</w:t>
            </w:r>
            <w:r w:rsidRPr="000B4CC0">
              <w:rPr>
                <w:rFonts w:ascii="宋体" w:eastAsia="宋体" w:hAnsi="宋体" w:hint="eastAsia"/>
                <w:szCs w:val="21"/>
              </w:rPr>
              <w:t>、发售对象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符合法律法规规定的可投资于证券投资基金的个人投资者、机构投资者、合格境外投资者以及法律法规或中国证监会允许购买证券投资基金的其他投资人。</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第八部分</w:t>
            </w:r>
            <w:r w:rsidRPr="000B4CC0">
              <w:rPr>
                <w:rFonts w:ascii="宋体" w:eastAsia="宋体" w:hAnsi="宋体" w:hint="eastAsia"/>
                <w:b/>
                <w:szCs w:val="21"/>
              </w:rPr>
              <w:t xml:space="preserve">  </w:t>
            </w:r>
            <w:r w:rsidRPr="000B4CC0">
              <w:rPr>
                <w:rFonts w:ascii="宋体" w:eastAsia="宋体" w:hAnsi="宋体" w:hint="eastAsia"/>
                <w:b/>
                <w:szCs w:val="21"/>
              </w:rPr>
              <w:t>基金份额的申购与赎回</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八、暂停赎回或延缓支付赎回款项的情形</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发生除上述第</w:t>
            </w:r>
            <w:r w:rsidRPr="000B4CC0">
              <w:rPr>
                <w:rFonts w:ascii="宋体" w:eastAsia="宋体" w:hAnsi="宋体" w:hint="eastAsia"/>
                <w:szCs w:val="21"/>
              </w:rPr>
              <w:t>7</w:t>
            </w:r>
            <w:r w:rsidRPr="000B4CC0">
              <w:rPr>
                <w:rFonts w:ascii="宋体" w:eastAsia="宋体" w:hAnsi="宋体" w:hint="eastAsia"/>
                <w:szCs w:val="21"/>
              </w:rPr>
              <w:t>项以外的情形且基金管理人决定暂停赎回或延缓支付赎回对价时，基金管理人应报中国证监会备案。在暂停赎回的情况消除时，基金管理人应及时恢复赎回业务的办理并予以公告。</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八、暂停赎回或延缓支付赎回款项的情形</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发生除上述第</w:t>
            </w:r>
            <w:r w:rsidRPr="000B4CC0">
              <w:rPr>
                <w:rFonts w:ascii="宋体" w:eastAsia="宋体" w:hAnsi="宋体" w:hint="eastAsia"/>
                <w:szCs w:val="21"/>
              </w:rPr>
              <w:t>7</w:t>
            </w:r>
            <w:r w:rsidRPr="000B4CC0">
              <w:rPr>
                <w:rFonts w:ascii="宋体" w:eastAsia="宋体" w:hAnsi="宋体" w:hint="eastAsia"/>
                <w:szCs w:val="21"/>
              </w:rPr>
              <w:t>项以外的情形且基金管理人决定暂停赎回或延缓支付赎回对价时，基金管理人应</w:t>
            </w:r>
            <w:r w:rsidRPr="000B4CC0">
              <w:rPr>
                <w:rFonts w:ascii="宋体" w:eastAsia="宋体" w:hAnsi="宋体" w:hint="eastAsia"/>
                <w:b/>
                <w:szCs w:val="21"/>
              </w:rPr>
              <w:t>按规定</w:t>
            </w:r>
            <w:r w:rsidRPr="000B4CC0">
              <w:rPr>
                <w:rFonts w:ascii="宋体" w:eastAsia="宋体" w:hAnsi="宋体" w:hint="eastAsia"/>
                <w:szCs w:val="21"/>
              </w:rPr>
              <w:t>报中国证监会备案。在暂停赎回的情况消除时，基金管理人应及时恢复赎回业务的办理并予以公告。</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第九部分</w:t>
            </w:r>
            <w:r w:rsidRPr="000B4CC0">
              <w:rPr>
                <w:rFonts w:ascii="宋体" w:eastAsia="宋体" w:hAnsi="宋体" w:hint="eastAsia"/>
                <w:b/>
                <w:szCs w:val="21"/>
              </w:rPr>
              <w:t xml:space="preserve">  </w:t>
            </w:r>
            <w:r w:rsidRPr="000B4CC0">
              <w:rPr>
                <w:rFonts w:ascii="宋体" w:eastAsia="宋体" w:hAnsi="宋体" w:hint="eastAsia"/>
                <w:b/>
                <w:szCs w:val="21"/>
              </w:rPr>
              <w:t>基金合同当事人及权利义务</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一、基金管理人</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w:t>
            </w:r>
            <w:r w:rsidRPr="000B4CC0">
              <w:rPr>
                <w:rFonts w:ascii="宋体" w:eastAsia="宋体" w:hAnsi="宋体" w:hint="eastAsia"/>
                <w:szCs w:val="21"/>
              </w:rPr>
              <w:tab/>
            </w:r>
            <w:r w:rsidRPr="000B4CC0">
              <w:rPr>
                <w:rFonts w:ascii="宋体" w:eastAsia="宋体" w:hAnsi="宋体" w:hint="eastAsia"/>
                <w:szCs w:val="21"/>
              </w:rPr>
              <w:t>基金管理人的权利与义务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w:t>
            </w:r>
            <w:r w:rsidRPr="000B4CC0">
              <w:rPr>
                <w:rFonts w:ascii="宋体" w:eastAsia="宋体" w:hAnsi="宋体" w:hint="eastAsia"/>
                <w:szCs w:val="21"/>
              </w:rPr>
              <w:t>、根据《基金法》、《运作办法》及其他有关规定，基金管理人的义务包括但不限于：</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w:t>
            </w:r>
            <w:r w:rsidRPr="000B4CC0">
              <w:rPr>
                <w:rFonts w:ascii="宋体" w:eastAsia="宋体" w:hAnsi="宋体" w:hint="eastAsia"/>
                <w:szCs w:val="21"/>
              </w:rPr>
              <w:t>16</w:t>
            </w:r>
            <w:r w:rsidRPr="000B4CC0">
              <w:rPr>
                <w:rFonts w:ascii="宋体" w:eastAsia="宋体" w:hAnsi="宋体" w:hint="eastAsia"/>
                <w:szCs w:val="21"/>
              </w:rPr>
              <w:t>）按规定保存基金财产管理业务活动的会计账册、报表、记录和其他相关资料</w:t>
            </w:r>
            <w:r w:rsidRPr="000B4CC0">
              <w:rPr>
                <w:rFonts w:ascii="宋体" w:eastAsia="宋体" w:hAnsi="宋体"/>
                <w:b/>
                <w:szCs w:val="21"/>
              </w:rPr>
              <w:t>15</w:t>
            </w:r>
            <w:r w:rsidRPr="000B4CC0">
              <w:rPr>
                <w:rFonts w:ascii="宋体" w:eastAsia="宋体" w:hAnsi="宋体" w:hint="eastAsia"/>
                <w:szCs w:val="21"/>
              </w:rPr>
              <w:t>年以上；</w:t>
            </w:r>
          </w:p>
          <w:p w:rsidR="00BB6923" w:rsidRPr="000B4CC0" w:rsidRDefault="00BB6923" w:rsidP="00950906">
            <w:pPr>
              <w:spacing w:after="0" w:line="240" w:lineRule="auto"/>
              <w:rPr>
                <w:rFonts w:ascii="宋体" w:eastAsia="宋体" w:hAnsi="宋体"/>
                <w:szCs w:val="21"/>
              </w:rPr>
            </w:pP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二、基金托管人</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w:t>
            </w:r>
            <w:r w:rsidRPr="000B4CC0">
              <w:rPr>
                <w:rFonts w:ascii="宋体" w:eastAsia="宋体" w:hAnsi="宋体" w:hint="eastAsia"/>
                <w:szCs w:val="21"/>
              </w:rPr>
              <w:tab/>
            </w:r>
            <w:r w:rsidRPr="000B4CC0">
              <w:rPr>
                <w:rFonts w:ascii="宋体" w:eastAsia="宋体" w:hAnsi="宋体" w:hint="eastAsia"/>
                <w:szCs w:val="21"/>
              </w:rPr>
              <w:t>基金托管人的权利与义务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w:t>
            </w:r>
            <w:r w:rsidRPr="000B4CC0">
              <w:rPr>
                <w:rFonts w:ascii="宋体" w:eastAsia="宋体" w:hAnsi="宋体" w:hint="eastAsia"/>
                <w:szCs w:val="21"/>
              </w:rPr>
              <w:t>、根据《基金法》、《运作办法》及其他有关规定，基金托管人的义务包括但不限于：</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w:t>
            </w:r>
            <w:r w:rsidRPr="000B4CC0">
              <w:rPr>
                <w:rFonts w:ascii="宋体" w:eastAsia="宋体" w:hAnsi="宋体" w:hint="eastAsia"/>
                <w:szCs w:val="21"/>
              </w:rPr>
              <w:t>11</w:t>
            </w:r>
            <w:r w:rsidRPr="000B4CC0">
              <w:rPr>
                <w:rFonts w:ascii="宋体" w:eastAsia="宋体" w:hAnsi="宋体" w:hint="eastAsia"/>
                <w:szCs w:val="21"/>
              </w:rPr>
              <w:t>）保存基金托管业务活动的记录、账册、报表和其他相关资料</w:t>
            </w:r>
            <w:r w:rsidRPr="000B4CC0">
              <w:rPr>
                <w:rFonts w:ascii="宋体" w:eastAsia="宋体" w:hAnsi="宋体"/>
                <w:b/>
                <w:szCs w:val="21"/>
              </w:rPr>
              <w:t>15</w:t>
            </w:r>
            <w:r w:rsidRPr="000B4CC0">
              <w:rPr>
                <w:rFonts w:ascii="宋体" w:eastAsia="宋体" w:hAnsi="宋体" w:hint="eastAsia"/>
                <w:szCs w:val="21"/>
              </w:rPr>
              <w:t>年以上；</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一、基金管理人</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w:t>
            </w:r>
            <w:r w:rsidRPr="000B4CC0">
              <w:rPr>
                <w:rFonts w:ascii="宋体" w:eastAsia="宋体" w:hAnsi="宋体" w:hint="eastAsia"/>
                <w:szCs w:val="21"/>
              </w:rPr>
              <w:tab/>
            </w:r>
            <w:r w:rsidRPr="000B4CC0">
              <w:rPr>
                <w:rFonts w:ascii="宋体" w:eastAsia="宋体" w:hAnsi="宋体" w:hint="eastAsia"/>
                <w:szCs w:val="21"/>
              </w:rPr>
              <w:t>基金管理人的权利与义务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w:t>
            </w:r>
            <w:r w:rsidRPr="000B4CC0">
              <w:rPr>
                <w:rFonts w:ascii="宋体" w:eastAsia="宋体" w:hAnsi="宋体" w:hint="eastAsia"/>
                <w:szCs w:val="21"/>
              </w:rPr>
              <w:t>、根据《基金法》、《运作办法》及其他有关规定，基金管理人的义务包括但不限于：</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w:t>
            </w:r>
            <w:r w:rsidRPr="000B4CC0">
              <w:rPr>
                <w:rFonts w:ascii="宋体" w:eastAsia="宋体" w:hAnsi="宋体" w:hint="eastAsia"/>
                <w:szCs w:val="21"/>
              </w:rPr>
              <w:t>16</w:t>
            </w:r>
            <w:r w:rsidRPr="000B4CC0">
              <w:rPr>
                <w:rFonts w:ascii="宋体" w:eastAsia="宋体" w:hAnsi="宋体" w:hint="eastAsia"/>
                <w:szCs w:val="21"/>
              </w:rPr>
              <w:t>）按规定保存基金财产管理业务活动的会计账册、报表、记录和其他相关资料</w:t>
            </w:r>
            <w:r w:rsidRPr="000B4CC0">
              <w:rPr>
                <w:rFonts w:ascii="宋体" w:eastAsia="宋体" w:hAnsi="宋体"/>
                <w:b/>
                <w:szCs w:val="21"/>
              </w:rPr>
              <w:t>20</w:t>
            </w:r>
            <w:r w:rsidRPr="000B4CC0">
              <w:rPr>
                <w:rFonts w:ascii="宋体" w:eastAsia="宋体" w:hAnsi="宋体" w:hint="eastAsia"/>
                <w:szCs w:val="21"/>
              </w:rPr>
              <w:t>年以上；</w:t>
            </w:r>
          </w:p>
          <w:p w:rsidR="00BB6923" w:rsidRPr="000B4CC0" w:rsidRDefault="00BB6923" w:rsidP="00950906">
            <w:pPr>
              <w:spacing w:after="0" w:line="240" w:lineRule="auto"/>
              <w:rPr>
                <w:rFonts w:ascii="宋体" w:eastAsia="宋体" w:hAnsi="宋体"/>
                <w:szCs w:val="21"/>
              </w:rPr>
            </w:pP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二、基金托管人</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w:t>
            </w:r>
            <w:r w:rsidRPr="000B4CC0">
              <w:rPr>
                <w:rFonts w:ascii="宋体" w:eastAsia="宋体" w:hAnsi="宋体" w:hint="eastAsia"/>
                <w:szCs w:val="21"/>
              </w:rPr>
              <w:tab/>
            </w:r>
            <w:r w:rsidRPr="000B4CC0">
              <w:rPr>
                <w:rFonts w:ascii="宋体" w:eastAsia="宋体" w:hAnsi="宋体" w:hint="eastAsia"/>
                <w:szCs w:val="21"/>
              </w:rPr>
              <w:t>基金托管人的权利与义务</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2</w:t>
            </w:r>
            <w:r w:rsidRPr="000B4CC0">
              <w:rPr>
                <w:rFonts w:ascii="宋体" w:eastAsia="宋体" w:hAnsi="宋体" w:hint="eastAsia"/>
                <w:szCs w:val="21"/>
              </w:rPr>
              <w:t>、根据《基金法》、《运作办法》及其他有关规定，基金托管人的义务包括但不限于：</w:t>
            </w:r>
          </w:p>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w:t>
            </w:r>
            <w:r w:rsidRPr="000B4CC0">
              <w:rPr>
                <w:rFonts w:ascii="宋体" w:eastAsia="宋体" w:hAnsi="宋体" w:hint="eastAsia"/>
                <w:szCs w:val="21"/>
              </w:rPr>
              <w:t>11</w:t>
            </w:r>
            <w:r w:rsidRPr="000B4CC0">
              <w:rPr>
                <w:rFonts w:ascii="宋体" w:eastAsia="宋体" w:hAnsi="宋体" w:hint="eastAsia"/>
                <w:szCs w:val="21"/>
              </w:rPr>
              <w:t>）保存基金托管业务活动的记录、账册、报表和其他相关资料</w:t>
            </w:r>
            <w:r w:rsidRPr="000B4CC0">
              <w:rPr>
                <w:rFonts w:ascii="宋体" w:eastAsia="宋体" w:hAnsi="宋体"/>
                <w:b/>
                <w:szCs w:val="21"/>
              </w:rPr>
              <w:t>20</w:t>
            </w:r>
            <w:r w:rsidRPr="000B4CC0">
              <w:rPr>
                <w:rFonts w:ascii="宋体" w:eastAsia="宋体" w:hAnsi="宋体" w:hint="eastAsia"/>
                <w:szCs w:val="21"/>
              </w:rPr>
              <w:t>年以上；</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第十四部分</w:t>
            </w:r>
            <w:r w:rsidRPr="000B4CC0">
              <w:rPr>
                <w:rFonts w:ascii="宋体" w:eastAsia="宋体" w:hAnsi="宋体" w:hint="eastAsia"/>
                <w:b/>
                <w:szCs w:val="21"/>
              </w:rPr>
              <w:t xml:space="preserve">  </w:t>
            </w:r>
            <w:r w:rsidRPr="000B4CC0">
              <w:rPr>
                <w:rFonts w:ascii="宋体" w:eastAsia="宋体" w:hAnsi="宋体" w:hint="eastAsia"/>
                <w:b/>
                <w:szCs w:val="21"/>
              </w:rPr>
              <w:t>基金的投资</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二、投资范围</w:t>
            </w:r>
          </w:p>
          <w:p w:rsidR="00BB6923" w:rsidRPr="000B4CC0" w:rsidRDefault="00CB3ED0" w:rsidP="00950906">
            <w:pPr>
              <w:spacing w:after="0" w:line="240" w:lineRule="auto"/>
              <w:rPr>
                <w:rFonts w:ascii="宋体" w:eastAsia="宋体" w:hAnsi="宋体"/>
                <w:b/>
                <w:szCs w:val="21"/>
              </w:rPr>
            </w:pPr>
            <w:r w:rsidRPr="000B4CC0">
              <w:rPr>
                <w:rFonts w:ascii="宋体" w:eastAsia="宋体" w:hAnsi="宋体" w:hint="eastAsia"/>
                <w:szCs w:val="21"/>
              </w:rPr>
              <w:t>本基金的投资范围包括标的指数成份股及备选成份股（含存托凭证）、除标的指数成份股及备选成份股以外的其他股票（包括科创板、创业板</w:t>
            </w:r>
            <w:r w:rsidRPr="000B4CC0">
              <w:rPr>
                <w:rFonts w:ascii="宋体" w:eastAsia="宋体" w:hAnsi="宋体" w:hint="eastAsia"/>
                <w:b/>
                <w:szCs w:val="21"/>
              </w:rPr>
              <w:t>、中小板</w:t>
            </w:r>
            <w:r w:rsidRPr="000B4CC0">
              <w:rPr>
                <w:rFonts w:ascii="宋体" w:eastAsia="宋体" w:hAnsi="宋体" w:hint="eastAsia"/>
                <w:szCs w:val="21"/>
              </w:rPr>
              <w:t>以及其他依法发行、上市的股票、存托凭证）、债券、债券回购、资产支持证券、银行存款、同业存单、货币市场工具、金融衍生工具（包括股指期货、股票期权等）以及法律法规或中国证监会允许基金投资的其他金融工具。</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szCs w:val="21"/>
              </w:rPr>
            </w:pPr>
            <w:r w:rsidRPr="000B4CC0">
              <w:rPr>
                <w:rFonts w:ascii="宋体" w:eastAsia="宋体" w:hAnsi="宋体" w:hint="eastAsia"/>
                <w:szCs w:val="21"/>
              </w:rPr>
              <w:t>二、投资范围</w:t>
            </w:r>
          </w:p>
          <w:p w:rsidR="00BB6923" w:rsidRPr="000B4CC0" w:rsidRDefault="00CB3ED0" w:rsidP="00950906">
            <w:pPr>
              <w:spacing w:after="0" w:line="240" w:lineRule="auto"/>
              <w:rPr>
                <w:rFonts w:ascii="宋体" w:eastAsia="宋体" w:hAnsi="宋体"/>
                <w:b/>
                <w:szCs w:val="21"/>
              </w:rPr>
            </w:pPr>
            <w:r w:rsidRPr="000B4CC0">
              <w:rPr>
                <w:rFonts w:ascii="宋体" w:eastAsia="宋体" w:hAnsi="宋体" w:hint="eastAsia"/>
                <w:szCs w:val="21"/>
              </w:rPr>
              <w:t>本基金的投资范围包括标的指数成份股及备选成份股（含存托凭证）、除标的指数成份股及备选成份股以外的其他股票（包括科创板、创业板以及其他依法发行</w:t>
            </w:r>
            <w:r w:rsidRPr="000B4CC0">
              <w:rPr>
                <w:rFonts w:ascii="宋体" w:eastAsia="宋体" w:hAnsi="宋体" w:hint="eastAsia"/>
                <w:szCs w:val="21"/>
              </w:rPr>
              <w:t>、上市的股票、存托凭证）、债券、债券回购、资产支持证券、银行存款、同业存单、货币市场工具、金融衍生工具（包括股指期货、股票期权等）以及法律法规或中国证监会允许基金投资的其他金融工具。</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第十七部分</w:t>
            </w:r>
            <w:r w:rsidRPr="000B4CC0">
              <w:rPr>
                <w:rFonts w:ascii="宋体" w:eastAsia="宋体" w:hAnsi="宋体" w:hint="eastAsia"/>
                <w:b/>
                <w:szCs w:val="21"/>
              </w:rPr>
              <w:t xml:space="preserve">  </w:t>
            </w:r>
            <w:r w:rsidRPr="000B4CC0">
              <w:rPr>
                <w:rFonts w:ascii="宋体" w:eastAsia="宋体" w:hAnsi="宋体" w:hint="eastAsia"/>
                <w:b/>
                <w:szCs w:val="21"/>
              </w:rPr>
              <w:t>基金费用与税收</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二、基金费用计提方法、计提标准和支付方式</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、基金托管人的托管费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本基金的托管费按前一日基金资产净值的</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的年费率计提。托管费的计算方法如下：</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E</w:t>
            </w:r>
            <w:r w:rsidRPr="000B4CC0">
              <w:rPr>
                <w:rFonts w:ascii="宋体" w:eastAsia="宋体" w:hAnsi="宋体" w:hint="eastAsia"/>
                <w:bCs/>
                <w:szCs w:val="21"/>
              </w:rPr>
              <w:t>为前一日的基金资产净值</w:t>
            </w:r>
          </w:p>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hint="eastAsia"/>
                <w:bCs/>
                <w:szCs w:val="21"/>
              </w:rPr>
              <w:t>基金托管费每日计提，按月支付，由基金托管人根据与基金管理人核对一致的财务数据，自动在月初</w:t>
            </w:r>
            <w:r w:rsidRPr="000B4CC0">
              <w:rPr>
                <w:rFonts w:ascii="宋体" w:eastAsia="宋体" w:hAnsi="宋体" w:hint="eastAsia"/>
                <w:bCs/>
                <w:szCs w:val="21"/>
              </w:rPr>
              <w:t>3</w:t>
            </w:r>
            <w:r w:rsidRPr="000B4CC0">
              <w:rPr>
                <w:rFonts w:ascii="宋体" w:eastAsia="宋体" w:hAnsi="宋体" w:hint="eastAsia"/>
                <w:bCs/>
                <w:szCs w:val="21"/>
              </w:rPr>
              <w:t>个工作日内、按照指定的账户路径进行资金支付。若遇法定节假日、休息日或不可抗力致使无法按时支付等，支付日期顺延。</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二、基金费用计提方法、计提标准和支付方式</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、基金托管人的托管费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本基金的托管费按前一日基金资产净值的</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的年费率计提。托管费的计算方法如下：</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E</w:t>
            </w:r>
            <w:r w:rsidRPr="000B4CC0">
              <w:rPr>
                <w:rFonts w:ascii="宋体" w:eastAsia="宋体" w:hAnsi="宋体" w:hint="eastAsia"/>
                <w:bCs/>
                <w:szCs w:val="21"/>
              </w:rPr>
              <w:t>为前一日的基金资产净值</w:t>
            </w:r>
          </w:p>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hint="eastAsia"/>
                <w:bCs/>
                <w:szCs w:val="21"/>
              </w:rPr>
              <w:t>基金托管费每日计提，按月支付，由基金托管人根据与基金管理人核对一致的财务数据</w:t>
            </w:r>
            <w:r w:rsidRPr="000B4CC0">
              <w:rPr>
                <w:rFonts w:ascii="宋体" w:eastAsia="宋体" w:hAnsi="宋体" w:hint="eastAsia"/>
                <w:bCs/>
                <w:szCs w:val="21"/>
              </w:rPr>
              <w:t>，自动在月初</w:t>
            </w:r>
            <w:r w:rsidRPr="000B4CC0">
              <w:rPr>
                <w:rFonts w:ascii="宋体" w:eastAsia="宋体" w:hAnsi="宋体" w:hint="eastAsia"/>
                <w:bCs/>
                <w:szCs w:val="21"/>
              </w:rPr>
              <w:t>3</w:t>
            </w:r>
            <w:r w:rsidRPr="000B4CC0">
              <w:rPr>
                <w:rFonts w:ascii="宋体" w:eastAsia="宋体" w:hAnsi="宋体" w:hint="eastAsia"/>
                <w:bCs/>
                <w:szCs w:val="21"/>
              </w:rPr>
              <w:t>个工作日内、按照指定的账户路径进行资金支付。若遇法定节假日、休息日或不可抗力致使无法按时支付等，支付日期顺延。</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第二十部分</w:t>
            </w:r>
            <w:r w:rsidRPr="000B4CC0">
              <w:rPr>
                <w:rFonts w:ascii="宋体" w:eastAsia="宋体" w:hAnsi="宋体" w:hint="eastAsia"/>
                <w:b/>
                <w:szCs w:val="21"/>
              </w:rPr>
              <w:t xml:space="preserve">  </w:t>
            </w:r>
            <w:r w:rsidRPr="000B4CC0">
              <w:rPr>
                <w:rFonts w:ascii="宋体" w:eastAsia="宋体" w:hAnsi="宋体" w:hint="eastAsia"/>
                <w:b/>
                <w:szCs w:val="21"/>
              </w:rPr>
              <w:t>基金的信息披露</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五、公开披露的基金信息</w:t>
            </w:r>
          </w:p>
          <w:p w:rsidR="00BB6923" w:rsidRPr="00AD1A2D" w:rsidRDefault="00CB3ED0" w:rsidP="00950906">
            <w:pPr>
              <w:spacing w:after="0" w:line="240" w:lineRule="auto"/>
              <w:ind w:firstLineChars="200" w:firstLine="420"/>
              <w:rPr>
                <w:rFonts w:ascii="宋体" w:eastAsia="宋体" w:hAnsi="宋体"/>
                <w:bCs/>
                <w:szCs w:val="21"/>
              </w:rPr>
            </w:pPr>
            <w:r w:rsidRPr="00AD1A2D">
              <w:rPr>
                <w:rFonts w:ascii="宋体" w:eastAsia="宋体" w:hAnsi="宋体" w:hint="eastAsia"/>
                <w:bCs/>
                <w:szCs w:val="21"/>
              </w:rPr>
              <w:t>（九）基金定期报告，包括基金年度报告、基金中期报告和基金季度报告</w:t>
            </w:r>
          </w:p>
          <w:p w:rsidR="00BB6923" w:rsidRDefault="00CB3ED0" w:rsidP="00950906">
            <w:pPr>
              <w:spacing w:after="0" w:line="240" w:lineRule="auto"/>
              <w:ind w:firstLineChars="200" w:firstLine="420"/>
              <w:rPr>
                <w:rFonts w:ascii="宋体" w:eastAsia="宋体" w:hAnsi="宋体"/>
                <w:bCs/>
                <w:szCs w:val="21"/>
              </w:rPr>
            </w:pPr>
            <w:r w:rsidRPr="0071612D">
              <w:rPr>
                <w:rFonts w:ascii="宋体" w:eastAsia="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基金管理人应当在每年结束之日起三个月内，编制完成基金年度报告，将年度报告登载在规定网站上，并将年度报告提示性公告登载在规定报刊上。基金年度报告中的财务会计报告应当经过</w:t>
            </w:r>
            <w:r w:rsidRPr="007F521E">
              <w:rPr>
                <w:rFonts w:ascii="宋体" w:eastAsia="宋体" w:hAnsi="宋体" w:hint="eastAsia"/>
                <w:b/>
                <w:bCs/>
                <w:szCs w:val="21"/>
              </w:rPr>
              <w:t>具有证券、期货相关业务资格</w:t>
            </w:r>
            <w:r w:rsidRPr="0071612D">
              <w:rPr>
                <w:rFonts w:ascii="宋体" w:eastAsia="宋体" w:hAnsi="宋体" w:hint="eastAsia"/>
                <w:bCs/>
                <w:szCs w:val="21"/>
              </w:rPr>
              <w:t>的会计师事务所审计。</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（十一）澄清公告</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w:t>
            </w:r>
            <w:r w:rsidRPr="000B4CC0">
              <w:rPr>
                <w:rFonts w:ascii="宋体" w:eastAsia="宋体" w:hAnsi="宋体" w:hint="eastAsia"/>
                <w:b/>
                <w:bCs/>
                <w:szCs w:val="21"/>
              </w:rPr>
              <w:t>中国证监会、</w:t>
            </w:r>
            <w:r w:rsidRPr="000B4CC0">
              <w:rPr>
                <w:rFonts w:ascii="宋体" w:eastAsia="宋体" w:hAnsi="宋体" w:hint="eastAsia"/>
                <w:bCs/>
                <w:szCs w:val="21"/>
              </w:rPr>
              <w:t>基金上市交易的证券交易所。</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五、公开披露的基金信息</w:t>
            </w:r>
          </w:p>
          <w:p w:rsidR="00BB6923" w:rsidRPr="00AD1A2D" w:rsidRDefault="00CB3ED0" w:rsidP="00950906">
            <w:pPr>
              <w:spacing w:after="0" w:line="240" w:lineRule="auto"/>
              <w:ind w:firstLineChars="200" w:firstLine="420"/>
              <w:rPr>
                <w:rFonts w:ascii="宋体" w:eastAsia="宋体" w:hAnsi="宋体"/>
                <w:bCs/>
                <w:szCs w:val="21"/>
              </w:rPr>
            </w:pPr>
            <w:r w:rsidRPr="00AD1A2D">
              <w:rPr>
                <w:rFonts w:ascii="宋体" w:eastAsia="宋体" w:hAnsi="宋体" w:hint="eastAsia"/>
                <w:bCs/>
                <w:szCs w:val="21"/>
              </w:rPr>
              <w:t>（九）基金定期报告，包括基金年度报告、基金中期报告和基金季度报告</w:t>
            </w:r>
          </w:p>
          <w:p w:rsidR="00BB6923" w:rsidRDefault="00CB3ED0" w:rsidP="00950906">
            <w:pPr>
              <w:spacing w:after="0" w:line="240" w:lineRule="auto"/>
              <w:ind w:firstLineChars="200" w:firstLine="420"/>
              <w:rPr>
                <w:rFonts w:ascii="宋体" w:eastAsia="宋体" w:hAnsi="宋体"/>
                <w:bCs/>
                <w:szCs w:val="21"/>
              </w:rPr>
            </w:pPr>
            <w:r w:rsidRPr="00AD1A2D">
              <w:rPr>
                <w:rFonts w:ascii="宋体" w:eastAsia="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基金管理人应当在每年结束之日起三个月内，编制完成基金年度报告，将年度报告登载在规定网站上，并将年度报告提示性公告登载在规定报刊上。基金年度报告中的财务会计报告应当经过</w:t>
            </w:r>
            <w:r w:rsidRPr="0071612D">
              <w:rPr>
                <w:rFonts w:ascii="宋体" w:eastAsia="宋体" w:hAnsi="宋体" w:hint="eastAsia"/>
                <w:b/>
                <w:bCs/>
                <w:szCs w:val="21"/>
              </w:rPr>
              <w:t>符合《证券法》规定</w:t>
            </w:r>
            <w:r w:rsidRPr="00AD1A2D">
              <w:rPr>
                <w:rFonts w:ascii="宋体" w:eastAsia="宋体" w:hAnsi="宋体" w:hint="eastAsia"/>
                <w:bCs/>
                <w:szCs w:val="21"/>
              </w:rPr>
              <w:t>的会计师事务所审计。</w:t>
            </w:r>
          </w:p>
          <w:p w:rsidR="00BB6923" w:rsidRDefault="00BB6923" w:rsidP="00950906">
            <w:pPr>
              <w:spacing w:after="0" w:line="240" w:lineRule="auto"/>
              <w:ind w:firstLineChars="200" w:firstLine="420"/>
              <w:rPr>
                <w:rFonts w:ascii="宋体" w:eastAsia="宋体" w:hAnsi="宋体"/>
                <w:bCs/>
                <w:szCs w:val="21"/>
              </w:rPr>
            </w:pP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（十一）澄清公告</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tc>
      </w:tr>
      <w:tr w:rsidR="00457269" w:rsidTr="00950906">
        <w:tc>
          <w:tcPr>
            <w:tcW w:w="1106" w:type="dxa"/>
            <w:tcBorders>
              <w:top w:val="single" w:sz="4" w:space="0" w:color="auto"/>
              <w:left w:val="single" w:sz="4" w:space="0" w:color="000000"/>
              <w:bottom w:val="single" w:sz="4" w:space="0" w:color="000000"/>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第二十一部分</w:t>
            </w:r>
            <w:r w:rsidRPr="000B4CC0">
              <w:rPr>
                <w:rFonts w:ascii="宋体" w:eastAsia="宋体" w:hAnsi="宋体" w:hint="eastAsia"/>
                <w:b/>
                <w:szCs w:val="21"/>
              </w:rPr>
              <w:t xml:space="preserve">  </w:t>
            </w:r>
            <w:r w:rsidRPr="000B4CC0">
              <w:rPr>
                <w:rFonts w:ascii="宋体" w:eastAsia="宋体" w:hAnsi="宋体" w:hint="eastAsia"/>
                <w:b/>
                <w:szCs w:val="21"/>
              </w:rPr>
              <w:t>基金合同的变更、终止与</w:t>
            </w:r>
            <w:r w:rsidRPr="000B4CC0">
              <w:rPr>
                <w:rFonts w:ascii="宋体" w:eastAsia="宋体" w:hAnsi="宋体" w:hint="eastAsia"/>
                <w:b/>
                <w:szCs w:val="21"/>
              </w:rPr>
              <w:t>基金财产的清算</w:t>
            </w:r>
          </w:p>
        </w:tc>
        <w:tc>
          <w:tcPr>
            <w:tcW w:w="4706" w:type="dxa"/>
            <w:tcBorders>
              <w:top w:val="single" w:sz="4" w:space="0" w:color="auto"/>
              <w:left w:val="single" w:sz="4" w:space="0" w:color="auto"/>
              <w:bottom w:val="single" w:sz="4" w:space="0" w:color="000000"/>
              <w:right w:val="single" w:sz="4" w:space="0" w:color="auto"/>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一、《基金合同》的变更</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w:t>
            </w:r>
            <w:r w:rsidRPr="000B4CC0">
              <w:rPr>
                <w:rFonts w:ascii="宋体" w:eastAsia="宋体" w:hAnsi="宋体" w:hint="eastAsia"/>
                <w:b/>
                <w:bCs/>
                <w:szCs w:val="21"/>
              </w:rPr>
              <w:t>，并报中国证监会备案</w:t>
            </w:r>
            <w:r w:rsidRPr="000B4CC0">
              <w:rPr>
                <w:rFonts w:ascii="宋体" w:eastAsia="宋体" w:hAnsi="宋体" w:hint="eastAsia"/>
                <w:bCs/>
                <w:szCs w:val="21"/>
              </w:rPr>
              <w:t>。</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七、基金财产清算账册及文件的保存</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基金财产清算账册及有关文件由基金托管人保存</w:t>
            </w:r>
            <w:r w:rsidRPr="000B4CC0">
              <w:rPr>
                <w:rFonts w:ascii="宋体" w:eastAsia="宋体" w:hAnsi="宋体"/>
                <w:b/>
                <w:bCs/>
                <w:szCs w:val="21"/>
              </w:rPr>
              <w:t>15</w:t>
            </w:r>
            <w:r w:rsidRPr="000B4CC0">
              <w:rPr>
                <w:rFonts w:ascii="宋体" w:eastAsia="宋体" w:hAnsi="宋体" w:hint="eastAsia"/>
                <w:bCs/>
                <w:szCs w:val="21"/>
              </w:rPr>
              <w:t>年以上。</w:t>
            </w:r>
          </w:p>
        </w:tc>
        <w:tc>
          <w:tcPr>
            <w:tcW w:w="4678" w:type="dxa"/>
            <w:tcBorders>
              <w:top w:val="single" w:sz="4" w:space="0" w:color="auto"/>
              <w:left w:val="single" w:sz="4" w:space="0" w:color="auto"/>
              <w:bottom w:val="single" w:sz="4" w:space="0" w:color="000000"/>
              <w:right w:val="single" w:sz="4" w:space="0" w:color="000000"/>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一、《基金合同》的变更</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w:t>
            </w:r>
          </w:p>
          <w:p w:rsidR="00BB6923" w:rsidRPr="000B4CC0" w:rsidRDefault="00BB6923" w:rsidP="00950906">
            <w:pPr>
              <w:spacing w:after="0" w:line="240" w:lineRule="auto"/>
              <w:ind w:firstLineChars="200" w:firstLine="420"/>
              <w:rPr>
                <w:rFonts w:ascii="宋体" w:eastAsia="宋体" w:hAnsi="宋体"/>
                <w:bCs/>
                <w:szCs w:val="21"/>
              </w:rPr>
            </w:pP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七、基金财产清算账册及文件的保存</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基金财产清算账册及有关文件由基金托管人保存</w:t>
            </w:r>
            <w:r w:rsidRPr="000B4CC0">
              <w:rPr>
                <w:rFonts w:ascii="宋体" w:eastAsia="宋体" w:hAnsi="宋体"/>
                <w:b/>
                <w:bCs/>
                <w:szCs w:val="21"/>
              </w:rPr>
              <w:t>20</w:t>
            </w:r>
            <w:r w:rsidRPr="000B4CC0">
              <w:rPr>
                <w:rFonts w:ascii="宋体" w:eastAsia="宋体" w:hAnsi="宋体" w:hint="eastAsia"/>
                <w:bCs/>
                <w:szCs w:val="21"/>
              </w:rPr>
              <w:t>年以上。</w:t>
            </w:r>
          </w:p>
        </w:tc>
      </w:tr>
    </w:tbl>
    <w:p w:rsidR="00BB6923" w:rsidRPr="000B4CC0" w:rsidRDefault="00BB6923" w:rsidP="00BB6923">
      <w:pPr>
        <w:spacing w:after="0" w:line="240" w:lineRule="auto"/>
        <w:rPr>
          <w:rFonts w:ascii="宋体" w:eastAsia="宋体" w:hAnsi="宋体"/>
          <w:b/>
          <w:szCs w:val="21"/>
        </w:rPr>
      </w:pPr>
    </w:p>
    <w:p w:rsidR="00BB6923" w:rsidRPr="000B4CC0" w:rsidRDefault="00CB3ED0" w:rsidP="00BB6923">
      <w:pPr>
        <w:spacing w:after="0" w:line="240" w:lineRule="auto"/>
        <w:jc w:val="left"/>
        <w:rPr>
          <w:rFonts w:ascii="宋体" w:eastAsia="宋体" w:hAnsi="宋体"/>
          <w:b/>
          <w:szCs w:val="21"/>
        </w:rPr>
      </w:pPr>
      <w:r w:rsidRPr="000B4CC0">
        <w:rPr>
          <w:rFonts w:ascii="宋体" w:eastAsia="宋体" w:hAnsi="宋体"/>
          <w:b/>
          <w:szCs w:val="21"/>
        </w:rPr>
        <w:t>（二）托管协议</w:t>
      </w: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993"/>
        <w:gridCol w:w="4706"/>
        <w:gridCol w:w="4678"/>
      </w:tblGrid>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章节</w:t>
            </w:r>
          </w:p>
        </w:tc>
        <w:tc>
          <w:tcPr>
            <w:tcW w:w="4706" w:type="dxa"/>
            <w:tcBorders>
              <w:top w:val="single" w:sz="4" w:space="0" w:color="auto"/>
              <w:left w:val="single" w:sz="4" w:space="0" w:color="auto"/>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szCs w:val="21"/>
              </w:rPr>
            </w:pPr>
            <w:r w:rsidRPr="000B4CC0">
              <w:rPr>
                <w:rFonts w:ascii="宋体" w:eastAsia="宋体" w:hAnsi="宋体" w:hint="eastAsia"/>
                <w:b/>
                <w:bCs/>
                <w:szCs w:val="21"/>
              </w:rPr>
              <w:t>原文</w:t>
            </w:r>
          </w:p>
        </w:tc>
        <w:tc>
          <w:tcPr>
            <w:tcW w:w="4678" w:type="dxa"/>
            <w:tcBorders>
              <w:top w:val="single" w:sz="4" w:space="0" w:color="auto"/>
              <w:left w:val="single" w:sz="4" w:space="0" w:color="auto"/>
              <w:bottom w:val="single" w:sz="4" w:space="0" w:color="auto"/>
              <w:right w:val="single" w:sz="4" w:space="0" w:color="000000"/>
            </w:tcBorders>
            <w:vAlign w:val="center"/>
          </w:tcPr>
          <w:p w:rsidR="00BB6923" w:rsidRPr="000B4CC0" w:rsidRDefault="00CB3ED0" w:rsidP="00950906">
            <w:pPr>
              <w:spacing w:after="0" w:line="240" w:lineRule="auto"/>
              <w:jc w:val="center"/>
              <w:rPr>
                <w:rFonts w:ascii="宋体" w:eastAsia="宋体" w:hAnsi="宋体"/>
                <w:szCs w:val="21"/>
              </w:rPr>
            </w:pPr>
            <w:r w:rsidRPr="000B4CC0">
              <w:rPr>
                <w:rFonts w:ascii="宋体" w:eastAsia="宋体" w:hAnsi="宋体" w:hint="eastAsia"/>
                <w:b/>
                <w:bCs/>
                <w:szCs w:val="21"/>
              </w:rPr>
              <w:t>修订</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40F6B">
              <w:rPr>
                <w:rFonts w:ascii="宋体" w:eastAsia="宋体" w:hAnsi="宋体" w:hint="eastAsia"/>
                <w:b/>
                <w:szCs w:val="21"/>
              </w:rPr>
              <w:t>一、基金托管协议当事人</w:t>
            </w:r>
          </w:p>
        </w:tc>
        <w:tc>
          <w:tcPr>
            <w:tcW w:w="4706" w:type="dxa"/>
            <w:tcBorders>
              <w:top w:val="single" w:sz="4" w:space="0" w:color="auto"/>
              <w:left w:val="single" w:sz="4" w:space="0" w:color="auto"/>
              <w:bottom w:val="single" w:sz="4" w:space="0" w:color="auto"/>
              <w:right w:val="single" w:sz="4" w:space="0" w:color="auto"/>
            </w:tcBorders>
          </w:tcPr>
          <w:p w:rsidR="00BB6923" w:rsidRDefault="00CB3ED0" w:rsidP="00950906">
            <w:pPr>
              <w:spacing w:after="0" w:line="240" w:lineRule="auto"/>
              <w:rPr>
                <w:rFonts w:ascii="宋体" w:eastAsia="宋体" w:hAnsi="宋体"/>
                <w:bCs/>
                <w:szCs w:val="21"/>
              </w:rPr>
            </w:pPr>
            <w:r w:rsidRPr="00040F6B">
              <w:rPr>
                <w:rFonts w:ascii="宋体" w:eastAsia="宋体" w:hAnsi="宋体" w:hint="eastAsia"/>
                <w:bCs/>
                <w:szCs w:val="21"/>
              </w:rPr>
              <w:t>（一）基金管理人</w:t>
            </w:r>
          </w:p>
          <w:p w:rsidR="00BB6923" w:rsidRPr="00040F6B" w:rsidRDefault="00CB3ED0" w:rsidP="00950906">
            <w:pPr>
              <w:spacing w:after="0" w:line="240" w:lineRule="auto"/>
              <w:rPr>
                <w:rFonts w:ascii="宋体" w:eastAsia="宋体" w:hAnsi="宋体"/>
                <w:bCs/>
                <w:szCs w:val="21"/>
              </w:rPr>
            </w:pPr>
            <w:r w:rsidRPr="00040F6B">
              <w:rPr>
                <w:rFonts w:ascii="宋体" w:eastAsia="宋体" w:hAnsi="宋体" w:hint="eastAsia"/>
                <w:bCs/>
                <w:szCs w:val="21"/>
              </w:rPr>
              <w:t>电话：</w:t>
            </w:r>
            <w:r w:rsidRPr="00040F6B">
              <w:rPr>
                <w:rFonts w:ascii="宋体" w:eastAsia="宋体" w:hAnsi="宋体"/>
                <w:b/>
                <w:bCs/>
                <w:szCs w:val="21"/>
              </w:rPr>
              <w:t>020-38797888</w:t>
            </w:r>
          </w:p>
        </w:tc>
        <w:tc>
          <w:tcPr>
            <w:tcW w:w="4678" w:type="dxa"/>
            <w:tcBorders>
              <w:top w:val="single" w:sz="4" w:space="0" w:color="auto"/>
              <w:left w:val="single" w:sz="4" w:space="0" w:color="auto"/>
              <w:bottom w:val="single" w:sz="4" w:space="0" w:color="auto"/>
              <w:right w:val="single" w:sz="4" w:space="0" w:color="000000"/>
            </w:tcBorders>
          </w:tcPr>
          <w:p w:rsidR="00BB6923" w:rsidRDefault="00CB3ED0" w:rsidP="00950906">
            <w:pPr>
              <w:spacing w:after="0" w:line="240" w:lineRule="auto"/>
              <w:rPr>
                <w:rFonts w:ascii="宋体" w:eastAsia="宋体" w:hAnsi="宋体"/>
                <w:bCs/>
                <w:szCs w:val="21"/>
              </w:rPr>
            </w:pPr>
            <w:r w:rsidRPr="00040F6B">
              <w:rPr>
                <w:rFonts w:ascii="宋体" w:eastAsia="宋体" w:hAnsi="宋体" w:hint="eastAsia"/>
                <w:bCs/>
                <w:szCs w:val="21"/>
              </w:rPr>
              <w:t>（一）基金管理人</w:t>
            </w:r>
          </w:p>
          <w:p w:rsidR="00BB6923" w:rsidRPr="00040F6B" w:rsidRDefault="00CB3ED0" w:rsidP="00950906">
            <w:pPr>
              <w:spacing w:after="0" w:line="240" w:lineRule="auto"/>
              <w:rPr>
                <w:rFonts w:ascii="宋体" w:eastAsia="宋体" w:hAnsi="宋体"/>
                <w:bCs/>
                <w:szCs w:val="21"/>
              </w:rPr>
            </w:pPr>
            <w:r w:rsidRPr="00040F6B">
              <w:rPr>
                <w:rFonts w:ascii="宋体" w:eastAsia="宋体" w:hAnsi="宋体" w:hint="eastAsia"/>
                <w:bCs/>
                <w:szCs w:val="21"/>
              </w:rPr>
              <w:t>电话：</w:t>
            </w:r>
            <w:r w:rsidRPr="00040F6B">
              <w:rPr>
                <w:rFonts w:ascii="宋体" w:eastAsia="宋体" w:hAnsi="宋体"/>
                <w:b/>
                <w:bCs/>
                <w:szCs w:val="21"/>
              </w:rPr>
              <w:t>400 881 8088</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rPr>
                <w:rFonts w:ascii="宋体" w:eastAsia="宋体" w:hAnsi="宋体"/>
                <w:b/>
                <w:szCs w:val="21"/>
              </w:rPr>
            </w:pPr>
            <w:r w:rsidRPr="000B4CC0">
              <w:rPr>
                <w:rFonts w:ascii="宋体" w:eastAsia="宋体" w:hAnsi="宋体" w:hint="eastAsia"/>
                <w:b/>
                <w:szCs w:val="21"/>
              </w:rPr>
              <w:t>二、基金托管协议的依据、目的和原则</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订立本协议的依据是《中华人民共和国证券投资基金法》（以下简称《基金法》）、《公开募集证券投资基金运作管理办法》（以下简称《运作办法》）、《证券投资基金销售管理办法》</w:t>
            </w:r>
            <w:r w:rsidRPr="00BD2400">
              <w:rPr>
                <w:rFonts w:ascii="宋体" w:eastAsia="宋体" w:hAnsi="宋体" w:hint="eastAsia"/>
                <w:b/>
                <w:bCs/>
                <w:szCs w:val="21"/>
              </w:rPr>
              <w:t>（以下简称《销售办法》）</w:t>
            </w:r>
            <w:r w:rsidRPr="000B4CC0">
              <w:rPr>
                <w:rFonts w:ascii="宋体" w:eastAsia="宋体" w:hAnsi="宋体" w:hint="eastAsia"/>
                <w:bCs/>
                <w:szCs w:val="21"/>
              </w:rPr>
              <w:t>、《公开募集证券投资基金信息披露管理办法》（以下简称《信息披露办法》）、《证券投资基金信息披露内容与格式准则第</w:t>
            </w:r>
            <w:r w:rsidRPr="000B4CC0">
              <w:rPr>
                <w:rFonts w:ascii="宋体" w:eastAsia="宋体" w:hAnsi="宋体" w:hint="eastAsia"/>
                <w:bCs/>
                <w:szCs w:val="21"/>
              </w:rPr>
              <w:t>7</w:t>
            </w:r>
            <w:r w:rsidRPr="000B4CC0">
              <w:rPr>
                <w:rFonts w:ascii="宋体" w:eastAsia="宋体" w:hAnsi="宋体" w:hint="eastAsia"/>
                <w:bCs/>
                <w:szCs w:val="21"/>
              </w:rPr>
              <w:t>号〈托管协议的内容与格式〉》、《易方达上证科创板</w:t>
            </w:r>
            <w:r w:rsidRPr="000B4CC0">
              <w:rPr>
                <w:rFonts w:ascii="宋体" w:eastAsia="宋体" w:hAnsi="宋体" w:hint="eastAsia"/>
                <w:bCs/>
                <w:szCs w:val="21"/>
              </w:rPr>
              <w:t>50</w:t>
            </w:r>
            <w:r w:rsidRPr="000B4CC0">
              <w:rPr>
                <w:rFonts w:ascii="宋体" w:eastAsia="宋体" w:hAnsi="宋体" w:hint="eastAsia"/>
                <w:bCs/>
                <w:szCs w:val="21"/>
              </w:rPr>
              <w:t>成份交易型开放式指数证券投资基金基金合同》（以下简称《基金合同》）及其他有关规定。</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订立本协议的依据是《中华人民共和国证券投资基金法》（以下简称《基金法》）、《</w:t>
            </w:r>
            <w:r w:rsidRPr="000B4CC0">
              <w:rPr>
                <w:rFonts w:ascii="宋体" w:eastAsia="宋体" w:hAnsi="宋体" w:hint="eastAsia"/>
                <w:bCs/>
                <w:szCs w:val="21"/>
              </w:rPr>
              <w:t>公开募集证券投资基金运作管理办法》（以下简称《运作办法》）、《</w:t>
            </w:r>
            <w:r w:rsidRPr="000B4CC0">
              <w:rPr>
                <w:rFonts w:ascii="宋体" w:eastAsia="宋体" w:hAnsi="宋体" w:hint="eastAsia"/>
                <w:b/>
                <w:bCs/>
                <w:szCs w:val="21"/>
              </w:rPr>
              <w:t>公开募集</w:t>
            </w:r>
            <w:r w:rsidRPr="000B4CC0">
              <w:rPr>
                <w:rFonts w:ascii="宋体" w:eastAsia="宋体" w:hAnsi="宋体" w:hint="eastAsia"/>
                <w:bCs/>
                <w:szCs w:val="21"/>
              </w:rPr>
              <w:t>证券投资基金销售</w:t>
            </w:r>
            <w:r w:rsidRPr="000B4CC0">
              <w:rPr>
                <w:rFonts w:ascii="宋体" w:eastAsia="宋体" w:hAnsi="宋体" w:hint="eastAsia"/>
                <w:b/>
                <w:bCs/>
                <w:szCs w:val="21"/>
              </w:rPr>
              <w:t>机构监督</w:t>
            </w:r>
            <w:r w:rsidRPr="000B4CC0">
              <w:rPr>
                <w:rFonts w:ascii="宋体" w:eastAsia="宋体" w:hAnsi="宋体" w:hint="eastAsia"/>
                <w:bCs/>
                <w:szCs w:val="21"/>
              </w:rPr>
              <w:t>管理办法》、《公开募集证券投资基金信息披露管理办法》（以下简称《信息披露办法》）、《证券投资基金信息披露内容与格式准则第</w:t>
            </w:r>
            <w:r w:rsidRPr="000B4CC0">
              <w:rPr>
                <w:rFonts w:ascii="宋体" w:eastAsia="宋体" w:hAnsi="宋体" w:hint="eastAsia"/>
                <w:bCs/>
                <w:szCs w:val="21"/>
              </w:rPr>
              <w:t>7</w:t>
            </w:r>
            <w:r w:rsidRPr="000B4CC0">
              <w:rPr>
                <w:rFonts w:ascii="宋体" w:eastAsia="宋体" w:hAnsi="宋体" w:hint="eastAsia"/>
                <w:bCs/>
                <w:szCs w:val="21"/>
              </w:rPr>
              <w:t>号〈托管协议的内容与格式〉》、《易方达上证科创板</w:t>
            </w:r>
            <w:r w:rsidRPr="000B4CC0">
              <w:rPr>
                <w:rFonts w:ascii="宋体" w:eastAsia="宋体" w:hAnsi="宋体" w:hint="eastAsia"/>
                <w:bCs/>
                <w:szCs w:val="21"/>
              </w:rPr>
              <w:t>50</w:t>
            </w:r>
            <w:r w:rsidRPr="000B4CC0">
              <w:rPr>
                <w:rFonts w:ascii="宋体" w:eastAsia="宋体" w:hAnsi="宋体" w:hint="eastAsia"/>
                <w:bCs/>
                <w:szCs w:val="21"/>
              </w:rPr>
              <w:t>成份交易型开放式指数证券投资基金基金合同》（以下简称《基金合同》）及其他有关规定。</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rPr>
                <w:rFonts w:ascii="宋体" w:eastAsia="宋体" w:hAnsi="宋体"/>
                <w:b/>
                <w:szCs w:val="21"/>
              </w:rPr>
            </w:pPr>
            <w:r w:rsidRPr="000B4CC0">
              <w:rPr>
                <w:rFonts w:ascii="宋体" w:eastAsia="宋体" w:hAnsi="宋体" w:hint="eastAsia"/>
                <w:b/>
                <w:szCs w:val="21"/>
              </w:rPr>
              <w:t>三、基金托管人对基金管理人的业务监督和核查</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（一）基金托管人对基金管理人的投资行为行使监督权</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、基金托管人根据有关法律法规的规定和《基金合同》的约定，对下述基金投资范围、投资对象进行监督。</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本基金将投资于以下金融工具：标的指数成份股及备选成份股（含存托凭证）、除标的指数成份股及备选成份股以外的其他股票（包括科创板、创业板</w:t>
            </w:r>
            <w:r w:rsidRPr="000B4CC0">
              <w:rPr>
                <w:rFonts w:ascii="宋体" w:eastAsia="宋体" w:hAnsi="宋体" w:hint="eastAsia"/>
                <w:b/>
                <w:bCs/>
                <w:szCs w:val="21"/>
              </w:rPr>
              <w:t>、中小板</w:t>
            </w:r>
            <w:r w:rsidRPr="000B4CC0">
              <w:rPr>
                <w:rFonts w:ascii="宋体" w:eastAsia="宋体" w:hAnsi="宋体" w:hint="eastAsia"/>
                <w:bCs/>
                <w:szCs w:val="21"/>
              </w:rPr>
              <w:t>以及其他依法发行、上市的股票、存托凭证）、债券、债券回购、资产支持证券、银行存款、同业存单、货币市场工具、金融衍生工具（包括股指期货、股票期权等）以及法律法规或中国证监会允许基金投资的其他金融工具。</w:t>
            </w:r>
          </w:p>
          <w:p w:rsidR="00BB6923" w:rsidRPr="000B4CC0" w:rsidRDefault="00BB6923" w:rsidP="00950906">
            <w:pPr>
              <w:spacing w:after="0" w:line="240" w:lineRule="auto"/>
              <w:rPr>
                <w:rFonts w:ascii="宋体" w:eastAsia="宋体" w:hAnsi="宋体"/>
                <w:bCs/>
                <w:szCs w:val="21"/>
              </w:rPr>
            </w:pP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6</w:t>
            </w:r>
            <w:r w:rsidRPr="000B4CC0">
              <w:rPr>
                <w:rFonts w:ascii="宋体" w:eastAsia="宋体" w:hAnsi="宋体" w:hint="eastAsia"/>
                <w:bCs/>
                <w:szCs w:val="21"/>
              </w:rPr>
              <w:t>、基金托管人对基金投资流通受限证券的监督</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Cs/>
                <w:szCs w:val="21"/>
              </w:rPr>
              <w:t>（</w:t>
            </w:r>
            <w:r w:rsidRPr="000B4CC0">
              <w:rPr>
                <w:rFonts w:ascii="宋体" w:eastAsia="宋体" w:hAnsi="宋体" w:hint="eastAsia"/>
                <w:bCs/>
                <w:szCs w:val="21"/>
              </w:rPr>
              <w:t>2</w:t>
            </w:r>
            <w:r w:rsidRPr="000B4CC0">
              <w:rPr>
                <w:rFonts w:ascii="宋体" w:eastAsia="宋体" w:hAnsi="宋体" w:hint="eastAsia"/>
                <w:bCs/>
                <w:szCs w:val="21"/>
              </w:rPr>
              <w:t>）流通受限证券，包括由《上市公司证券发行管理办法》规范的非公开发行股票、公开发行股票网下配售部分等在发行时明确一定期限锁定期的可交易证券</w:t>
            </w:r>
            <w:r w:rsidRPr="000B4CC0">
              <w:rPr>
                <w:rFonts w:ascii="宋体" w:eastAsia="宋体" w:hAnsi="宋体" w:hint="eastAsia"/>
                <w:bCs/>
                <w:szCs w:val="21"/>
              </w:rPr>
              <w:t>,</w:t>
            </w:r>
            <w:r w:rsidRPr="000B4CC0">
              <w:rPr>
                <w:rFonts w:ascii="宋体" w:eastAsia="宋体" w:hAnsi="宋体" w:hint="eastAsia"/>
                <w:bCs/>
                <w:szCs w:val="21"/>
              </w:rPr>
              <w:t>不包括由于发布重大消息或其他原因而临时停牌的证券、已发行未上市证券、回购交易中的质押券等流通受限证券。</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（一）基金托管人对基金管理人的投资行为行使监督权</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、基金托管人根据有关法律法规的规定和《基金合同》的约定，对下述基金投资范围、投资对象进行监督。</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本基金将投资于以下金融工具：标的指数成份股及备选成份股（含存托凭证）、除标的指数成份股及备选成份股以外的其他股票（包括</w:t>
            </w:r>
            <w:r w:rsidRPr="000B4CC0">
              <w:rPr>
                <w:rFonts w:ascii="宋体" w:eastAsia="宋体" w:hAnsi="宋体" w:hint="eastAsia"/>
                <w:bCs/>
                <w:szCs w:val="21"/>
              </w:rPr>
              <w:t>科创板、创业板以及其他依法发行、上市的股票、存托凭证）、债券、债券回购、资产支持证券、银行存款、同业存单、货币市场工具、金融衍生工具（包括股指期货、股票期权等）以及法律法规或中国证监会允许基金投资的其他金融工具。</w:t>
            </w:r>
          </w:p>
          <w:p w:rsidR="00BB6923" w:rsidRPr="000B4CC0" w:rsidRDefault="00BB6923" w:rsidP="00950906">
            <w:pPr>
              <w:spacing w:after="0" w:line="240" w:lineRule="auto"/>
              <w:rPr>
                <w:rFonts w:ascii="宋体" w:eastAsia="宋体" w:hAnsi="宋体"/>
                <w:bCs/>
                <w:szCs w:val="21"/>
              </w:rPr>
            </w:pP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6</w:t>
            </w:r>
            <w:r w:rsidRPr="000B4CC0">
              <w:rPr>
                <w:rFonts w:ascii="宋体" w:eastAsia="宋体" w:hAnsi="宋体" w:hint="eastAsia"/>
                <w:bCs/>
                <w:szCs w:val="21"/>
              </w:rPr>
              <w:t>、基金托管人对基金投资流通受限证券的监督</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w:t>
            </w:r>
            <w:r w:rsidRPr="000B4CC0">
              <w:rPr>
                <w:rFonts w:ascii="宋体" w:eastAsia="宋体" w:hAnsi="宋体" w:hint="eastAsia"/>
                <w:bCs/>
                <w:szCs w:val="21"/>
              </w:rPr>
              <w:t>2</w:t>
            </w:r>
            <w:r w:rsidRPr="000B4CC0">
              <w:rPr>
                <w:rFonts w:ascii="宋体" w:eastAsia="宋体" w:hAnsi="宋体" w:hint="eastAsia"/>
                <w:bCs/>
                <w:szCs w:val="21"/>
              </w:rPr>
              <w:t>）流通受限证券，包括由《上市公司证券发行</w:t>
            </w:r>
            <w:r w:rsidRPr="000B4CC0">
              <w:rPr>
                <w:rFonts w:ascii="宋体" w:eastAsia="宋体" w:hAnsi="宋体" w:hint="eastAsia"/>
                <w:b/>
                <w:bCs/>
                <w:szCs w:val="21"/>
              </w:rPr>
              <w:t>注册</w:t>
            </w:r>
            <w:r w:rsidRPr="000B4CC0">
              <w:rPr>
                <w:rFonts w:ascii="宋体" w:eastAsia="宋体" w:hAnsi="宋体" w:hint="eastAsia"/>
                <w:bCs/>
                <w:szCs w:val="21"/>
              </w:rPr>
              <w:t>管理办法》规范的非公开发行股票、公开发行股票网下配售部分等在发行时明确一定期限锁定期的可交易证券</w:t>
            </w:r>
            <w:r w:rsidRPr="000B4CC0">
              <w:rPr>
                <w:rFonts w:ascii="宋体" w:eastAsia="宋体" w:hAnsi="宋体" w:hint="eastAsia"/>
                <w:bCs/>
                <w:szCs w:val="21"/>
              </w:rPr>
              <w:t>,</w:t>
            </w:r>
            <w:r w:rsidRPr="000B4CC0">
              <w:rPr>
                <w:rFonts w:ascii="宋体" w:eastAsia="宋体" w:hAnsi="宋体" w:hint="eastAsia"/>
                <w:bCs/>
                <w:szCs w:val="21"/>
              </w:rPr>
              <w:t>不包括由于发布重大消息或其他原因而临时停牌的证券、已发行未上市证券、回购交易中的质押券等流通受限证券。</w:t>
            </w:r>
          </w:p>
        </w:tc>
      </w:tr>
      <w:tr w:rsidR="00457269" w:rsidTr="00950906">
        <w:tc>
          <w:tcPr>
            <w:tcW w:w="993" w:type="dxa"/>
            <w:tcBorders>
              <w:top w:val="single" w:sz="4" w:space="0" w:color="auto"/>
              <w:left w:val="single" w:sz="4" w:space="0" w:color="000000"/>
              <w:bottom w:val="single" w:sz="4" w:space="0" w:color="000000"/>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五、基金财产保管</w:t>
            </w:r>
          </w:p>
        </w:tc>
        <w:tc>
          <w:tcPr>
            <w:tcW w:w="4706" w:type="dxa"/>
            <w:tcBorders>
              <w:top w:val="single" w:sz="4" w:space="0" w:color="auto"/>
              <w:left w:val="single" w:sz="4" w:space="0" w:color="auto"/>
              <w:bottom w:val="single" w:sz="4" w:space="0" w:color="000000"/>
              <w:right w:val="single" w:sz="4" w:space="0" w:color="auto"/>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（八）与基金财产有关的重大合同的保管</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0B4CC0">
              <w:rPr>
                <w:rFonts w:ascii="宋体" w:eastAsia="宋体" w:hAnsi="宋体" w:hint="eastAsia"/>
                <w:bCs/>
                <w:szCs w:val="21"/>
              </w:rPr>
              <w:t>5</w:t>
            </w:r>
            <w:r w:rsidRPr="000B4CC0">
              <w:rPr>
                <w:rFonts w:ascii="宋体" w:eastAsia="宋体" w:hAnsi="宋体" w:hint="eastAsia"/>
                <w:bCs/>
                <w:szCs w:val="21"/>
              </w:rPr>
              <w:t>个工作日内通过专人送达、挂号邮寄等安全方式将合同原件送达基金托管人处。合同原件应存放于基金管理人和基金托管人各自文件保管部门</w:t>
            </w:r>
            <w:r w:rsidRPr="000B4CC0">
              <w:rPr>
                <w:rFonts w:ascii="宋体" w:eastAsia="宋体" w:hAnsi="宋体"/>
                <w:b/>
                <w:bCs/>
                <w:szCs w:val="21"/>
              </w:rPr>
              <w:t>15</w:t>
            </w:r>
            <w:r w:rsidRPr="000B4CC0">
              <w:rPr>
                <w:rFonts w:ascii="宋体" w:eastAsia="宋体" w:hAnsi="宋体" w:hint="eastAsia"/>
                <w:bCs/>
                <w:szCs w:val="21"/>
              </w:rPr>
              <w:t>年以上。</w:t>
            </w:r>
          </w:p>
        </w:tc>
        <w:tc>
          <w:tcPr>
            <w:tcW w:w="4678" w:type="dxa"/>
            <w:tcBorders>
              <w:top w:val="single" w:sz="4" w:space="0" w:color="auto"/>
              <w:left w:val="single" w:sz="4" w:space="0" w:color="auto"/>
              <w:bottom w:val="single" w:sz="4" w:space="0" w:color="000000"/>
              <w:right w:val="single" w:sz="4" w:space="0" w:color="000000"/>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（八）与基金财产有关的重大合同的保管</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由基金管理人代表</w:t>
            </w:r>
            <w:r w:rsidRPr="000B4CC0">
              <w:rPr>
                <w:rFonts w:ascii="宋体" w:eastAsia="宋体" w:hAnsi="宋体" w:hint="eastAsia"/>
                <w:bCs/>
                <w:szCs w:val="21"/>
              </w:rPr>
              <w:t>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0B4CC0">
              <w:rPr>
                <w:rFonts w:ascii="宋体" w:eastAsia="宋体" w:hAnsi="宋体" w:hint="eastAsia"/>
                <w:bCs/>
                <w:szCs w:val="21"/>
              </w:rPr>
              <w:t>5</w:t>
            </w:r>
            <w:r w:rsidRPr="000B4CC0">
              <w:rPr>
                <w:rFonts w:ascii="宋体" w:eastAsia="宋体" w:hAnsi="宋体" w:hint="eastAsia"/>
                <w:bCs/>
                <w:szCs w:val="21"/>
              </w:rPr>
              <w:t>个工作日内通过专人送达、挂号邮寄等安全方式将合同原件送达基金托管人处。合同原件应存放于基金管理人和基金托管人各自文件保管部门</w:t>
            </w:r>
            <w:r w:rsidRPr="000B4CC0">
              <w:rPr>
                <w:rFonts w:ascii="宋体" w:eastAsia="宋体" w:hAnsi="宋体"/>
                <w:b/>
                <w:bCs/>
                <w:szCs w:val="21"/>
              </w:rPr>
              <w:t>20</w:t>
            </w:r>
            <w:r w:rsidRPr="000B4CC0">
              <w:rPr>
                <w:rFonts w:ascii="宋体" w:eastAsia="宋体" w:hAnsi="宋体" w:hint="eastAsia"/>
                <w:bCs/>
                <w:szCs w:val="21"/>
              </w:rPr>
              <w:t>年以上。</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十一、基金费用</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jc w:val="left"/>
              <w:rPr>
                <w:rFonts w:ascii="宋体" w:eastAsia="宋体" w:hAnsi="宋体"/>
                <w:bCs/>
                <w:szCs w:val="21"/>
              </w:rPr>
            </w:pPr>
            <w:bookmarkStart w:id="1" w:name="_Toc22454467"/>
            <w:bookmarkStart w:id="2" w:name="_Toc48703918"/>
            <w:r w:rsidRPr="000B4CC0">
              <w:rPr>
                <w:rFonts w:ascii="宋体" w:eastAsia="宋体" w:hAnsi="宋体" w:hint="eastAsia"/>
                <w:bCs/>
                <w:szCs w:val="21"/>
              </w:rPr>
              <w:t>（二）基金托管费的计提比例和计提方法</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基金托管费按基金资产净值的</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年费率计提。</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本基金的托管费按前一日基金资产净值的</w:t>
            </w:r>
            <w:r w:rsidRPr="000B4CC0">
              <w:rPr>
                <w:rFonts w:ascii="宋体" w:eastAsia="宋体" w:hAnsi="宋体" w:hint="eastAsia"/>
                <w:b/>
                <w:bCs/>
                <w:szCs w:val="21"/>
              </w:rPr>
              <w:t>0.</w:t>
            </w:r>
            <w:r w:rsidRPr="000B4CC0">
              <w:rPr>
                <w:rFonts w:ascii="宋体" w:eastAsia="宋体" w:hAnsi="宋体"/>
                <w:b/>
                <w:bCs/>
                <w:szCs w:val="21"/>
              </w:rPr>
              <w:t xml:space="preserve"> 08</w:t>
            </w:r>
            <w:r w:rsidRPr="000B4CC0">
              <w:rPr>
                <w:rFonts w:ascii="宋体" w:eastAsia="宋体" w:hAnsi="宋体" w:hint="eastAsia"/>
                <w:bCs/>
                <w:szCs w:val="21"/>
              </w:rPr>
              <w:t>%</w:t>
            </w:r>
            <w:r w:rsidRPr="000B4CC0">
              <w:rPr>
                <w:rFonts w:ascii="宋体" w:eastAsia="宋体" w:hAnsi="宋体" w:hint="eastAsia"/>
                <w:bCs/>
                <w:szCs w:val="21"/>
              </w:rPr>
              <w:t>的年费率计提。托管费的计算方法如下：</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Pr="000B4CC0" w:rsidRDefault="00CB3ED0" w:rsidP="00950906">
            <w:pPr>
              <w:spacing w:after="0" w:line="240" w:lineRule="auto"/>
              <w:ind w:firstLineChars="200" w:firstLine="420"/>
              <w:jc w:val="left"/>
              <w:rPr>
                <w:rFonts w:ascii="宋体" w:eastAsia="宋体" w:hAnsi="宋体"/>
                <w:szCs w:val="21"/>
              </w:rPr>
            </w:pPr>
            <w:r w:rsidRPr="000B4CC0">
              <w:rPr>
                <w:rFonts w:ascii="宋体" w:eastAsia="宋体" w:hAnsi="宋体" w:hint="eastAsia"/>
                <w:bCs/>
                <w:szCs w:val="21"/>
              </w:rPr>
              <w:t>E</w:t>
            </w:r>
            <w:r w:rsidRPr="000B4CC0">
              <w:rPr>
                <w:rFonts w:ascii="宋体" w:eastAsia="宋体" w:hAnsi="宋体" w:hint="eastAsia"/>
                <w:bCs/>
                <w:szCs w:val="21"/>
              </w:rPr>
              <w:t>为前一日的基金资产净值</w:t>
            </w:r>
            <w:bookmarkEnd w:id="1"/>
            <w:bookmarkEnd w:id="2"/>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（二）基金托管费的计提比例和计提方法</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基金托管费按基金资产净值的</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年费率计提。</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本基金的托管费按前一日基金资产净值的</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的年费率计提。托管费的计算方法如下：</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Pr="000B4CC0" w:rsidRDefault="00CB3ED0" w:rsidP="00950906">
            <w:pPr>
              <w:spacing w:after="0" w:line="240" w:lineRule="auto"/>
              <w:ind w:firstLineChars="200" w:firstLine="420"/>
              <w:jc w:val="left"/>
              <w:rPr>
                <w:rFonts w:ascii="宋体" w:eastAsia="宋体" w:hAnsi="宋体"/>
                <w:szCs w:val="21"/>
              </w:rPr>
            </w:pPr>
            <w:r w:rsidRPr="000B4CC0">
              <w:rPr>
                <w:rFonts w:ascii="宋体" w:eastAsia="宋体" w:hAnsi="宋体" w:hint="eastAsia"/>
                <w:bCs/>
                <w:szCs w:val="21"/>
              </w:rPr>
              <w:t>E</w:t>
            </w:r>
            <w:r w:rsidRPr="000B4CC0">
              <w:rPr>
                <w:rFonts w:ascii="宋体" w:eastAsia="宋体" w:hAnsi="宋体" w:hint="eastAsia"/>
                <w:bCs/>
                <w:szCs w:val="21"/>
              </w:rPr>
              <w:t>为前一日的基金资产净值</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十二、基金份额持有人名册的保管</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基金托管人以电子版形式妥善保管基金份额持有人名册，并定期刻成光盘备份，保存期限为</w:t>
            </w:r>
            <w:r w:rsidRPr="000B4CC0">
              <w:rPr>
                <w:rFonts w:ascii="宋体" w:eastAsia="宋体" w:hAnsi="宋体"/>
                <w:b/>
                <w:bCs/>
                <w:szCs w:val="21"/>
              </w:rPr>
              <w:t>15</w:t>
            </w:r>
            <w:r w:rsidRPr="000B4CC0">
              <w:rPr>
                <w:rFonts w:ascii="宋体" w:eastAsia="宋体" w:hAnsi="宋体" w:hint="eastAsia"/>
                <w:bCs/>
                <w:szCs w:val="21"/>
              </w:rPr>
              <w:t>年。基金托管人不得将所保管的基金份额持有人名册用于基金托管业务以外的其他用途，并应遵守保密义务。</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基金托管人以电子版形式妥善保管基金份额持有人名册，并定期刻成光盘备份，保存期限为</w:t>
            </w:r>
            <w:r w:rsidRPr="000B4CC0">
              <w:rPr>
                <w:rFonts w:ascii="宋体" w:eastAsia="宋体" w:hAnsi="宋体"/>
                <w:b/>
                <w:bCs/>
                <w:szCs w:val="21"/>
              </w:rPr>
              <w:t>20</w:t>
            </w:r>
            <w:r w:rsidRPr="000B4CC0">
              <w:rPr>
                <w:rFonts w:ascii="宋体" w:eastAsia="宋体" w:hAnsi="宋体" w:hint="eastAsia"/>
                <w:bCs/>
                <w:szCs w:val="21"/>
              </w:rPr>
              <w:t>年。基金托管人不得将所保管的基金份额持有人名册用于基金托管业务以外的其他用途，并应遵守保密义务。</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十三、基金有关文件和档案的保存</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基金管理人、基金托管人按各自职责完整保存原始凭证、记账凭证、基金账册、交易记录和重要合同等，保存期限不少于</w:t>
            </w:r>
            <w:r w:rsidRPr="000B4CC0">
              <w:rPr>
                <w:rFonts w:ascii="宋体" w:eastAsia="宋体" w:hAnsi="宋体"/>
                <w:b/>
                <w:bCs/>
                <w:szCs w:val="21"/>
              </w:rPr>
              <w:t>15</w:t>
            </w:r>
            <w:r w:rsidRPr="000B4CC0">
              <w:rPr>
                <w:rFonts w:ascii="宋体" w:eastAsia="宋体" w:hAnsi="宋体" w:hint="eastAsia"/>
                <w:bCs/>
                <w:szCs w:val="21"/>
              </w:rPr>
              <w:t>年，</w:t>
            </w:r>
            <w:r w:rsidRPr="000B4CC0">
              <w:rPr>
                <w:rFonts w:ascii="宋体" w:eastAsia="宋体" w:hAnsi="宋体" w:hint="eastAsia"/>
                <w:bCs/>
                <w:szCs w:val="21"/>
              </w:rPr>
              <w:t>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基金管理人、基金托管人按各自职责完整保存原始凭证、记账凭证、基金账册、交易记录和重要合同等，保存期限不少于</w:t>
            </w:r>
            <w:r w:rsidRPr="000B4CC0">
              <w:rPr>
                <w:rFonts w:ascii="宋体" w:eastAsia="宋体" w:hAnsi="宋体"/>
                <w:b/>
                <w:bCs/>
                <w:szCs w:val="21"/>
              </w:rPr>
              <w:t>20</w:t>
            </w:r>
            <w:r w:rsidRPr="000B4CC0">
              <w:rPr>
                <w:rFonts w:ascii="宋体" w:eastAsia="宋体" w:hAnsi="宋体" w:hint="eastAsia"/>
                <w:bCs/>
                <w:szCs w:val="21"/>
              </w:rPr>
              <w:t>年，对相关信息负有保密义务，但司法强制检查情形及法律法规规定的其它情形除外。其中，基金管理人应保存基金财产管理业务活动的记录、账册、报表和其他相关资料，基金托管人应保存基金托管业务活动的</w:t>
            </w:r>
            <w:r w:rsidRPr="000B4CC0">
              <w:rPr>
                <w:rFonts w:ascii="宋体" w:eastAsia="宋体" w:hAnsi="宋体" w:hint="eastAsia"/>
                <w:bCs/>
                <w:szCs w:val="21"/>
              </w:rPr>
              <w:t>记录、账册、报表和其他相关资料。</w:t>
            </w:r>
          </w:p>
        </w:tc>
      </w:tr>
      <w:tr w:rsidR="00457269" w:rsidTr="00950906">
        <w:tc>
          <w:tcPr>
            <w:tcW w:w="993" w:type="dxa"/>
            <w:tcBorders>
              <w:top w:val="single" w:sz="4" w:space="0" w:color="auto"/>
              <w:left w:val="single" w:sz="4" w:space="0" w:color="000000"/>
              <w:bottom w:val="single" w:sz="4" w:space="0" w:color="000000"/>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十六、基金托管协议的变更、终止与基金财产的清算</w:t>
            </w:r>
          </w:p>
        </w:tc>
        <w:tc>
          <w:tcPr>
            <w:tcW w:w="4706" w:type="dxa"/>
            <w:tcBorders>
              <w:top w:val="single" w:sz="4" w:space="0" w:color="auto"/>
              <w:left w:val="single" w:sz="4" w:space="0" w:color="auto"/>
              <w:bottom w:val="single" w:sz="4" w:space="0" w:color="000000"/>
              <w:right w:val="single" w:sz="4" w:space="0" w:color="auto"/>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（一）托管协议的变更与终止</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、托管协议的变更程序</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本协议双方当事人经协商一致，可以对协议的内容进行变更。变更后的托管协议，其内容不得与《基金合同》的规定有任何冲突。</w:t>
            </w:r>
            <w:r w:rsidRPr="000B4CC0">
              <w:rPr>
                <w:rFonts w:ascii="宋体" w:eastAsia="宋体" w:hAnsi="宋体" w:hint="eastAsia"/>
                <w:b/>
                <w:bCs/>
                <w:szCs w:val="21"/>
              </w:rPr>
              <w:t>基金托管协议的变更须报中国证监会备案。</w:t>
            </w:r>
          </w:p>
          <w:p w:rsidR="00BB6923" w:rsidRPr="000B4CC0" w:rsidRDefault="00BB6923" w:rsidP="00950906">
            <w:pPr>
              <w:spacing w:after="0" w:line="240" w:lineRule="auto"/>
              <w:ind w:firstLineChars="200" w:firstLine="420"/>
              <w:jc w:val="left"/>
              <w:rPr>
                <w:rFonts w:ascii="宋体" w:eastAsia="宋体" w:hAnsi="宋体"/>
                <w:bCs/>
                <w:szCs w:val="21"/>
              </w:rPr>
            </w:pP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（四）基金财产清算账册及文件的保存</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基金财产清算账册及有关文件由基金托管人保存</w:t>
            </w:r>
            <w:r w:rsidRPr="000B4CC0">
              <w:rPr>
                <w:rFonts w:ascii="宋体" w:eastAsia="宋体" w:hAnsi="宋体"/>
                <w:b/>
                <w:bCs/>
                <w:szCs w:val="21"/>
              </w:rPr>
              <w:t>15</w:t>
            </w:r>
            <w:r w:rsidRPr="000B4CC0">
              <w:rPr>
                <w:rFonts w:ascii="宋体" w:eastAsia="宋体" w:hAnsi="宋体" w:hint="eastAsia"/>
                <w:bCs/>
                <w:szCs w:val="21"/>
              </w:rPr>
              <w:t>年以上。</w:t>
            </w:r>
          </w:p>
        </w:tc>
        <w:tc>
          <w:tcPr>
            <w:tcW w:w="4678" w:type="dxa"/>
            <w:tcBorders>
              <w:top w:val="single" w:sz="4" w:space="0" w:color="auto"/>
              <w:left w:val="single" w:sz="4" w:space="0" w:color="auto"/>
              <w:bottom w:val="single" w:sz="4" w:space="0" w:color="000000"/>
              <w:right w:val="single" w:sz="4" w:space="0" w:color="000000"/>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（一）托管协议的变更与终止</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、托管协议的变更程序</w:t>
            </w:r>
          </w:p>
          <w:p w:rsidR="00BB6923" w:rsidRPr="000B4CC0" w:rsidRDefault="00CB3ED0" w:rsidP="00950906">
            <w:pPr>
              <w:spacing w:after="0" w:line="240" w:lineRule="auto"/>
              <w:ind w:firstLineChars="200" w:firstLine="420"/>
              <w:jc w:val="left"/>
              <w:rPr>
                <w:rFonts w:ascii="宋体" w:eastAsia="宋体" w:hAnsi="宋体"/>
                <w:b/>
                <w:bCs/>
                <w:szCs w:val="21"/>
              </w:rPr>
            </w:pPr>
            <w:r w:rsidRPr="000B4CC0">
              <w:rPr>
                <w:rFonts w:ascii="宋体" w:eastAsia="宋体" w:hAnsi="宋体" w:hint="eastAsia"/>
                <w:bCs/>
                <w:szCs w:val="21"/>
              </w:rPr>
              <w:t>本协议双方当事人经协商一致，可以对协议的内容进行变更。变更后的托管协议，其内容不得与《基金合同》的规定有任何冲突。</w:t>
            </w:r>
          </w:p>
          <w:p w:rsidR="00BB6923" w:rsidRDefault="00BB6923" w:rsidP="00950906">
            <w:pPr>
              <w:spacing w:after="0" w:line="240" w:lineRule="auto"/>
              <w:ind w:firstLineChars="200" w:firstLine="420"/>
              <w:jc w:val="left"/>
              <w:rPr>
                <w:rFonts w:ascii="宋体" w:eastAsia="宋体" w:hAnsi="宋体"/>
                <w:bCs/>
                <w:szCs w:val="21"/>
              </w:rPr>
            </w:pPr>
          </w:p>
          <w:p w:rsidR="00BB6923" w:rsidRDefault="00BB6923" w:rsidP="00950906">
            <w:pPr>
              <w:spacing w:after="0" w:line="240" w:lineRule="auto"/>
              <w:ind w:firstLineChars="200" w:firstLine="420"/>
              <w:jc w:val="left"/>
              <w:rPr>
                <w:rFonts w:ascii="宋体" w:eastAsia="宋体" w:hAnsi="宋体"/>
                <w:bCs/>
                <w:szCs w:val="21"/>
              </w:rPr>
            </w:pP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（四）基金财产清算账册及文件的保存</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基金财产清算账册及有关文件由基金托管人保存</w:t>
            </w:r>
            <w:r w:rsidRPr="000B4CC0">
              <w:rPr>
                <w:rFonts w:ascii="宋体" w:eastAsia="宋体" w:hAnsi="宋体"/>
                <w:b/>
                <w:bCs/>
                <w:szCs w:val="21"/>
              </w:rPr>
              <w:t>20</w:t>
            </w:r>
            <w:r w:rsidRPr="000B4CC0">
              <w:rPr>
                <w:rFonts w:ascii="宋体" w:eastAsia="宋体" w:hAnsi="宋体" w:hint="eastAsia"/>
                <w:bCs/>
                <w:szCs w:val="21"/>
              </w:rPr>
              <w:t>年以上。</w:t>
            </w:r>
          </w:p>
        </w:tc>
      </w:tr>
    </w:tbl>
    <w:p w:rsidR="00BB6923" w:rsidRPr="000B4CC0" w:rsidRDefault="00BB6923" w:rsidP="00BB6923">
      <w:pPr>
        <w:spacing w:after="0" w:line="240" w:lineRule="auto"/>
        <w:rPr>
          <w:rFonts w:ascii="宋体" w:eastAsia="宋体" w:hAnsi="宋体"/>
          <w:szCs w:val="21"/>
        </w:rPr>
      </w:pPr>
    </w:p>
    <w:p w:rsidR="00BB6923" w:rsidRPr="000B4CC0" w:rsidRDefault="00CB3ED0" w:rsidP="00BB6923">
      <w:pPr>
        <w:pStyle w:val="ad"/>
        <w:numPr>
          <w:ilvl w:val="0"/>
          <w:numId w:val="1"/>
        </w:numPr>
        <w:spacing w:after="0" w:line="240" w:lineRule="auto"/>
        <w:ind w:firstLineChars="0"/>
        <w:jc w:val="left"/>
        <w:rPr>
          <w:rFonts w:ascii="宋体" w:eastAsia="宋体" w:hAnsi="宋体"/>
          <w:b/>
          <w:szCs w:val="21"/>
        </w:rPr>
      </w:pPr>
      <w:r w:rsidRPr="000B4CC0">
        <w:rPr>
          <w:rFonts w:ascii="宋体" w:eastAsia="宋体" w:hAnsi="宋体" w:hint="eastAsia"/>
          <w:b/>
          <w:szCs w:val="21"/>
        </w:rPr>
        <w:t>易方达上证科创板</w:t>
      </w:r>
      <w:r w:rsidRPr="000B4CC0">
        <w:rPr>
          <w:rFonts w:ascii="宋体" w:eastAsia="宋体" w:hAnsi="宋体" w:hint="eastAsia"/>
          <w:b/>
          <w:szCs w:val="21"/>
        </w:rPr>
        <w:t>50</w:t>
      </w:r>
      <w:r w:rsidRPr="000B4CC0">
        <w:rPr>
          <w:rFonts w:ascii="宋体" w:eastAsia="宋体" w:hAnsi="宋体" w:hint="eastAsia"/>
          <w:b/>
          <w:szCs w:val="21"/>
        </w:rPr>
        <w:t>成份交易型开放式指数证券投资基金联接基金</w:t>
      </w:r>
    </w:p>
    <w:p w:rsidR="00BB6923" w:rsidRPr="000B4CC0" w:rsidRDefault="00CB3ED0" w:rsidP="00BB6923">
      <w:pPr>
        <w:spacing w:after="0" w:line="240" w:lineRule="auto"/>
        <w:jc w:val="left"/>
        <w:rPr>
          <w:rFonts w:ascii="宋体" w:eastAsia="宋体" w:hAnsi="宋体"/>
          <w:b/>
          <w:szCs w:val="21"/>
        </w:rPr>
      </w:pPr>
      <w:r w:rsidRPr="000B4CC0">
        <w:rPr>
          <w:rFonts w:ascii="宋体" w:eastAsia="宋体" w:hAnsi="宋体"/>
          <w:b/>
          <w:szCs w:val="21"/>
        </w:rPr>
        <w:t>（一）基金合同</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106"/>
        <w:gridCol w:w="4706"/>
        <w:gridCol w:w="4678"/>
      </w:tblGrid>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章节</w:t>
            </w:r>
          </w:p>
        </w:tc>
        <w:tc>
          <w:tcPr>
            <w:tcW w:w="4706" w:type="dxa"/>
            <w:tcBorders>
              <w:top w:val="single" w:sz="4" w:space="0" w:color="auto"/>
              <w:left w:val="single" w:sz="4" w:space="0" w:color="auto"/>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Cs/>
                <w:szCs w:val="21"/>
              </w:rPr>
            </w:pPr>
            <w:r w:rsidRPr="000B4CC0">
              <w:rPr>
                <w:rFonts w:ascii="宋体" w:eastAsia="宋体" w:hAnsi="宋体" w:hint="eastAsia"/>
                <w:b/>
                <w:bCs/>
                <w:szCs w:val="21"/>
              </w:rPr>
              <w:t>原文</w:t>
            </w:r>
          </w:p>
        </w:tc>
        <w:tc>
          <w:tcPr>
            <w:tcW w:w="4678" w:type="dxa"/>
            <w:tcBorders>
              <w:top w:val="single" w:sz="4" w:space="0" w:color="auto"/>
              <w:left w:val="single" w:sz="4" w:space="0" w:color="auto"/>
              <w:bottom w:val="single" w:sz="4" w:space="0" w:color="auto"/>
              <w:right w:val="single" w:sz="4" w:space="0" w:color="000000"/>
            </w:tcBorders>
            <w:vAlign w:val="center"/>
          </w:tcPr>
          <w:p w:rsidR="00BB6923" w:rsidRPr="000B4CC0" w:rsidRDefault="00CB3ED0" w:rsidP="00950906">
            <w:pPr>
              <w:spacing w:after="0" w:line="240" w:lineRule="auto"/>
              <w:jc w:val="center"/>
              <w:rPr>
                <w:rFonts w:ascii="宋体" w:eastAsia="宋体" w:hAnsi="宋体"/>
                <w:bCs/>
                <w:szCs w:val="21"/>
              </w:rPr>
            </w:pPr>
            <w:r w:rsidRPr="000B4CC0">
              <w:rPr>
                <w:rFonts w:ascii="宋体" w:eastAsia="宋体" w:hAnsi="宋体" w:hint="eastAsia"/>
                <w:b/>
                <w:bCs/>
                <w:szCs w:val="21"/>
              </w:rPr>
              <w:t>修订</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第一部分</w:t>
            </w:r>
            <w:r w:rsidRPr="000B4CC0">
              <w:rPr>
                <w:rFonts w:ascii="宋体" w:eastAsia="宋体" w:hAnsi="宋体"/>
                <w:b/>
                <w:szCs w:val="21"/>
              </w:rPr>
              <w:t xml:space="preserve">  </w:t>
            </w:r>
            <w:r w:rsidRPr="000B4CC0">
              <w:rPr>
                <w:rFonts w:ascii="宋体" w:eastAsia="宋体" w:hAnsi="宋体" w:hint="eastAsia"/>
                <w:b/>
                <w:szCs w:val="21"/>
              </w:rPr>
              <w:t>前言</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hint="eastAsia"/>
                <w:bCs/>
                <w:szCs w:val="21"/>
              </w:rPr>
              <w:t>一、订立本基金合同的目的、依据和原则</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、订立本基金合同的依据是</w:t>
            </w:r>
            <w:r w:rsidRPr="000B4CC0">
              <w:rPr>
                <w:rFonts w:ascii="宋体" w:eastAsia="宋体" w:hAnsi="宋体" w:hint="eastAsia"/>
                <w:b/>
                <w:bCs/>
                <w:szCs w:val="21"/>
              </w:rPr>
              <w:t>《中华人民共和国合同法》</w:t>
            </w:r>
            <w:r w:rsidRPr="000B4CC0">
              <w:rPr>
                <w:rFonts w:ascii="宋体" w:eastAsia="宋体" w:hAnsi="宋体"/>
                <w:b/>
                <w:bCs/>
                <w:szCs w:val="21"/>
              </w:rPr>
              <w:t>(</w:t>
            </w:r>
            <w:r w:rsidRPr="000B4CC0">
              <w:rPr>
                <w:rFonts w:ascii="宋体" w:eastAsia="宋体" w:hAnsi="宋体" w:hint="eastAsia"/>
                <w:b/>
                <w:bCs/>
                <w:szCs w:val="21"/>
              </w:rPr>
              <w:t>以下简称“《合同法》”</w:t>
            </w:r>
            <w:r w:rsidRPr="000B4CC0">
              <w:rPr>
                <w:rFonts w:ascii="宋体" w:eastAsia="宋体" w:hAnsi="宋体"/>
                <w:b/>
                <w:bCs/>
                <w:szCs w:val="21"/>
              </w:rPr>
              <w:t>)</w:t>
            </w:r>
            <w:r w:rsidRPr="000B4CC0">
              <w:rPr>
                <w:rFonts w:ascii="宋体" w:eastAsia="宋体" w:hAnsi="宋体" w:hint="eastAsia"/>
                <w:bCs/>
                <w:szCs w:val="21"/>
              </w:rPr>
              <w:t>、《中华人民共和国证券投资基金法》</w:t>
            </w:r>
            <w:r w:rsidRPr="000B4CC0">
              <w:rPr>
                <w:rFonts w:ascii="宋体" w:eastAsia="宋体" w:hAnsi="宋体" w:hint="eastAsia"/>
                <w:bCs/>
                <w:szCs w:val="21"/>
              </w:rPr>
              <w:t>(</w:t>
            </w:r>
            <w:r w:rsidRPr="000B4CC0">
              <w:rPr>
                <w:rFonts w:ascii="宋体" w:eastAsia="宋体" w:hAnsi="宋体" w:hint="eastAsia"/>
                <w:bCs/>
                <w:szCs w:val="21"/>
              </w:rPr>
              <w:t>以下简称“《基金法》”</w:t>
            </w:r>
            <w:r w:rsidRPr="000B4CC0">
              <w:rPr>
                <w:rFonts w:ascii="宋体" w:eastAsia="宋体" w:hAnsi="宋体" w:hint="eastAsia"/>
                <w:bCs/>
                <w:szCs w:val="21"/>
              </w:rPr>
              <w:t>)</w:t>
            </w:r>
            <w:r w:rsidRPr="000B4CC0">
              <w:rPr>
                <w:rFonts w:ascii="宋体" w:eastAsia="宋体" w:hAnsi="宋体" w:hint="eastAsia"/>
                <w:bCs/>
                <w:szCs w:val="21"/>
              </w:rPr>
              <w:t>、《公开募集证券投资基金运作管理办法》</w:t>
            </w:r>
            <w:r w:rsidRPr="000B4CC0">
              <w:rPr>
                <w:rFonts w:ascii="宋体" w:eastAsia="宋体" w:hAnsi="宋体" w:hint="eastAsia"/>
                <w:bCs/>
                <w:szCs w:val="21"/>
              </w:rPr>
              <w:t>(</w:t>
            </w:r>
            <w:r w:rsidRPr="000B4CC0">
              <w:rPr>
                <w:rFonts w:ascii="宋体" w:eastAsia="宋体" w:hAnsi="宋体" w:hint="eastAsia"/>
                <w:bCs/>
                <w:szCs w:val="21"/>
              </w:rPr>
              <w:t>以下简称“《运作办法》”</w:t>
            </w:r>
            <w:r w:rsidRPr="000B4CC0">
              <w:rPr>
                <w:rFonts w:ascii="宋体" w:eastAsia="宋体" w:hAnsi="宋体" w:hint="eastAsia"/>
                <w:bCs/>
                <w:szCs w:val="21"/>
              </w:rPr>
              <w:t>)</w:t>
            </w:r>
            <w:r w:rsidRPr="000B4CC0">
              <w:rPr>
                <w:rFonts w:ascii="宋体" w:eastAsia="宋体" w:hAnsi="宋体" w:hint="eastAsia"/>
                <w:bCs/>
                <w:szCs w:val="21"/>
              </w:rPr>
              <w:t>、《公开募集证券投资基金销售机构监督管理办法》</w:t>
            </w:r>
            <w:r w:rsidRPr="000B4CC0">
              <w:rPr>
                <w:rFonts w:ascii="宋体" w:eastAsia="宋体" w:hAnsi="宋体" w:hint="eastAsia"/>
                <w:bCs/>
                <w:szCs w:val="21"/>
              </w:rPr>
              <w:t>(</w:t>
            </w:r>
            <w:r w:rsidRPr="000B4CC0">
              <w:rPr>
                <w:rFonts w:ascii="宋体" w:eastAsia="宋体" w:hAnsi="宋体" w:hint="eastAsia"/>
                <w:bCs/>
                <w:szCs w:val="21"/>
              </w:rPr>
              <w:t>以下简称“《销售办法》”</w:t>
            </w:r>
            <w:r w:rsidRPr="000B4CC0">
              <w:rPr>
                <w:rFonts w:ascii="宋体" w:eastAsia="宋体" w:hAnsi="宋体" w:hint="eastAsia"/>
                <w:bCs/>
                <w:szCs w:val="21"/>
              </w:rPr>
              <w:t>)</w:t>
            </w:r>
            <w:r w:rsidRPr="000B4CC0">
              <w:rPr>
                <w:rFonts w:ascii="宋体" w:eastAsia="宋体" w:hAnsi="宋体" w:hint="eastAsia"/>
                <w:bCs/>
                <w:szCs w:val="21"/>
              </w:rPr>
              <w:t>、《公开募集证券投资基金信息披露管理办法》</w:t>
            </w:r>
            <w:r w:rsidRPr="000B4CC0">
              <w:rPr>
                <w:rFonts w:ascii="宋体" w:eastAsia="宋体" w:hAnsi="宋体" w:hint="eastAsia"/>
                <w:bCs/>
                <w:szCs w:val="21"/>
              </w:rPr>
              <w:t>(</w:t>
            </w:r>
            <w:r w:rsidRPr="000B4CC0">
              <w:rPr>
                <w:rFonts w:ascii="宋体" w:eastAsia="宋体" w:hAnsi="宋体" w:hint="eastAsia"/>
                <w:bCs/>
                <w:szCs w:val="21"/>
              </w:rPr>
              <w:t>以下简称“《信息披露办法》”</w:t>
            </w:r>
            <w:r w:rsidRPr="000B4CC0">
              <w:rPr>
                <w:rFonts w:ascii="宋体" w:eastAsia="宋体" w:hAnsi="宋体" w:hint="eastAsia"/>
                <w:bCs/>
                <w:szCs w:val="21"/>
              </w:rPr>
              <w:t>)</w:t>
            </w:r>
            <w:r w:rsidRPr="000B4CC0">
              <w:rPr>
                <w:rFonts w:ascii="宋体" w:eastAsia="宋体" w:hAnsi="宋体" w:hint="eastAsia"/>
                <w:bCs/>
                <w:szCs w:val="21"/>
              </w:rPr>
              <w:t>、《公开募集开放式证券投资基金流动性风险管理规定》（以下简称“《流动性风险管理规定》”）、《公开募集证券投资基金运作指引第</w:t>
            </w:r>
            <w:r w:rsidRPr="000B4CC0">
              <w:rPr>
                <w:rFonts w:ascii="宋体" w:eastAsia="宋体" w:hAnsi="宋体" w:hint="eastAsia"/>
                <w:bCs/>
                <w:szCs w:val="21"/>
              </w:rPr>
              <w:t>3</w:t>
            </w:r>
            <w:r w:rsidRPr="000B4CC0">
              <w:rPr>
                <w:rFonts w:ascii="宋体" w:eastAsia="宋体" w:hAnsi="宋体" w:hint="eastAsia"/>
                <w:bCs/>
                <w:szCs w:val="21"/>
              </w:rPr>
              <w:t>号——指数基金指引》（以下简称“《指数基金指引》”）和其他有关法律法规。</w:t>
            </w:r>
          </w:p>
        </w:tc>
        <w:tc>
          <w:tcPr>
            <w:tcW w:w="4678" w:type="dxa"/>
            <w:tcBorders>
              <w:top w:val="single" w:sz="4" w:space="0" w:color="auto"/>
              <w:left w:val="single" w:sz="4" w:space="0" w:color="auto"/>
              <w:bottom w:val="single" w:sz="4" w:space="0" w:color="auto"/>
              <w:right w:val="single" w:sz="4" w:space="0" w:color="000000"/>
            </w:tcBorders>
            <w:vAlign w:val="center"/>
          </w:tcPr>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hint="eastAsia"/>
                <w:bCs/>
                <w:szCs w:val="21"/>
              </w:rPr>
              <w:t>一、订立本基金合同的目的、依据和原则</w:t>
            </w:r>
          </w:p>
          <w:p w:rsidR="00BB6923" w:rsidRDefault="00CB3ED0" w:rsidP="00950906">
            <w:pPr>
              <w:spacing w:after="0" w:line="240" w:lineRule="auto"/>
              <w:jc w:val="left"/>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、订立本基金合同的依据是</w:t>
            </w:r>
            <w:r w:rsidRPr="000B4CC0">
              <w:rPr>
                <w:rFonts w:ascii="宋体" w:eastAsia="宋体" w:hAnsi="宋体" w:hint="eastAsia"/>
                <w:b/>
                <w:bCs/>
                <w:szCs w:val="21"/>
              </w:rPr>
              <w:t>《中华人民共和国民法典》</w:t>
            </w:r>
            <w:r w:rsidRPr="000B4CC0">
              <w:rPr>
                <w:rFonts w:ascii="宋体" w:eastAsia="宋体" w:hAnsi="宋体" w:hint="eastAsia"/>
                <w:bCs/>
                <w:szCs w:val="21"/>
              </w:rPr>
              <w:t>、《中华人民共和国证券投资基金法》</w:t>
            </w:r>
            <w:r w:rsidRPr="000B4CC0">
              <w:rPr>
                <w:rFonts w:ascii="宋体" w:eastAsia="宋体" w:hAnsi="宋体" w:hint="eastAsia"/>
                <w:bCs/>
                <w:szCs w:val="21"/>
              </w:rPr>
              <w:t>(</w:t>
            </w:r>
            <w:r w:rsidRPr="000B4CC0">
              <w:rPr>
                <w:rFonts w:ascii="宋体" w:eastAsia="宋体" w:hAnsi="宋体" w:hint="eastAsia"/>
                <w:bCs/>
                <w:szCs w:val="21"/>
              </w:rPr>
              <w:t>以下简称“《基金法》”</w:t>
            </w:r>
            <w:r w:rsidRPr="000B4CC0">
              <w:rPr>
                <w:rFonts w:ascii="宋体" w:eastAsia="宋体" w:hAnsi="宋体" w:hint="eastAsia"/>
                <w:bCs/>
                <w:szCs w:val="21"/>
              </w:rPr>
              <w:t>)</w:t>
            </w:r>
            <w:r w:rsidRPr="000B4CC0">
              <w:rPr>
                <w:rFonts w:ascii="宋体" w:eastAsia="宋体" w:hAnsi="宋体" w:hint="eastAsia"/>
                <w:bCs/>
                <w:szCs w:val="21"/>
              </w:rPr>
              <w:t>、《公开募集证券投资基金运作管理办法》</w:t>
            </w:r>
            <w:r w:rsidRPr="000B4CC0">
              <w:rPr>
                <w:rFonts w:ascii="宋体" w:eastAsia="宋体" w:hAnsi="宋体" w:hint="eastAsia"/>
                <w:bCs/>
                <w:szCs w:val="21"/>
              </w:rPr>
              <w:t>(</w:t>
            </w:r>
            <w:r w:rsidRPr="000B4CC0">
              <w:rPr>
                <w:rFonts w:ascii="宋体" w:eastAsia="宋体" w:hAnsi="宋体" w:hint="eastAsia"/>
                <w:bCs/>
                <w:szCs w:val="21"/>
              </w:rPr>
              <w:t>以下简称“《运作办法》”</w:t>
            </w:r>
            <w:r w:rsidRPr="000B4CC0">
              <w:rPr>
                <w:rFonts w:ascii="宋体" w:eastAsia="宋体" w:hAnsi="宋体" w:hint="eastAsia"/>
                <w:bCs/>
                <w:szCs w:val="21"/>
              </w:rPr>
              <w:t>)</w:t>
            </w:r>
            <w:r w:rsidRPr="000B4CC0">
              <w:rPr>
                <w:rFonts w:ascii="宋体" w:eastAsia="宋体" w:hAnsi="宋体" w:hint="eastAsia"/>
                <w:bCs/>
                <w:szCs w:val="21"/>
              </w:rPr>
              <w:t>、《公开募集证券投资基金销售机构监督管理办法》</w:t>
            </w:r>
            <w:r w:rsidRPr="000B4CC0">
              <w:rPr>
                <w:rFonts w:ascii="宋体" w:eastAsia="宋体" w:hAnsi="宋体" w:hint="eastAsia"/>
                <w:bCs/>
                <w:szCs w:val="21"/>
              </w:rPr>
              <w:t>(</w:t>
            </w:r>
            <w:r w:rsidRPr="000B4CC0">
              <w:rPr>
                <w:rFonts w:ascii="宋体" w:eastAsia="宋体" w:hAnsi="宋体" w:hint="eastAsia"/>
                <w:bCs/>
                <w:szCs w:val="21"/>
              </w:rPr>
              <w:t>以下简称“《销售办法》”</w:t>
            </w:r>
            <w:r w:rsidRPr="000B4CC0">
              <w:rPr>
                <w:rFonts w:ascii="宋体" w:eastAsia="宋体" w:hAnsi="宋体" w:hint="eastAsia"/>
                <w:bCs/>
                <w:szCs w:val="21"/>
              </w:rPr>
              <w:t>)</w:t>
            </w:r>
            <w:r w:rsidRPr="000B4CC0">
              <w:rPr>
                <w:rFonts w:ascii="宋体" w:eastAsia="宋体" w:hAnsi="宋体" w:hint="eastAsia"/>
                <w:bCs/>
                <w:szCs w:val="21"/>
              </w:rPr>
              <w:t>、《公开募集证券投资基金信息披露管理办法》</w:t>
            </w:r>
            <w:r w:rsidRPr="000B4CC0">
              <w:rPr>
                <w:rFonts w:ascii="宋体" w:eastAsia="宋体" w:hAnsi="宋体" w:hint="eastAsia"/>
                <w:bCs/>
                <w:szCs w:val="21"/>
              </w:rPr>
              <w:t>(</w:t>
            </w:r>
            <w:r w:rsidRPr="000B4CC0">
              <w:rPr>
                <w:rFonts w:ascii="宋体" w:eastAsia="宋体" w:hAnsi="宋体" w:hint="eastAsia"/>
                <w:bCs/>
                <w:szCs w:val="21"/>
              </w:rPr>
              <w:t>以下简称“《信息披露办法》”</w:t>
            </w:r>
            <w:r w:rsidRPr="000B4CC0">
              <w:rPr>
                <w:rFonts w:ascii="宋体" w:eastAsia="宋体" w:hAnsi="宋体" w:hint="eastAsia"/>
                <w:bCs/>
                <w:szCs w:val="21"/>
              </w:rPr>
              <w:t>)</w:t>
            </w:r>
            <w:r w:rsidRPr="000B4CC0">
              <w:rPr>
                <w:rFonts w:ascii="宋体" w:eastAsia="宋体" w:hAnsi="宋体" w:hint="eastAsia"/>
                <w:bCs/>
                <w:szCs w:val="21"/>
              </w:rPr>
              <w:t>、《公开募集开放式证券投资基金流动性风险管理规定》（以下简称“《流动性风险管理规定》”）、《公开募集证券投资基金运作指引第</w:t>
            </w:r>
            <w:r w:rsidRPr="000B4CC0">
              <w:rPr>
                <w:rFonts w:ascii="宋体" w:eastAsia="宋体" w:hAnsi="宋体" w:hint="eastAsia"/>
                <w:bCs/>
                <w:szCs w:val="21"/>
              </w:rPr>
              <w:t>3</w:t>
            </w:r>
            <w:r w:rsidRPr="000B4CC0">
              <w:rPr>
                <w:rFonts w:ascii="宋体" w:eastAsia="宋体" w:hAnsi="宋体" w:hint="eastAsia"/>
                <w:bCs/>
                <w:szCs w:val="21"/>
              </w:rPr>
              <w:t>号——指数基金指引》（以下简称“《指数基金指引》”）和其他有关法律</w:t>
            </w:r>
            <w:r w:rsidRPr="000B4CC0">
              <w:rPr>
                <w:rFonts w:ascii="宋体" w:eastAsia="宋体" w:hAnsi="宋体" w:hint="eastAsia"/>
                <w:bCs/>
                <w:szCs w:val="21"/>
              </w:rPr>
              <w:t>法规。</w:t>
            </w:r>
          </w:p>
          <w:p w:rsidR="00BB6923" w:rsidRPr="00E23109" w:rsidRDefault="00CB3ED0" w:rsidP="00950906">
            <w:pPr>
              <w:spacing w:after="0" w:line="240" w:lineRule="auto"/>
              <w:jc w:val="left"/>
              <w:rPr>
                <w:rFonts w:ascii="宋体" w:eastAsia="宋体" w:hAnsi="宋体"/>
                <w:b/>
                <w:bCs/>
                <w:szCs w:val="21"/>
              </w:rPr>
            </w:pPr>
            <w:r w:rsidRPr="00E23109">
              <w:rPr>
                <w:rFonts w:ascii="宋体" w:eastAsia="宋体" w:hAnsi="宋体" w:hint="eastAsia"/>
                <w:b/>
                <w:bCs/>
                <w:szCs w:val="21"/>
              </w:rPr>
              <w:t>增加：</w:t>
            </w:r>
          </w:p>
          <w:p w:rsidR="00BB6923" w:rsidRPr="000B4CC0" w:rsidRDefault="00CB3ED0" w:rsidP="00950906">
            <w:pPr>
              <w:spacing w:after="0" w:line="240" w:lineRule="auto"/>
              <w:jc w:val="left"/>
              <w:rPr>
                <w:rFonts w:ascii="宋体" w:eastAsia="宋体" w:hAnsi="宋体"/>
                <w:bCs/>
                <w:szCs w:val="21"/>
              </w:rPr>
            </w:pPr>
            <w:r w:rsidRPr="00E23109">
              <w:rPr>
                <w:rFonts w:ascii="宋体" w:eastAsia="宋体" w:hAnsi="宋体" w:hint="eastAsia"/>
                <w:b/>
                <w:bCs/>
                <w:szCs w:val="21"/>
              </w:rPr>
              <w:t>六、本基金的投资范围包括存托凭证，除与其他投资于股票的基金所面临的共同风险外，本基金还将面临投资存托凭证的特殊风险，详见本基金招募说明书。</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第二部分</w:t>
            </w:r>
            <w:r w:rsidRPr="000B4CC0">
              <w:rPr>
                <w:rFonts w:ascii="宋体" w:eastAsia="宋体" w:hAnsi="宋体" w:hint="eastAsia"/>
                <w:b/>
                <w:szCs w:val="21"/>
              </w:rPr>
              <w:t xml:space="preserve">  </w:t>
            </w:r>
            <w:r w:rsidRPr="000B4CC0">
              <w:rPr>
                <w:rFonts w:ascii="宋体" w:eastAsia="宋体" w:hAnsi="宋体" w:hint="eastAsia"/>
                <w:b/>
                <w:szCs w:val="21"/>
              </w:rPr>
              <w:t>释义</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jc w:val="left"/>
              <w:rPr>
                <w:rFonts w:ascii="宋体" w:eastAsia="宋体" w:hAnsi="宋体"/>
                <w:b/>
                <w:bCs/>
                <w:szCs w:val="21"/>
              </w:rPr>
            </w:pPr>
            <w:r w:rsidRPr="000B4CC0">
              <w:rPr>
                <w:rFonts w:ascii="宋体" w:eastAsia="宋体" w:hAnsi="宋体" w:hint="eastAsia"/>
                <w:bCs/>
                <w:szCs w:val="21"/>
              </w:rPr>
              <w:t>21</w:t>
            </w:r>
            <w:r w:rsidRPr="000B4CC0">
              <w:rPr>
                <w:rFonts w:ascii="宋体" w:eastAsia="宋体" w:hAnsi="宋体" w:hint="eastAsia"/>
                <w:bCs/>
                <w:szCs w:val="21"/>
              </w:rPr>
              <w:t>、银行业监督管理机构：指中国人民银行和</w:t>
            </w:r>
            <w:r w:rsidRPr="000B4CC0">
              <w:rPr>
                <w:rFonts w:ascii="宋体" w:eastAsia="宋体" w:hAnsi="宋体" w:hint="eastAsia"/>
                <w:bCs/>
                <w:szCs w:val="21"/>
              </w:rPr>
              <w:t>/</w:t>
            </w:r>
            <w:r w:rsidRPr="000B4CC0">
              <w:rPr>
                <w:rFonts w:ascii="宋体" w:eastAsia="宋体" w:hAnsi="宋体" w:hint="eastAsia"/>
                <w:bCs/>
                <w:szCs w:val="21"/>
              </w:rPr>
              <w:t>或</w:t>
            </w:r>
            <w:r w:rsidRPr="000B4CC0">
              <w:rPr>
                <w:rFonts w:ascii="宋体" w:eastAsia="宋体" w:hAnsi="宋体" w:hint="eastAsia"/>
                <w:b/>
                <w:bCs/>
                <w:szCs w:val="21"/>
              </w:rPr>
              <w:t>中国银行保险监督管理委员会</w:t>
            </w:r>
          </w:p>
          <w:p w:rsidR="00BB6923" w:rsidRPr="00BE22B9" w:rsidRDefault="00CB3ED0" w:rsidP="00950906">
            <w:pPr>
              <w:spacing w:after="0" w:line="240" w:lineRule="auto"/>
              <w:jc w:val="left"/>
              <w:rPr>
                <w:rFonts w:ascii="宋体" w:eastAsia="宋体" w:hAnsi="宋体"/>
                <w:b/>
                <w:bCs/>
                <w:szCs w:val="21"/>
              </w:rPr>
            </w:pPr>
            <w:r w:rsidRPr="00BE22B9">
              <w:rPr>
                <w:rFonts w:ascii="宋体" w:eastAsia="宋体" w:hAnsi="宋体"/>
                <w:b/>
                <w:bCs/>
                <w:szCs w:val="21"/>
              </w:rPr>
              <w:t>25</w:t>
            </w:r>
            <w:r w:rsidRPr="00BE22B9">
              <w:rPr>
                <w:rFonts w:ascii="宋体" w:eastAsia="宋体" w:hAnsi="宋体"/>
                <w:b/>
                <w:bCs/>
                <w:szCs w:val="21"/>
              </w:rPr>
              <w:t>、合格境外机构投资者：指符合相关法律法规规定可以投资于在中国境内依法募集的证券投资基金的中国境外的机构投资者</w:t>
            </w:r>
          </w:p>
          <w:p w:rsidR="00BB6923" w:rsidRPr="00BE22B9" w:rsidRDefault="00CB3ED0" w:rsidP="00950906">
            <w:pPr>
              <w:spacing w:after="0" w:line="240" w:lineRule="auto"/>
              <w:jc w:val="left"/>
              <w:rPr>
                <w:rFonts w:ascii="宋体" w:eastAsia="宋体" w:hAnsi="宋体"/>
                <w:b/>
                <w:bCs/>
                <w:szCs w:val="21"/>
              </w:rPr>
            </w:pPr>
            <w:r w:rsidRPr="00BE22B9">
              <w:rPr>
                <w:rFonts w:ascii="宋体" w:eastAsia="宋体" w:hAnsi="宋体"/>
                <w:b/>
                <w:bCs/>
                <w:szCs w:val="21"/>
              </w:rPr>
              <w:t>26</w:t>
            </w:r>
            <w:r w:rsidRPr="00BE22B9">
              <w:rPr>
                <w:rFonts w:ascii="宋体" w:eastAsia="宋体" w:hAnsi="宋体"/>
                <w:b/>
                <w:bCs/>
                <w:szCs w:val="21"/>
              </w:rPr>
              <w:t>、人民币合格境外机构投资者：指按照《人民币合格境外机构投资者境内证券投资试点办法》及相关法律法规规定，运用来自境外的人民币资金进行境内证券投资的境外法人</w:t>
            </w:r>
          </w:p>
          <w:p w:rsidR="00BB6923" w:rsidRPr="00BE22B9" w:rsidRDefault="00CB3ED0" w:rsidP="00950906">
            <w:pPr>
              <w:spacing w:after="0" w:line="240" w:lineRule="auto"/>
              <w:jc w:val="left"/>
              <w:rPr>
                <w:rFonts w:ascii="宋体" w:eastAsia="宋体" w:hAnsi="宋体"/>
                <w:bCs/>
                <w:szCs w:val="21"/>
              </w:rPr>
            </w:pPr>
            <w:r w:rsidRPr="00BE22B9">
              <w:rPr>
                <w:rFonts w:ascii="宋体" w:eastAsia="宋体" w:hAnsi="宋体"/>
                <w:bCs/>
                <w:szCs w:val="21"/>
              </w:rPr>
              <w:t>2</w:t>
            </w:r>
            <w:r w:rsidRPr="00E42E10">
              <w:rPr>
                <w:rFonts w:ascii="宋体" w:eastAsia="宋体" w:hAnsi="宋体"/>
                <w:b/>
                <w:bCs/>
                <w:szCs w:val="21"/>
              </w:rPr>
              <w:t>7</w:t>
            </w:r>
            <w:r w:rsidRPr="00BE22B9">
              <w:rPr>
                <w:rFonts w:ascii="宋体" w:eastAsia="宋体" w:hAnsi="宋体"/>
                <w:bCs/>
                <w:szCs w:val="21"/>
              </w:rPr>
              <w:t>、投资人、投资者：指个人投资者、机构投资者、合格境外</w:t>
            </w:r>
            <w:r w:rsidRPr="00BE22B9">
              <w:rPr>
                <w:rFonts w:ascii="宋体" w:eastAsia="宋体" w:hAnsi="宋体"/>
                <w:b/>
                <w:bCs/>
                <w:szCs w:val="21"/>
              </w:rPr>
              <w:t>机构</w:t>
            </w:r>
            <w:r w:rsidRPr="00BE22B9">
              <w:rPr>
                <w:rFonts w:ascii="宋体" w:eastAsia="宋体" w:hAnsi="宋体"/>
                <w:bCs/>
                <w:szCs w:val="21"/>
              </w:rPr>
              <w:t>投资者</w:t>
            </w:r>
            <w:r w:rsidRPr="00BE22B9">
              <w:rPr>
                <w:rFonts w:ascii="宋体" w:eastAsia="宋体" w:hAnsi="宋体"/>
                <w:b/>
                <w:bCs/>
                <w:szCs w:val="21"/>
              </w:rPr>
              <w:t>和人民币合格境外机构投资者</w:t>
            </w:r>
            <w:r w:rsidRPr="00BE22B9">
              <w:rPr>
                <w:rFonts w:ascii="宋体" w:eastAsia="宋体" w:hAnsi="宋体"/>
                <w:bCs/>
                <w:szCs w:val="21"/>
              </w:rPr>
              <w:t>以及法律法规或中国证监会允许购买证券投资基金的其他投资人的合称</w:t>
            </w:r>
          </w:p>
          <w:p w:rsidR="00BB6923" w:rsidRPr="000B4CC0" w:rsidRDefault="00BB6923" w:rsidP="00950906">
            <w:pPr>
              <w:spacing w:after="0" w:line="240" w:lineRule="auto"/>
              <w:jc w:val="left"/>
              <w:rPr>
                <w:rFonts w:ascii="宋体" w:eastAsia="宋体" w:hAnsi="宋体"/>
                <w:bCs/>
                <w:szCs w:val="21"/>
              </w:rPr>
            </w:pPr>
          </w:p>
        </w:tc>
        <w:tc>
          <w:tcPr>
            <w:tcW w:w="4678" w:type="dxa"/>
            <w:tcBorders>
              <w:top w:val="single" w:sz="4" w:space="0" w:color="auto"/>
              <w:left w:val="single" w:sz="4" w:space="0" w:color="auto"/>
              <w:bottom w:val="single" w:sz="4" w:space="0" w:color="auto"/>
              <w:right w:val="single" w:sz="4" w:space="0" w:color="000000"/>
            </w:tcBorders>
            <w:vAlign w:val="center"/>
          </w:tcPr>
          <w:p w:rsidR="00BB6923" w:rsidRPr="000B4CC0" w:rsidRDefault="00CB3ED0" w:rsidP="00950906">
            <w:pPr>
              <w:spacing w:after="0" w:line="240" w:lineRule="auto"/>
              <w:jc w:val="left"/>
              <w:rPr>
                <w:rFonts w:ascii="宋体" w:eastAsia="宋体" w:hAnsi="宋体"/>
                <w:b/>
                <w:bCs/>
                <w:szCs w:val="21"/>
              </w:rPr>
            </w:pPr>
            <w:r w:rsidRPr="000B4CC0">
              <w:rPr>
                <w:rFonts w:ascii="宋体" w:eastAsia="宋体" w:hAnsi="宋体" w:hint="eastAsia"/>
                <w:bCs/>
                <w:szCs w:val="21"/>
              </w:rPr>
              <w:t>21</w:t>
            </w:r>
            <w:r w:rsidRPr="000B4CC0">
              <w:rPr>
                <w:rFonts w:ascii="宋体" w:eastAsia="宋体" w:hAnsi="宋体" w:hint="eastAsia"/>
                <w:bCs/>
                <w:szCs w:val="21"/>
              </w:rPr>
              <w:t>、银行业监督管理机构：指中国人民银行和</w:t>
            </w:r>
            <w:r w:rsidRPr="000B4CC0">
              <w:rPr>
                <w:rFonts w:ascii="宋体" w:eastAsia="宋体" w:hAnsi="宋体" w:hint="eastAsia"/>
                <w:bCs/>
                <w:szCs w:val="21"/>
              </w:rPr>
              <w:t>/</w:t>
            </w:r>
            <w:r w:rsidRPr="000B4CC0">
              <w:rPr>
                <w:rFonts w:ascii="宋体" w:eastAsia="宋体" w:hAnsi="宋体" w:hint="eastAsia"/>
                <w:bCs/>
                <w:szCs w:val="21"/>
              </w:rPr>
              <w:t>或</w:t>
            </w:r>
            <w:r w:rsidRPr="000B4CC0">
              <w:rPr>
                <w:rFonts w:ascii="宋体" w:eastAsia="宋体" w:hAnsi="宋体" w:hint="eastAsia"/>
                <w:b/>
                <w:bCs/>
                <w:szCs w:val="21"/>
              </w:rPr>
              <w:t>国家金融监督管理总局</w:t>
            </w:r>
          </w:p>
          <w:p w:rsidR="00BB6923" w:rsidRPr="00BE22B9" w:rsidRDefault="00CB3ED0" w:rsidP="00950906">
            <w:pPr>
              <w:spacing w:after="0" w:line="240" w:lineRule="auto"/>
              <w:jc w:val="left"/>
              <w:rPr>
                <w:rFonts w:ascii="宋体" w:eastAsia="宋体" w:hAnsi="宋体"/>
                <w:b/>
                <w:bCs/>
                <w:szCs w:val="21"/>
              </w:rPr>
            </w:pPr>
            <w:r w:rsidRPr="00BE22B9">
              <w:rPr>
                <w:rFonts w:ascii="宋体" w:eastAsia="宋体" w:hAnsi="宋体"/>
                <w:b/>
                <w:bCs/>
                <w:szCs w:val="21"/>
              </w:rPr>
              <w:t>25</w:t>
            </w:r>
            <w:r w:rsidRPr="00BE22B9">
              <w:rPr>
                <w:rFonts w:ascii="宋体" w:eastAsia="宋体" w:hAnsi="宋体"/>
                <w:b/>
                <w:bCs/>
                <w:szCs w:val="21"/>
              </w:rPr>
              <w:t>、合格境外投资者：指符合相关法律法规规定使用来自境外的资金进行境内证券期货投资的境外机构投资者，包括合格境外机构投资者和人民币合格境外机构投资者</w:t>
            </w:r>
          </w:p>
          <w:p w:rsidR="00BB6923" w:rsidRDefault="00BB6923" w:rsidP="00950906">
            <w:pPr>
              <w:spacing w:after="0" w:line="240" w:lineRule="auto"/>
              <w:jc w:val="left"/>
              <w:rPr>
                <w:rFonts w:ascii="宋体" w:eastAsia="宋体" w:hAnsi="宋体"/>
                <w:bCs/>
                <w:szCs w:val="21"/>
              </w:rPr>
            </w:pPr>
          </w:p>
          <w:p w:rsidR="00BB6923" w:rsidRDefault="00BB6923" w:rsidP="00950906">
            <w:pPr>
              <w:spacing w:after="0" w:line="240" w:lineRule="auto"/>
              <w:jc w:val="left"/>
              <w:rPr>
                <w:rFonts w:ascii="宋体" w:eastAsia="宋体" w:hAnsi="宋体"/>
                <w:bCs/>
                <w:szCs w:val="21"/>
              </w:rPr>
            </w:pPr>
          </w:p>
          <w:p w:rsidR="00BB6923" w:rsidRPr="00BE22B9" w:rsidRDefault="00BB6923" w:rsidP="00950906">
            <w:pPr>
              <w:spacing w:after="0" w:line="240" w:lineRule="auto"/>
              <w:jc w:val="left"/>
              <w:rPr>
                <w:rFonts w:ascii="宋体" w:eastAsia="宋体" w:hAnsi="宋体"/>
                <w:bCs/>
                <w:szCs w:val="21"/>
              </w:rPr>
            </w:pPr>
          </w:p>
          <w:p w:rsidR="00BB6923" w:rsidRDefault="00CB3ED0" w:rsidP="00950906">
            <w:pPr>
              <w:spacing w:after="0" w:line="240" w:lineRule="auto"/>
              <w:jc w:val="left"/>
              <w:rPr>
                <w:rFonts w:ascii="宋体" w:eastAsia="宋体" w:hAnsi="宋体"/>
                <w:bCs/>
                <w:szCs w:val="21"/>
              </w:rPr>
            </w:pPr>
            <w:r w:rsidRPr="00BE22B9">
              <w:rPr>
                <w:rFonts w:ascii="宋体" w:eastAsia="宋体" w:hAnsi="宋体"/>
                <w:bCs/>
                <w:szCs w:val="21"/>
              </w:rPr>
              <w:t>2</w:t>
            </w:r>
            <w:r w:rsidRPr="00E42E10">
              <w:rPr>
                <w:rFonts w:ascii="宋体" w:eastAsia="宋体" w:hAnsi="宋体"/>
                <w:b/>
                <w:bCs/>
                <w:szCs w:val="21"/>
              </w:rPr>
              <w:t>6</w:t>
            </w:r>
            <w:r w:rsidRPr="00BE22B9">
              <w:rPr>
                <w:rFonts w:ascii="宋体" w:eastAsia="宋体" w:hAnsi="宋体"/>
                <w:bCs/>
                <w:szCs w:val="21"/>
              </w:rPr>
              <w:t>、投资人、投资者：指个人投资者、机构投资者、合格境外投资者以及法律法规或中国证监会允许购买证券投资基金的其他投资人的合称</w:t>
            </w:r>
          </w:p>
          <w:p w:rsidR="00BB6923" w:rsidRDefault="00BB6923" w:rsidP="00950906">
            <w:pPr>
              <w:spacing w:after="0" w:line="240" w:lineRule="auto"/>
              <w:jc w:val="left"/>
              <w:rPr>
                <w:rFonts w:ascii="宋体" w:eastAsia="宋体" w:hAnsi="宋体"/>
                <w:bCs/>
                <w:szCs w:val="21"/>
              </w:rPr>
            </w:pPr>
          </w:p>
          <w:p w:rsidR="00BB6923" w:rsidRPr="000B4CC0" w:rsidRDefault="00CB3ED0" w:rsidP="00950906">
            <w:pPr>
              <w:spacing w:after="0" w:line="240" w:lineRule="auto"/>
              <w:jc w:val="left"/>
              <w:rPr>
                <w:rFonts w:ascii="宋体" w:eastAsia="宋体" w:hAnsi="宋体"/>
                <w:b/>
                <w:bCs/>
                <w:szCs w:val="21"/>
              </w:rPr>
            </w:pPr>
            <w:r w:rsidRPr="000B4CC0">
              <w:rPr>
                <w:rFonts w:ascii="宋体" w:eastAsia="宋体" w:hAnsi="宋体" w:hint="eastAsia"/>
                <w:b/>
                <w:bCs/>
                <w:szCs w:val="21"/>
              </w:rPr>
              <w:t>增加：</w:t>
            </w:r>
          </w:p>
          <w:p w:rsidR="00BB6923" w:rsidRPr="000B4CC0" w:rsidRDefault="00CB3ED0" w:rsidP="00950906">
            <w:pPr>
              <w:spacing w:after="0" w:line="240" w:lineRule="auto"/>
              <w:jc w:val="left"/>
              <w:rPr>
                <w:rFonts w:ascii="宋体" w:eastAsia="宋体" w:hAnsi="宋体"/>
                <w:b/>
                <w:bCs/>
                <w:szCs w:val="21"/>
              </w:rPr>
            </w:pPr>
            <w:r w:rsidRPr="000B4CC0">
              <w:rPr>
                <w:rFonts w:ascii="宋体" w:eastAsia="宋体" w:hAnsi="宋体"/>
                <w:b/>
                <w:bCs/>
                <w:szCs w:val="21"/>
              </w:rPr>
              <w:t>6</w:t>
            </w:r>
            <w:r>
              <w:rPr>
                <w:rFonts w:ascii="宋体" w:eastAsia="宋体" w:hAnsi="宋体"/>
                <w:b/>
                <w:bCs/>
                <w:szCs w:val="21"/>
              </w:rPr>
              <w:t>5</w:t>
            </w:r>
            <w:r w:rsidRPr="000B4CC0">
              <w:rPr>
                <w:rFonts w:ascii="宋体" w:eastAsia="宋体" w:hAnsi="宋体" w:hint="eastAsia"/>
                <w:b/>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w:t>
            </w:r>
            <w:r w:rsidRPr="000B4CC0">
              <w:rPr>
                <w:rFonts w:ascii="宋体" w:eastAsia="宋体" w:hAnsi="宋体" w:hint="eastAsia"/>
                <w:b/>
                <w:bCs/>
                <w:szCs w:val="21"/>
              </w:rPr>
              <w:t>户</w:t>
            </w:r>
          </w:p>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b/>
                <w:bCs/>
                <w:szCs w:val="21"/>
              </w:rPr>
              <w:t>6</w:t>
            </w:r>
            <w:r>
              <w:rPr>
                <w:rFonts w:ascii="宋体" w:eastAsia="宋体" w:hAnsi="宋体"/>
                <w:b/>
                <w:bCs/>
                <w:szCs w:val="21"/>
              </w:rPr>
              <w:t>6</w:t>
            </w:r>
            <w:r w:rsidRPr="000B4CC0">
              <w:rPr>
                <w:rFonts w:ascii="宋体" w:eastAsia="宋体" w:hAnsi="宋体" w:hint="eastAsia"/>
                <w:b/>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E45550">
              <w:rPr>
                <w:rFonts w:ascii="宋体" w:eastAsia="宋体" w:hAnsi="宋体" w:hint="eastAsia"/>
                <w:b/>
                <w:szCs w:val="21"/>
              </w:rPr>
              <w:t>第四部分</w:t>
            </w:r>
            <w:r w:rsidRPr="00E45550">
              <w:rPr>
                <w:rFonts w:ascii="宋体" w:eastAsia="宋体" w:hAnsi="宋体"/>
                <w:b/>
                <w:szCs w:val="21"/>
              </w:rPr>
              <w:t xml:space="preserve">  </w:t>
            </w:r>
            <w:r w:rsidRPr="00E45550">
              <w:rPr>
                <w:rFonts w:ascii="宋体" w:eastAsia="宋体" w:hAnsi="宋体"/>
                <w:b/>
                <w:szCs w:val="21"/>
              </w:rPr>
              <w:t>基金份额的发售</w:t>
            </w:r>
          </w:p>
        </w:tc>
        <w:tc>
          <w:tcPr>
            <w:tcW w:w="4706" w:type="dxa"/>
            <w:tcBorders>
              <w:top w:val="single" w:sz="4" w:space="0" w:color="auto"/>
              <w:left w:val="single" w:sz="4" w:space="0" w:color="auto"/>
              <w:bottom w:val="single" w:sz="4" w:space="0" w:color="auto"/>
              <w:right w:val="single" w:sz="4" w:space="0" w:color="auto"/>
            </w:tcBorders>
          </w:tcPr>
          <w:p w:rsidR="00BB6923" w:rsidRDefault="00CB3ED0" w:rsidP="00950906">
            <w:pPr>
              <w:spacing w:after="0" w:line="240" w:lineRule="auto"/>
              <w:rPr>
                <w:rFonts w:ascii="宋体" w:eastAsia="宋体" w:hAnsi="宋体"/>
                <w:bCs/>
                <w:szCs w:val="21"/>
              </w:rPr>
            </w:pPr>
            <w:r w:rsidRPr="00E45550">
              <w:rPr>
                <w:rFonts w:ascii="宋体" w:eastAsia="宋体" w:hAnsi="宋体" w:hint="eastAsia"/>
                <w:bCs/>
                <w:szCs w:val="21"/>
              </w:rPr>
              <w:t>一、基金份额的发售时间、发售方式、发售对象</w:t>
            </w:r>
          </w:p>
          <w:p w:rsidR="00BB6923" w:rsidRPr="00E45550" w:rsidRDefault="00CB3ED0" w:rsidP="00950906">
            <w:pPr>
              <w:spacing w:after="0" w:line="240" w:lineRule="auto"/>
              <w:jc w:val="left"/>
              <w:rPr>
                <w:rFonts w:ascii="宋体" w:eastAsia="宋体" w:hAnsi="宋体"/>
                <w:bCs/>
                <w:szCs w:val="21"/>
              </w:rPr>
            </w:pPr>
            <w:r w:rsidRPr="00E45550">
              <w:rPr>
                <w:rFonts w:ascii="宋体" w:eastAsia="宋体" w:hAnsi="宋体"/>
                <w:bCs/>
                <w:szCs w:val="21"/>
              </w:rPr>
              <w:t>3</w:t>
            </w:r>
            <w:r w:rsidRPr="00E45550">
              <w:rPr>
                <w:rFonts w:ascii="宋体" w:eastAsia="宋体" w:hAnsi="宋体"/>
                <w:bCs/>
                <w:szCs w:val="21"/>
              </w:rPr>
              <w:t>、发售对象</w:t>
            </w:r>
          </w:p>
          <w:p w:rsidR="00BB6923" w:rsidRPr="000B4CC0" w:rsidRDefault="00CB3ED0" w:rsidP="00950906">
            <w:pPr>
              <w:spacing w:after="0" w:line="240" w:lineRule="auto"/>
              <w:jc w:val="left"/>
              <w:rPr>
                <w:rFonts w:ascii="宋体" w:eastAsia="宋体" w:hAnsi="宋体"/>
                <w:bCs/>
                <w:szCs w:val="21"/>
              </w:rPr>
            </w:pPr>
            <w:r w:rsidRPr="00E45550">
              <w:rPr>
                <w:rFonts w:ascii="宋体" w:eastAsia="宋体" w:hAnsi="宋体" w:hint="eastAsia"/>
                <w:bCs/>
                <w:szCs w:val="21"/>
              </w:rPr>
              <w:t>符合法律法规规定的可投资于证券投资基金的个人投资者、机构投资者、合格境外</w:t>
            </w:r>
            <w:r w:rsidRPr="00453F58">
              <w:rPr>
                <w:rFonts w:ascii="宋体" w:eastAsia="宋体" w:hAnsi="宋体" w:hint="eastAsia"/>
                <w:b/>
                <w:bCs/>
                <w:szCs w:val="21"/>
              </w:rPr>
              <w:t>机构</w:t>
            </w:r>
            <w:r w:rsidRPr="00E45550">
              <w:rPr>
                <w:rFonts w:ascii="宋体" w:eastAsia="宋体" w:hAnsi="宋体" w:hint="eastAsia"/>
                <w:bCs/>
                <w:szCs w:val="21"/>
              </w:rPr>
              <w:t>投资者</w:t>
            </w:r>
            <w:r w:rsidRPr="00453F58">
              <w:rPr>
                <w:rFonts w:ascii="宋体" w:eastAsia="宋体" w:hAnsi="宋体" w:hint="eastAsia"/>
                <w:b/>
                <w:bCs/>
                <w:szCs w:val="21"/>
              </w:rPr>
              <w:t>和人民币合格境外机构投资者</w:t>
            </w:r>
            <w:r w:rsidRPr="00E45550">
              <w:rPr>
                <w:rFonts w:ascii="宋体" w:eastAsia="宋体" w:hAnsi="宋体" w:hint="eastAsia"/>
                <w:bCs/>
                <w:szCs w:val="21"/>
              </w:rPr>
              <w:t>以及法律法规或中国证监会允许购买证券投资基金的其他投资人。</w:t>
            </w:r>
          </w:p>
        </w:tc>
        <w:tc>
          <w:tcPr>
            <w:tcW w:w="4678" w:type="dxa"/>
            <w:tcBorders>
              <w:top w:val="single" w:sz="4" w:space="0" w:color="auto"/>
              <w:left w:val="single" w:sz="4" w:space="0" w:color="auto"/>
              <w:bottom w:val="single" w:sz="4" w:space="0" w:color="auto"/>
              <w:right w:val="single" w:sz="4" w:space="0" w:color="000000"/>
            </w:tcBorders>
          </w:tcPr>
          <w:p w:rsidR="00BB6923" w:rsidRDefault="00CB3ED0" w:rsidP="00950906">
            <w:pPr>
              <w:spacing w:after="0" w:line="240" w:lineRule="auto"/>
              <w:rPr>
                <w:rFonts w:ascii="宋体" w:eastAsia="宋体" w:hAnsi="宋体"/>
                <w:bCs/>
                <w:szCs w:val="21"/>
              </w:rPr>
            </w:pPr>
            <w:r w:rsidRPr="00E45550">
              <w:rPr>
                <w:rFonts w:ascii="宋体" w:eastAsia="宋体" w:hAnsi="宋体" w:hint="eastAsia"/>
                <w:bCs/>
                <w:szCs w:val="21"/>
              </w:rPr>
              <w:t>一、基金份额的发售时间、发售方式、发售对象</w:t>
            </w:r>
          </w:p>
          <w:p w:rsidR="00BB6923" w:rsidRPr="00E45550" w:rsidRDefault="00CB3ED0" w:rsidP="00950906">
            <w:pPr>
              <w:spacing w:after="0" w:line="240" w:lineRule="auto"/>
              <w:rPr>
                <w:rFonts w:ascii="宋体" w:eastAsia="宋体" w:hAnsi="宋体"/>
                <w:bCs/>
                <w:szCs w:val="21"/>
              </w:rPr>
            </w:pPr>
            <w:r w:rsidRPr="00E45550">
              <w:rPr>
                <w:rFonts w:ascii="宋体" w:eastAsia="宋体" w:hAnsi="宋体"/>
                <w:bCs/>
                <w:szCs w:val="21"/>
              </w:rPr>
              <w:t>3</w:t>
            </w:r>
            <w:r w:rsidRPr="00E45550">
              <w:rPr>
                <w:rFonts w:ascii="宋体" w:eastAsia="宋体" w:hAnsi="宋体"/>
                <w:bCs/>
                <w:szCs w:val="21"/>
              </w:rPr>
              <w:t>、发售对象</w:t>
            </w:r>
          </w:p>
          <w:p w:rsidR="00BB6923" w:rsidRPr="00E45550" w:rsidRDefault="00CB3ED0" w:rsidP="00950906">
            <w:pPr>
              <w:spacing w:after="0" w:line="240" w:lineRule="auto"/>
              <w:rPr>
                <w:rFonts w:ascii="宋体" w:eastAsia="宋体" w:hAnsi="宋体"/>
                <w:bCs/>
                <w:szCs w:val="21"/>
              </w:rPr>
            </w:pPr>
            <w:r w:rsidRPr="00E45550">
              <w:rPr>
                <w:rFonts w:ascii="宋体" w:eastAsia="宋体" w:hAnsi="宋体" w:hint="eastAsia"/>
                <w:bCs/>
                <w:szCs w:val="21"/>
              </w:rPr>
              <w:t>符合法律法规规定的可投资于证券投资基金的个人投资者、机构投资者、合格境外投资者以及法律法规或中国证监会允许购买证券投资基金的其他投资人。</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第六部分</w:t>
            </w:r>
            <w:r w:rsidRPr="000B4CC0">
              <w:rPr>
                <w:rFonts w:ascii="宋体" w:eastAsia="宋体" w:hAnsi="宋体" w:hint="eastAsia"/>
                <w:b/>
                <w:szCs w:val="21"/>
              </w:rPr>
              <w:t xml:space="preserve">  </w:t>
            </w:r>
            <w:r w:rsidRPr="000B4CC0">
              <w:rPr>
                <w:rFonts w:ascii="宋体" w:eastAsia="宋体" w:hAnsi="宋体" w:hint="eastAsia"/>
                <w:b/>
                <w:szCs w:val="21"/>
              </w:rPr>
              <w:t>基金份额的申购与赎回</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八、暂停赎回或延缓支付赎回款项的情形</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发生上述情形之一且基金管理人决定暂停赎回或延缓支付赎回款项时，基金管理人应报中国证监会备案。若出现上述第</w:t>
            </w:r>
            <w:r w:rsidRPr="000B4CC0">
              <w:rPr>
                <w:rFonts w:ascii="宋体" w:eastAsia="宋体" w:hAnsi="宋体" w:hint="eastAsia"/>
                <w:bCs/>
                <w:szCs w:val="21"/>
              </w:rPr>
              <w:t>4</w:t>
            </w:r>
            <w:r w:rsidRPr="000B4CC0">
              <w:rPr>
                <w:rFonts w:ascii="宋体" w:eastAsia="宋体" w:hAnsi="宋体" w:hint="eastAsia"/>
                <w:bCs/>
                <w:szCs w:val="21"/>
              </w:rPr>
              <w:t>项所述情形，按基金合同的相关条款处理。基金份额持有人在申请赎回时可事先选择将当日可能未获受理部分予以撤销。在暂停赎回的情况消除时，基金管理人应及时恢复赎回业务的办理。</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八、暂停赎回或延缓支付赎回款项的情形</w:t>
            </w:r>
          </w:p>
          <w:p w:rsidR="00BB6923"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发生上述情形之一且基金管理人决定暂停赎回或延缓支付赎回款项时，基金管理人应</w:t>
            </w:r>
            <w:r w:rsidRPr="000B4CC0">
              <w:rPr>
                <w:rFonts w:ascii="宋体" w:eastAsia="宋体" w:hAnsi="宋体" w:hint="eastAsia"/>
                <w:b/>
                <w:bCs/>
                <w:szCs w:val="21"/>
              </w:rPr>
              <w:t>按规定</w:t>
            </w:r>
            <w:r w:rsidRPr="000B4CC0">
              <w:rPr>
                <w:rFonts w:ascii="宋体" w:eastAsia="宋体" w:hAnsi="宋体" w:hint="eastAsia"/>
                <w:bCs/>
                <w:szCs w:val="21"/>
              </w:rPr>
              <w:t>报中国证监会备案。若出现上述第</w:t>
            </w:r>
            <w:r w:rsidRPr="000B4CC0">
              <w:rPr>
                <w:rFonts w:ascii="宋体" w:eastAsia="宋体" w:hAnsi="宋体" w:hint="eastAsia"/>
                <w:bCs/>
                <w:szCs w:val="21"/>
              </w:rPr>
              <w:t>4</w:t>
            </w:r>
            <w:r w:rsidRPr="000B4CC0">
              <w:rPr>
                <w:rFonts w:ascii="宋体" w:eastAsia="宋体" w:hAnsi="宋体" w:hint="eastAsia"/>
                <w:bCs/>
                <w:szCs w:val="21"/>
              </w:rPr>
              <w:t>项所述情形，按基金合同的相关条款处理。基金份额持有人在申请赎回时可事先选择将当日可能未获受理部分予以撤销。在暂停赎回的情况消除时，基金管理人应及时恢复赎回业务的办理。</w:t>
            </w:r>
          </w:p>
          <w:p w:rsidR="00BB6923" w:rsidRPr="00413A77" w:rsidRDefault="00CB3ED0" w:rsidP="00950906">
            <w:pPr>
              <w:spacing w:after="0" w:line="240" w:lineRule="auto"/>
              <w:rPr>
                <w:rFonts w:ascii="宋体" w:eastAsia="宋体" w:hAnsi="宋体"/>
                <w:b/>
                <w:bCs/>
                <w:szCs w:val="21"/>
              </w:rPr>
            </w:pPr>
            <w:r w:rsidRPr="00413A77">
              <w:rPr>
                <w:rFonts w:ascii="宋体" w:eastAsia="宋体" w:hAnsi="宋体" w:hint="eastAsia"/>
                <w:b/>
                <w:bCs/>
                <w:szCs w:val="21"/>
              </w:rPr>
              <w:t>增加：</w:t>
            </w:r>
          </w:p>
          <w:p w:rsidR="00BB6923" w:rsidRPr="00413A77" w:rsidRDefault="00CB3ED0" w:rsidP="00950906">
            <w:pPr>
              <w:spacing w:after="0" w:line="240" w:lineRule="auto"/>
              <w:rPr>
                <w:rFonts w:ascii="宋体" w:eastAsia="宋体" w:hAnsi="宋体"/>
                <w:b/>
                <w:bCs/>
                <w:szCs w:val="21"/>
              </w:rPr>
            </w:pPr>
            <w:r w:rsidRPr="00413A77">
              <w:rPr>
                <w:rFonts w:ascii="宋体" w:eastAsia="宋体" w:hAnsi="宋体" w:hint="eastAsia"/>
                <w:b/>
                <w:bCs/>
                <w:szCs w:val="21"/>
              </w:rPr>
              <w:t>十九、实施侧袋机制期间本基金的申购与赎回</w:t>
            </w:r>
          </w:p>
          <w:p w:rsidR="00BB6923" w:rsidRPr="000B4CC0" w:rsidRDefault="00CB3ED0" w:rsidP="00950906">
            <w:pPr>
              <w:spacing w:after="0" w:line="240" w:lineRule="auto"/>
              <w:rPr>
                <w:rFonts w:ascii="宋体" w:eastAsia="宋体" w:hAnsi="宋体"/>
                <w:bCs/>
                <w:szCs w:val="21"/>
              </w:rPr>
            </w:pPr>
            <w:r w:rsidRPr="00413A77">
              <w:rPr>
                <w:rFonts w:ascii="宋体" w:eastAsia="宋体" w:hAnsi="宋体" w:hint="eastAsia"/>
                <w:b/>
                <w:bCs/>
                <w:szCs w:val="21"/>
              </w:rPr>
              <w:t>本基金实施侧袋机制的，本基金的申购和赎回安排详见招募说明书或相关公告。</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第七部分基金合同当事人及权利义务</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一、基金管理人</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w:t>
            </w:r>
            <w:r w:rsidRPr="000B4CC0">
              <w:rPr>
                <w:rFonts w:ascii="宋体" w:eastAsia="宋体" w:hAnsi="宋体" w:hint="eastAsia"/>
                <w:bCs/>
                <w:szCs w:val="21"/>
              </w:rPr>
              <w:tab/>
            </w:r>
            <w:r w:rsidRPr="000B4CC0">
              <w:rPr>
                <w:rFonts w:ascii="宋体" w:eastAsia="宋体" w:hAnsi="宋体" w:hint="eastAsia"/>
                <w:bCs/>
                <w:szCs w:val="21"/>
              </w:rPr>
              <w:t>基金管理人的权利与义务</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、根据《基金法》、《运作办法》及其他有关规定，基金管理人的义务包括但不限于：</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w:t>
            </w:r>
            <w:r w:rsidRPr="000B4CC0">
              <w:rPr>
                <w:rFonts w:ascii="宋体" w:eastAsia="宋体" w:hAnsi="宋体" w:hint="eastAsia"/>
                <w:bCs/>
                <w:szCs w:val="21"/>
              </w:rPr>
              <w:t>16</w:t>
            </w:r>
            <w:r w:rsidRPr="000B4CC0">
              <w:rPr>
                <w:rFonts w:ascii="宋体" w:eastAsia="宋体" w:hAnsi="宋体" w:hint="eastAsia"/>
                <w:bCs/>
                <w:szCs w:val="21"/>
              </w:rPr>
              <w:t>）按规定保存基金财产管理业务活动的会计账册、报表、记录和其他相关资料</w:t>
            </w:r>
            <w:r w:rsidRPr="000B4CC0">
              <w:rPr>
                <w:rFonts w:ascii="宋体" w:eastAsia="宋体" w:hAnsi="宋体"/>
                <w:b/>
                <w:bCs/>
                <w:szCs w:val="21"/>
              </w:rPr>
              <w:t>15</w:t>
            </w:r>
            <w:r w:rsidRPr="000B4CC0">
              <w:rPr>
                <w:rFonts w:ascii="宋体" w:eastAsia="宋体" w:hAnsi="宋体" w:hint="eastAsia"/>
                <w:bCs/>
                <w:szCs w:val="21"/>
              </w:rPr>
              <w:t>年以上；</w:t>
            </w:r>
          </w:p>
          <w:p w:rsidR="00BB6923" w:rsidRPr="000B4CC0" w:rsidRDefault="00BB6923" w:rsidP="00950906">
            <w:pPr>
              <w:spacing w:after="0" w:line="240" w:lineRule="auto"/>
              <w:rPr>
                <w:rFonts w:ascii="宋体" w:eastAsia="宋体" w:hAnsi="宋体"/>
                <w:bCs/>
                <w:szCs w:val="21"/>
              </w:rPr>
            </w:pP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二、基金托管人</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（一）</w:t>
            </w:r>
            <w:r w:rsidRPr="000B4CC0">
              <w:rPr>
                <w:rFonts w:ascii="宋体" w:eastAsia="宋体" w:hAnsi="宋体" w:hint="eastAsia"/>
                <w:bCs/>
                <w:szCs w:val="21"/>
              </w:rPr>
              <w:tab/>
            </w:r>
            <w:r w:rsidRPr="000B4CC0">
              <w:rPr>
                <w:rFonts w:ascii="宋体" w:eastAsia="宋体" w:hAnsi="宋体" w:hint="eastAsia"/>
                <w:bCs/>
                <w:szCs w:val="21"/>
              </w:rPr>
              <w:t>基金托管人简况</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注册资本：人民币</w:t>
            </w:r>
            <w:r w:rsidRPr="000B4CC0">
              <w:rPr>
                <w:rFonts w:ascii="宋体" w:eastAsia="宋体" w:hAnsi="宋体"/>
                <w:b/>
                <w:bCs/>
                <w:szCs w:val="21"/>
              </w:rPr>
              <w:t>34,932,123.46</w:t>
            </w:r>
            <w:r w:rsidRPr="000B4CC0">
              <w:rPr>
                <w:rFonts w:ascii="宋体" w:eastAsia="宋体" w:hAnsi="宋体" w:hint="eastAsia"/>
                <w:bCs/>
                <w:szCs w:val="21"/>
              </w:rPr>
              <w:t>万元</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w:t>
            </w:r>
            <w:r w:rsidRPr="000B4CC0">
              <w:rPr>
                <w:rFonts w:ascii="宋体" w:eastAsia="宋体" w:hAnsi="宋体" w:hint="eastAsia"/>
                <w:bCs/>
                <w:szCs w:val="21"/>
              </w:rPr>
              <w:tab/>
            </w:r>
            <w:r w:rsidRPr="000B4CC0">
              <w:rPr>
                <w:rFonts w:ascii="宋体" w:eastAsia="宋体" w:hAnsi="宋体" w:hint="eastAsia"/>
                <w:bCs/>
                <w:szCs w:val="21"/>
              </w:rPr>
              <w:t>基金托管人的权利与义务</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、根据《基金法》、《运作办法》及其他有关规定，基金托管人的义务包括但不限于：</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w:t>
            </w:r>
            <w:r w:rsidRPr="000B4CC0">
              <w:rPr>
                <w:rFonts w:ascii="宋体" w:eastAsia="宋体" w:hAnsi="宋体" w:hint="eastAsia"/>
                <w:bCs/>
                <w:szCs w:val="21"/>
              </w:rPr>
              <w:t>11</w:t>
            </w:r>
            <w:r w:rsidRPr="000B4CC0">
              <w:rPr>
                <w:rFonts w:ascii="宋体" w:eastAsia="宋体" w:hAnsi="宋体" w:hint="eastAsia"/>
                <w:bCs/>
                <w:szCs w:val="21"/>
              </w:rPr>
              <w:t>）保存基金托管业务活动的记录、账册、报表和其他相关资料</w:t>
            </w:r>
            <w:r w:rsidRPr="000B4CC0">
              <w:rPr>
                <w:rFonts w:ascii="宋体" w:eastAsia="宋体" w:hAnsi="宋体"/>
                <w:b/>
                <w:bCs/>
                <w:szCs w:val="21"/>
              </w:rPr>
              <w:t>15</w:t>
            </w:r>
            <w:r w:rsidRPr="000B4CC0">
              <w:rPr>
                <w:rFonts w:ascii="宋体" w:eastAsia="宋体" w:hAnsi="宋体" w:hint="eastAsia"/>
                <w:bCs/>
                <w:szCs w:val="21"/>
              </w:rPr>
              <w:t>年以上；</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一、基金管理人</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w:t>
            </w:r>
            <w:r w:rsidRPr="000B4CC0">
              <w:rPr>
                <w:rFonts w:ascii="宋体" w:eastAsia="宋体" w:hAnsi="宋体" w:hint="eastAsia"/>
                <w:bCs/>
                <w:szCs w:val="21"/>
              </w:rPr>
              <w:tab/>
            </w:r>
            <w:r w:rsidRPr="000B4CC0">
              <w:rPr>
                <w:rFonts w:ascii="宋体" w:eastAsia="宋体" w:hAnsi="宋体" w:hint="eastAsia"/>
                <w:bCs/>
                <w:szCs w:val="21"/>
              </w:rPr>
              <w:t>基金管理人的权利与义务</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、根据《基金法》、《运作办法》及其他有关规定，基金管理人的义务包括但不限于：</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w:t>
            </w:r>
            <w:r w:rsidRPr="000B4CC0">
              <w:rPr>
                <w:rFonts w:ascii="宋体" w:eastAsia="宋体" w:hAnsi="宋体" w:hint="eastAsia"/>
                <w:bCs/>
                <w:szCs w:val="21"/>
              </w:rPr>
              <w:t>16</w:t>
            </w:r>
            <w:r w:rsidRPr="000B4CC0">
              <w:rPr>
                <w:rFonts w:ascii="宋体" w:eastAsia="宋体" w:hAnsi="宋体" w:hint="eastAsia"/>
                <w:bCs/>
                <w:szCs w:val="21"/>
              </w:rPr>
              <w:t>）按规定保存基金财产管理业务活动的会计账册、报表、记录和其他相关资料</w:t>
            </w:r>
            <w:r w:rsidRPr="000B4CC0">
              <w:rPr>
                <w:rFonts w:ascii="宋体" w:eastAsia="宋体" w:hAnsi="宋体"/>
                <w:b/>
                <w:bCs/>
                <w:szCs w:val="21"/>
              </w:rPr>
              <w:t>20</w:t>
            </w:r>
            <w:r w:rsidRPr="000B4CC0">
              <w:rPr>
                <w:rFonts w:ascii="宋体" w:eastAsia="宋体" w:hAnsi="宋体" w:hint="eastAsia"/>
                <w:bCs/>
                <w:szCs w:val="21"/>
              </w:rPr>
              <w:t>年以上；</w:t>
            </w:r>
          </w:p>
          <w:p w:rsidR="00BB6923" w:rsidRPr="000B4CC0" w:rsidRDefault="00BB6923" w:rsidP="00950906">
            <w:pPr>
              <w:spacing w:after="0" w:line="240" w:lineRule="auto"/>
              <w:rPr>
                <w:rFonts w:ascii="宋体" w:eastAsia="宋体" w:hAnsi="宋体"/>
                <w:bCs/>
                <w:szCs w:val="21"/>
              </w:rPr>
            </w:pP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二、基金托管人</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（一）</w:t>
            </w:r>
            <w:r w:rsidRPr="000B4CC0">
              <w:rPr>
                <w:rFonts w:ascii="宋体" w:eastAsia="宋体" w:hAnsi="宋体" w:hint="eastAsia"/>
                <w:bCs/>
                <w:szCs w:val="21"/>
              </w:rPr>
              <w:tab/>
            </w:r>
            <w:r w:rsidRPr="000B4CC0">
              <w:rPr>
                <w:rFonts w:ascii="宋体" w:eastAsia="宋体" w:hAnsi="宋体" w:hint="eastAsia"/>
                <w:bCs/>
                <w:szCs w:val="21"/>
              </w:rPr>
              <w:t>基金托管人简况</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注册资本：人民币</w:t>
            </w:r>
            <w:r w:rsidRPr="000B4CC0">
              <w:rPr>
                <w:rFonts w:ascii="宋体" w:eastAsia="宋体" w:hAnsi="宋体"/>
                <w:b/>
                <w:bCs/>
                <w:szCs w:val="21"/>
              </w:rPr>
              <w:t>35,640,625.7089</w:t>
            </w:r>
            <w:r w:rsidRPr="000B4CC0">
              <w:rPr>
                <w:rFonts w:ascii="宋体" w:eastAsia="宋体" w:hAnsi="宋体" w:hint="eastAsia"/>
                <w:bCs/>
                <w:szCs w:val="21"/>
              </w:rPr>
              <w:t>万元</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w:t>
            </w:r>
            <w:r w:rsidRPr="000B4CC0">
              <w:rPr>
                <w:rFonts w:ascii="宋体" w:eastAsia="宋体" w:hAnsi="宋体" w:hint="eastAsia"/>
                <w:bCs/>
                <w:szCs w:val="21"/>
              </w:rPr>
              <w:tab/>
            </w:r>
            <w:r w:rsidRPr="000B4CC0">
              <w:rPr>
                <w:rFonts w:ascii="宋体" w:eastAsia="宋体" w:hAnsi="宋体" w:hint="eastAsia"/>
                <w:bCs/>
                <w:szCs w:val="21"/>
              </w:rPr>
              <w:t>基金托管人的权利与义务</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、根据《基金法》、《运作办法》及其他有关规定，基金托管人的义务包括但不限于：</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w:t>
            </w:r>
            <w:r w:rsidRPr="000B4CC0">
              <w:rPr>
                <w:rFonts w:ascii="宋体" w:eastAsia="宋体" w:hAnsi="宋体" w:hint="eastAsia"/>
                <w:bCs/>
                <w:szCs w:val="21"/>
              </w:rPr>
              <w:t>11</w:t>
            </w:r>
            <w:r w:rsidRPr="000B4CC0">
              <w:rPr>
                <w:rFonts w:ascii="宋体" w:eastAsia="宋体" w:hAnsi="宋体" w:hint="eastAsia"/>
                <w:bCs/>
                <w:szCs w:val="21"/>
              </w:rPr>
              <w:t>）保存基金托管业务活动的记录、账册、报表和其他相关资料</w:t>
            </w:r>
            <w:r w:rsidRPr="000B4CC0">
              <w:rPr>
                <w:rFonts w:ascii="宋体" w:eastAsia="宋体" w:hAnsi="宋体"/>
                <w:b/>
                <w:bCs/>
                <w:szCs w:val="21"/>
              </w:rPr>
              <w:t>20</w:t>
            </w:r>
            <w:r w:rsidRPr="000B4CC0">
              <w:rPr>
                <w:rFonts w:ascii="宋体" w:eastAsia="宋体" w:hAnsi="宋体" w:hint="eastAsia"/>
                <w:bCs/>
                <w:szCs w:val="21"/>
              </w:rPr>
              <w:t>年以上；</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925D29">
              <w:rPr>
                <w:rFonts w:ascii="宋体" w:eastAsia="宋体" w:hAnsi="宋体" w:hint="eastAsia"/>
                <w:b/>
                <w:szCs w:val="21"/>
              </w:rPr>
              <w:t>第八部分</w:t>
            </w:r>
            <w:r w:rsidRPr="00925D29">
              <w:rPr>
                <w:rFonts w:ascii="宋体" w:eastAsia="宋体" w:hAnsi="宋体"/>
                <w:b/>
                <w:szCs w:val="21"/>
              </w:rPr>
              <w:t xml:space="preserve">  </w:t>
            </w:r>
            <w:r w:rsidRPr="00925D29">
              <w:rPr>
                <w:rFonts w:ascii="宋体" w:eastAsia="宋体" w:hAnsi="宋体"/>
                <w:b/>
                <w:szCs w:val="21"/>
              </w:rPr>
              <w:t>基金份额持有人大会</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BB6923" w:rsidP="00950906">
            <w:pPr>
              <w:spacing w:after="0" w:line="240" w:lineRule="auto"/>
              <w:rPr>
                <w:rFonts w:ascii="宋体" w:eastAsia="宋体" w:hAnsi="宋体"/>
                <w:bCs/>
                <w:szCs w:val="21"/>
              </w:rPr>
            </w:pPr>
          </w:p>
        </w:tc>
        <w:tc>
          <w:tcPr>
            <w:tcW w:w="4678" w:type="dxa"/>
            <w:tcBorders>
              <w:top w:val="single" w:sz="4" w:space="0" w:color="auto"/>
              <w:left w:val="single" w:sz="4" w:space="0" w:color="auto"/>
              <w:bottom w:val="single" w:sz="4" w:space="0" w:color="auto"/>
              <w:right w:val="single" w:sz="4" w:space="0" w:color="000000"/>
            </w:tcBorders>
          </w:tcPr>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hint="eastAsia"/>
                <w:b/>
                <w:bCs/>
                <w:szCs w:val="21"/>
              </w:rPr>
              <w:t>增加：</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hint="eastAsia"/>
                <w:b/>
                <w:bCs/>
                <w:szCs w:val="21"/>
              </w:rPr>
              <w:t>九、实施侧袋机制期间基金份额持有人大会的特殊约定</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hint="eastAsia"/>
                <w:b/>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b/>
                <w:bCs/>
                <w:szCs w:val="21"/>
              </w:rPr>
              <w:t>1</w:t>
            </w:r>
            <w:r w:rsidRPr="00925D29">
              <w:rPr>
                <w:rFonts w:ascii="宋体" w:eastAsia="宋体" w:hAnsi="宋体"/>
                <w:b/>
                <w:bCs/>
                <w:szCs w:val="21"/>
              </w:rPr>
              <w:t>、基金份额持有人行使提议权、召集权、提名权所需单独或合计代表相关基金份额</w:t>
            </w:r>
            <w:r w:rsidRPr="00925D29">
              <w:rPr>
                <w:rFonts w:ascii="宋体" w:eastAsia="宋体" w:hAnsi="宋体"/>
                <w:b/>
                <w:bCs/>
                <w:szCs w:val="21"/>
              </w:rPr>
              <w:t>10%</w:t>
            </w:r>
            <w:r w:rsidRPr="00925D29">
              <w:rPr>
                <w:rFonts w:ascii="宋体" w:eastAsia="宋体" w:hAnsi="宋体"/>
                <w:b/>
                <w:bCs/>
                <w:szCs w:val="21"/>
              </w:rPr>
              <w:t>以上（含</w:t>
            </w:r>
            <w:r w:rsidRPr="00925D29">
              <w:rPr>
                <w:rFonts w:ascii="宋体" w:eastAsia="宋体" w:hAnsi="宋体"/>
                <w:b/>
                <w:bCs/>
                <w:szCs w:val="21"/>
              </w:rPr>
              <w:t>10%</w:t>
            </w:r>
            <w:r w:rsidRPr="00925D29">
              <w:rPr>
                <w:rFonts w:ascii="宋体" w:eastAsia="宋体" w:hAnsi="宋体"/>
                <w:b/>
                <w:bCs/>
                <w:szCs w:val="21"/>
              </w:rPr>
              <w:t>）；</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b/>
                <w:bCs/>
                <w:szCs w:val="21"/>
              </w:rPr>
              <w:t>2</w:t>
            </w:r>
            <w:r w:rsidRPr="00925D29">
              <w:rPr>
                <w:rFonts w:ascii="宋体" w:eastAsia="宋体" w:hAnsi="宋体"/>
                <w:b/>
                <w:bCs/>
                <w:szCs w:val="21"/>
              </w:rPr>
              <w:t>、现场开会的到会者在权益登记日代表的基金份额不少于本基金在权益登记日相关基金份额的二分之一（含二分之一）；</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b/>
                <w:bCs/>
                <w:szCs w:val="21"/>
              </w:rPr>
              <w:t>3</w:t>
            </w:r>
            <w:r w:rsidRPr="00925D29">
              <w:rPr>
                <w:rFonts w:ascii="宋体" w:eastAsia="宋体" w:hAnsi="宋体"/>
                <w:b/>
                <w:bCs/>
                <w:szCs w:val="21"/>
              </w:rPr>
              <w:t>、通讯开会的直接出具书面意见或授权他人代表出具书面意见的基金份额持有人所持有的基金份额不小于在权益登记日相关基金份额的二分之一（含二分之一）；</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b/>
                <w:bCs/>
                <w:szCs w:val="21"/>
              </w:rPr>
              <w:t>4</w:t>
            </w:r>
            <w:r w:rsidRPr="00925D29">
              <w:rPr>
                <w:rFonts w:ascii="宋体" w:eastAsia="宋体" w:hAnsi="宋体"/>
                <w:b/>
                <w:bCs/>
                <w:szCs w:val="21"/>
              </w:rPr>
              <w:t>、在参与基金份额持有人大会投票的基金份额持有人所持有的基金份额小于在权益登记日相关基金份额的二分之一、召集人在原公告的基金份额持有人大会召开时间的</w:t>
            </w:r>
            <w:r w:rsidRPr="00925D29">
              <w:rPr>
                <w:rFonts w:ascii="宋体" w:eastAsia="宋体" w:hAnsi="宋体"/>
                <w:b/>
                <w:bCs/>
                <w:szCs w:val="21"/>
              </w:rPr>
              <w:t>3</w:t>
            </w:r>
            <w:r w:rsidRPr="00925D29">
              <w:rPr>
                <w:rFonts w:ascii="宋体" w:eastAsia="宋体" w:hAnsi="宋体"/>
                <w:b/>
                <w:bCs/>
                <w:szCs w:val="21"/>
              </w:rPr>
              <w:t>个月以后、</w:t>
            </w:r>
            <w:r w:rsidRPr="00925D29">
              <w:rPr>
                <w:rFonts w:ascii="宋体" w:eastAsia="宋体" w:hAnsi="宋体"/>
                <w:b/>
                <w:bCs/>
                <w:szCs w:val="21"/>
              </w:rPr>
              <w:t>6</w:t>
            </w:r>
            <w:r w:rsidRPr="00925D29">
              <w:rPr>
                <w:rFonts w:ascii="宋体" w:eastAsia="宋体" w:hAnsi="宋体"/>
                <w:b/>
                <w:bCs/>
                <w:szCs w:val="21"/>
              </w:rPr>
              <w:t>个月以内就原定审议事项重新召集的基金份额持有人大会应当有代表三分之一以上（含三分之一）相关基金份额的持有人参与或授权他人参与基金份额持有人大会投票；</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b/>
                <w:bCs/>
                <w:szCs w:val="21"/>
              </w:rPr>
              <w:t>5</w:t>
            </w:r>
            <w:r w:rsidRPr="00925D29">
              <w:rPr>
                <w:rFonts w:ascii="宋体" w:eastAsia="宋体" w:hAnsi="宋体"/>
                <w:b/>
                <w:bCs/>
                <w:szCs w:val="21"/>
              </w:rPr>
              <w:t>、现场开会由出席大会的基金份额持有人和代理人所持表决权的</w:t>
            </w:r>
            <w:r w:rsidRPr="00925D29">
              <w:rPr>
                <w:rFonts w:ascii="宋体" w:eastAsia="宋体" w:hAnsi="宋体"/>
                <w:b/>
                <w:bCs/>
                <w:szCs w:val="21"/>
              </w:rPr>
              <w:t>50%</w:t>
            </w:r>
            <w:r w:rsidRPr="00925D29">
              <w:rPr>
                <w:rFonts w:ascii="宋体" w:eastAsia="宋体" w:hAnsi="宋体"/>
                <w:b/>
                <w:bCs/>
                <w:szCs w:val="21"/>
              </w:rPr>
              <w:t>以上（含</w:t>
            </w:r>
            <w:r w:rsidRPr="00925D29">
              <w:rPr>
                <w:rFonts w:ascii="宋体" w:eastAsia="宋体" w:hAnsi="宋体"/>
                <w:b/>
                <w:bCs/>
                <w:szCs w:val="21"/>
              </w:rPr>
              <w:t>50%</w:t>
            </w:r>
            <w:r w:rsidRPr="00925D29">
              <w:rPr>
                <w:rFonts w:ascii="宋体" w:eastAsia="宋体" w:hAnsi="宋体"/>
                <w:b/>
                <w:bCs/>
                <w:szCs w:val="21"/>
              </w:rPr>
              <w:t>）选举产生一名基金份额持有人作为该次基金份额持有人大会的主持人；</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b/>
                <w:bCs/>
                <w:szCs w:val="21"/>
              </w:rPr>
              <w:t>6</w:t>
            </w:r>
            <w:r w:rsidRPr="00925D29">
              <w:rPr>
                <w:rFonts w:ascii="宋体" w:eastAsia="宋体" w:hAnsi="宋体"/>
                <w:b/>
                <w:bCs/>
                <w:szCs w:val="21"/>
              </w:rPr>
              <w:t>、一般决议须经参加大会的基金份额持有人或其代理人所持表决权的二分之一以上（含二分之一）通过；</w:t>
            </w:r>
          </w:p>
          <w:p w:rsidR="00BB6923" w:rsidRPr="00925D29" w:rsidRDefault="00CB3ED0" w:rsidP="00950906">
            <w:pPr>
              <w:spacing w:after="0" w:line="240" w:lineRule="auto"/>
              <w:rPr>
                <w:rFonts w:ascii="宋体" w:eastAsia="宋体" w:hAnsi="宋体"/>
                <w:b/>
                <w:bCs/>
                <w:szCs w:val="21"/>
              </w:rPr>
            </w:pPr>
            <w:r w:rsidRPr="00925D29">
              <w:rPr>
                <w:rFonts w:ascii="宋体" w:eastAsia="宋体" w:hAnsi="宋体"/>
                <w:b/>
                <w:bCs/>
                <w:szCs w:val="21"/>
              </w:rPr>
              <w:t>7</w:t>
            </w:r>
            <w:r w:rsidRPr="00925D29">
              <w:rPr>
                <w:rFonts w:ascii="宋体" w:eastAsia="宋体" w:hAnsi="宋体"/>
                <w:b/>
                <w:bCs/>
                <w:szCs w:val="21"/>
              </w:rPr>
              <w:t>、特别决议应当经参加大会的基金份额持有人或其代理人所持表决权的三分之二以上（含三分之二）通过。</w:t>
            </w:r>
          </w:p>
          <w:p w:rsidR="00BB6923" w:rsidRPr="000B4CC0" w:rsidRDefault="00CB3ED0" w:rsidP="00950906">
            <w:pPr>
              <w:spacing w:after="0" w:line="240" w:lineRule="auto"/>
              <w:rPr>
                <w:rFonts w:ascii="宋体" w:eastAsia="宋体" w:hAnsi="宋体"/>
                <w:bCs/>
                <w:szCs w:val="21"/>
              </w:rPr>
            </w:pPr>
            <w:r w:rsidRPr="00925D29">
              <w:rPr>
                <w:rFonts w:ascii="宋体" w:eastAsia="宋体" w:hAnsi="宋体" w:hint="eastAsia"/>
                <w:b/>
                <w:bCs/>
                <w:szCs w:val="21"/>
              </w:rPr>
              <w:t>同一主侧袋账户内的每份基金份额具有平等的表决权。</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第十二部分</w:t>
            </w:r>
            <w:r w:rsidRPr="000B4CC0">
              <w:rPr>
                <w:rFonts w:ascii="宋体" w:eastAsia="宋体" w:hAnsi="宋体" w:hint="eastAsia"/>
                <w:b/>
                <w:szCs w:val="21"/>
              </w:rPr>
              <w:t xml:space="preserve">  </w:t>
            </w:r>
            <w:r w:rsidRPr="000B4CC0">
              <w:rPr>
                <w:rFonts w:ascii="宋体" w:eastAsia="宋体" w:hAnsi="宋体" w:hint="eastAsia"/>
                <w:b/>
                <w:szCs w:val="21"/>
              </w:rPr>
              <w:t>基金的投资</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二、投资范围</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本基金主要投资于目标</w:t>
            </w:r>
            <w:r w:rsidRPr="000B4CC0">
              <w:rPr>
                <w:rFonts w:ascii="宋体" w:eastAsia="宋体" w:hAnsi="宋体" w:hint="eastAsia"/>
                <w:bCs/>
                <w:szCs w:val="21"/>
              </w:rPr>
              <w:t>ETF</w:t>
            </w:r>
            <w:r w:rsidRPr="000B4CC0">
              <w:rPr>
                <w:rFonts w:ascii="宋体" w:eastAsia="宋体" w:hAnsi="宋体" w:hint="eastAsia"/>
                <w:bCs/>
                <w:szCs w:val="21"/>
              </w:rPr>
              <w:t>、标的指数成份股、备选成份股（含存托凭证）。为更好地实现投资目标，本基金可少量投资于依法发行或上市的其他股票（包括科创板、创业板</w:t>
            </w:r>
            <w:r w:rsidRPr="000B4CC0">
              <w:rPr>
                <w:rFonts w:ascii="宋体" w:eastAsia="宋体" w:hAnsi="宋体" w:hint="eastAsia"/>
                <w:b/>
                <w:bCs/>
                <w:szCs w:val="21"/>
              </w:rPr>
              <w:t>、中小板</w:t>
            </w:r>
            <w:r w:rsidRPr="000B4CC0">
              <w:rPr>
                <w:rFonts w:ascii="宋体" w:eastAsia="宋体" w:hAnsi="宋体" w:hint="eastAsia"/>
                <w:bCs/>
                <w:szCs w:val="21"/>
              </w:rPr>
              <w:t>以及其他依法发行、上市的股票、存托凭证）、债券、债券回购、资产支持证券、银行存款、同业存单、货币市场工具、金融衍生工具（包括股指期货、股票期权等）以及法律法规或中国证监会允许基金投资的其他金融工具。</w:t>
            </w:r>
          </w:p>
          <w:p w:rsidR="00BB6923" w:rsidRPr="000B4CC0" w:rsidRDefault="00BB6923" w:rsidP="00950906">
            <w:pPr>
              <w:spacing w:after="0" w:line="240" w:lineRule="auto"/>
              <w:rPr>
                <w:rFonts w:ascii="宋体" w:eastAsia="宋体" w:hAnsi="宋体"/>
                <w:bCs/>
                <w:szCs w:val="21"/>
              </w:rPr>
            </w:pP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二、投资范围</w:t>
            </w:r>
          </w:p>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本基金主要投资于目标</w:t>
            </w:r>
            <w:r w:rsidRPr="000B4CC0">
              <w:rPr>
                <w:rFonts w:ascii="宋体" w:eastAsia="宋体" w:hAnsi="宋体" w:hint="eastAsia"/>
                <w:bCs/>
                <w:szCs w:val="21"/>
              </w:rPr>
              <w:t>ETF</w:t>
            </w:r>
            <w:r w:rsidRPr="000B4CC0">
              <w:rPr>
                <w:rFonts w:ascii="宋体" w:eastAsia="宋体" w:hAnsi="宋体" w:hint="eastAsia"/>
                <w:bCs/>
                <w:szCs w:val="21"/>
              </w:rPr>
              <w:t>、标的指数成份股、备选成份股（含存托凭证）。为更好地实现投资目标，本基金可少量投资于依法发行或上市的其他股票</w:t>
            </w:r>
            <w:r w:rsidRPr="000B4CC0">
              <w:rPr>
                <w:rFonts w:ascii="宋体" w:eastAsia="宋体" w:hAnsi="宋体" w:hint="eastAsia"/>
                <w:bCs/>
                <w:szCs w:val="21"/>
              </w:rPr>
              <w:t>（包括科创板、创业板以及其他依法发行、上市的股票、存托凭证）、债券、债券回购、资产支持证券、银行存款、同业存单、货币市场工具、金融衍生工具（包括股指期货、股票期权等）以及法律法规或中国证监会允许基金投资的其他金融工具。</w:t>
            </w:r>
          </w:p>
          <w:p w:rsidR="00BB6923" w:rsidRPr="000B4CC0" w:rsidRDefault="00BB6923" w:rsidP="00950906">
            <w:pPr>
              <w:spacing w:after="0" w:line="240" w:lineRule="auto"/>
              <w:rPr>
                <w:rFonts w:ascii="宋体" w:eastAsia="宋体" w:hAnsi="宋体"/>
                <w:bCs/>
                <w:szCs w:val="21"/>
              </w:rPr>
            </w:pP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增加：</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九、侧袋机制的实施和投资运作安排</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侧袋机制实施期间，本部分约定的投资组合比例、投资策略</w:t>
            </w:r>
            <w:r w:rsidRPr="000B4CC0">
              <w:rPr>
                <w:rFonts w:ascii="宋体" w:eastAsia="宋体" w:hAnsi="宋体" w:hint="eastAsia"/>
                <w:b/>
                <w:bCs/>
                <w:szCs w:val="21"/>
              </w:rPr>
              <w:t>、组合限制、业绩比较基准、风险收益特征等约定仅适用于主袋账户。</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侧袋账户的实施条件、实施程序、运作安排、投资安排、特定资产的处置变现和支付等对投资者权益有重大影响的事项详见招募说明书的规定。</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第十四部分</w:t>
            </w:r>
            <w:r w:rsidRPr="000B4CC0">
              <w:rPr>
                <w:rFonts w:ascii="宋体" w:eastAsia="宋体" w:hAnsi="宋体" w:hint="eastAsia"/>
                <w:b/>
                <w:szCs w:val="21"/>
              </w:rPr>
              <w:t xml:space="preserve">  </w:t>
            </w:r>
            <w:r w:rsidRPr="000B4CC0">
              <w:rPr>
                <w:rFonts w:ascii="宋体" w:eastAsia="宋体" w:hAnsi="宋体" w:hint="eastAsia"/>
                <w:b/>
                <w:szCs w:val="21"/>
              </w:rPr>
              <w:t>基金资产估值</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七、暂停估值的情形</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b/>
                <w:bCs/>
                <w:szCs w:val="21"/>
              </w:rPr>
              <w:t>3</w:t>
            </w:r>
            <w:r w:rsidRPr="000B4CC0">
              <w:rPr>
                <w:rFonts w:ascii="宋体" w:eastAsia="宋体" w:hAnsi="宋体" w:hint="eastAsia"/>
                <w:b/>
                <w:bCs/>
                <w:szCs w:val="21"/>
              </w:rPr>
              <w:t>、当前一估值日基金资产净值</w:t>
            </w:r>
            <w:r w:rsidRPr="000B4CC0">
              <w:rPr>
                <w:rFonts w:ascii="宋体" w:eastAsia="宋体" w:hAnsi="宋体"/>
                <w:b/>
                <w:bCs/>
                <w:szCs w:val="21"/>
              </w:rPr>
              <w:t xml:space="preserve"> 50%</w:t>
            </w:r>
            <w:r w:rsidRPr="000B4CC0">
              <w:rPr>
                <w:rFonts w:ascii="宋体" w:eastAsia="宋体" w:hAnsi="宋体" w:hint="eastAsia"/>
                <w:b/>
                <w:bCs/>
                <w:szCs w:val="21"/>
              </w:rPr>
              <w:t>以上的资产出现无可参考的活跃市场价格且采用估值技术仍导致公允价值存在重大不确定性时，经与基金托管人协商确认后，基金管理人应当暂停估值；</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rPr>
                <w:rFonts w:ascii="宋体" w:eastAsia="宋体" w:hAnsi="宋体"/>
                <w:bCs/>
                <w:szCs w:val="21"/>
              </w:rPr>
            </w:pPr>
            <w:r w:rsidRPr="000B4CC0">
              <w:rPr>
                <w:rFonts w:ascii="宋体" w:eastAsia="宋体" w:hAnsi="宋体" w:hint="eastAsia"/>
                <w:bCs/>
                <w:szCs w:val="21"/>
              </w:rPr>
              <w:t>七、暂停估值的情形</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b/>
                <w:bCs/>
                <w:szCs w:val="21"/>
              </w:rPr>
              <w:t>3</w:t>
            </w:r>
            <w:r w:rsidRPr="000B4CC0">
              <w:rPr>
                <w:rFonts w:ascii="宋体" w:eastAsia="宋体" w:hAnsi="宋体" w:hint="eastAsia"/>
                <w:b/>
                <w:bCs/>
                <w:szCs w:val="21"/>
              </w:rPr>
              <w:t>、当特定资产占前一估值日基金资产净值</w:t>
            </w:r>
            <w:r w:rsidRPr="000B4CC0">
              <w:rPr>
                <w:rFonts w:ascii="宋体" w:eastAsia="宋体" w:hAnsi="宋体"/>
                <w:b/>
                <w:bCs/>
                <w:szCs w:val="21"/>
              </w:rPr>
              <w:t>50%</w:t>
            </w:r>
            <w:r w:rsidRPr="000B4CC0">
              <w:rPr>
                <w:rFonts w:ascii="宋体" w:eastAsia="宋体" w:hAnsi="宋体" w:hint="eastAsia"/>
                <w:b/>
                <w:bCs/>
                <w:szCs w:val="21"/>
              </w:rPr>
              <w:t>以上的，经与基金托管人协商确认后，基金管理人应当暂停估值；</w:t>
            </w:r>
          </w:p>
          <w:p w:rsidR="00BB6923" w:rsidRPr="000B4CC0" w:rsidRDefault="00BB6923" w:rsidP="00950906">
            <w:pPr>
              <w:spacing w:after="0" w:line="240" w:lineRule="auto"/>
              <w:rPr>
                <w:rFonts w:ascii="宋体" w:eastAsia="宋体" w:hAnsi="宋体"/>
                <w:b/>
                <w:bCs/>
                <w:szCs w:val="21"/>
              </w:rPr>
            </w:pP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增加：</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十、实施侧袋机制期间的基金资产估值</w:t>
            </w:r>
          </w:p>
          <w:p w:rsidR="00BB6923" w:rsidRPr="000B4CC0" w:rsidRDefault="00CB3ED0" w:rsidP="00950906">
            <w:pPr>
              <w:spacing w:after="0" w:line="240" w:lineRule="auto"/>
              <w:rPr>
                <w:rFonts w:ascii="宋体" w:eastAsia="宋体" w:hAnsi="宋体"/>
                <w:b/>
                <w:bCs/>
                <w:szCs w:val="21"/>
              </w:rPr>
            </w:pPr>
            <w:r w:rsidRPr="000B4CC0">
              <w:rPr>
                <w:rFonts w:ascii="宋体" w:eastAsia="宋体" w:hAnsi="宋体" w:hint="eastAsia"/>
                <w:b/>
                <w:bCs/>
                <w:szCs w:val="21"/>
              </w:rPr>
              <w:t>本基金实施侧袋机制的，应根据本部分的约定对主袋账户资产进行估值并披露主袋账户的基金资产净值和份额净值，暂停披露侧袋账户份额净值。</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第十五部分</w:t>
            </w:r>
            <w:r w:rsidRPr="000B4CC0">
              <w:rPr>
                <w:rFonts w:ascii="宋体" w:eastAsia="宋体" w:hAnsi="宋体" w:hint="eastAsia"/>
                <w:b/>
                <w:szCs w:val="21"/>
              </w:rPr>
              <w:t xml:space="preserve">  </w:t>
            </w:r>
            <w:r w:rsidRPr="000B4CC0">
              <w:rPr>
                <w:rFonts w:ascii="宋体" w:eastAsia="宋体" w:hAnsi="宋体" w:hint="eastAsia"/>
                <w:b/>
                <w:szCs w:val="21"/>
              </w:rPr>
              <w:t>基金费用与税收</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二、基金费用计提方法、计提标准和支付方式</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、基金托管人的托管费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本基金的托管费按前一日基金资产净值扣除前一日所持有目标</w:t>
            </w:r>
            <w:r w:rsidRPr="000B4CC0">
              <w:rPr>
                <w:rFonts w:ascii="宋体" w:eastAsia="宋体" w:hAnsi="宋体" w:hint="eastAsia"/>
                <w:bCs/>
                <w:szCs w:val="21"/>
              </w:rPr>
              <w:t>ETF</w:t>
            </w:r>
            <w:r w:rsidRPr="000B4CC0">
              <w:rPr>
                <w:rFonts w:ascii="宋体" w:eastAsia="宋体" w:hAnsi="宋体" w:hint="eastAsia"/>
                <w:bCs/>
                <w:szCs w:val="21"/>
              </w:rPr>
              <w:t>公允价值后的余额（若为负数，则取</w:t>
            </w:r>
            <w:r w:rsidRPr="000B4CC0">
              <w:rPr>
                <w:rFonts w:ascii="宋体" w:eastAsia="宋体" w:hAnsi="宋体" w:hint="eastAsia"/>
                <w:bCs/>
                <w:szCs w:val="21"/>
              </w:rPr>
              <w:t>0</w:t>
            </w:r>
            <w:r w:rsidRPr="000B4CC0">
              <w:rPr>
                <w:rFonts w:ascii="宋体" w:eastAsia="宋体" w:hAnsi="宋体" w:hint="eastAsia"/>
                <w:bCs/>
                <w:szCs w:val="21"/>
              </w:rPr>
              <w:t>）的</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年费率计提。托管费的计算方法如下：</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E</w:t>
            </w:r>
            <w:r w:rsidRPr="000B4CC0">
              <w:rPr>
                <w:rFonts w:ascii="宋体" w:eastAsia="宋体" w:hAnsi="宋体" w:hint="eastAsia"/>
                <w:bCs/>
                <w:szCs w:val="21"/>
              </w:rPr>
              <w:t>为调整后的前一日基金资产净值。调整后的前一日基金资产净值＝前一日基金资产净值－前一日本基金持有的目标</w:t>
            </w:r>
            <w:r w:rsidRPr="000B4CC0">
              <w:rPr>
                <w:rFonts w:ascii="宋体" w:eastAsia="宋体" w:hAnsi="宋体" w:hint="eastAsia"/>
                <w:bCs/>
                <w:szCs w:val="21"/>
              </w:rPr>
              <w:t>ETF</w:t>
            </w:r>
            <w:r w:rsidRPr="000B4CC0">
              <w:rPr>
                <w:rFonts w:ascii="宋体" w:eastAsia="宋体" w:hAnsi="宋体" w:hint="eastAsia"/>
                <w:bCs/>
                <w:szCs w:val="21"/>
              </w:rPr>
              <w:t>公允价值，金额为负时以零计</w:t>
            </w:r>
          </w:p>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hint="eastAsia"/>
                <w:bCs/>
                <w:szCs w:val="21"/>
              </w:rPr>
              <w:t>基金托管费每日计提，按月支付，由基金托管人根据与基金管理人核对一致的财务数据，自动在月初</w:t>
            </w:r>
            <w:r w:rsidRPr="000B4CC0">
              <w:rPr>
                <w:rFonts w:ascii="宋体" w:eastAsia="宋体" w:hAnsi="宋体" w:hint="eastAsia"/>
                <w:bCs/>
                <w:szCs w:val="21"/>
              </w:rPr>
              <w:t>3</w:t>
            </w:r>
            <w:r w:rsidRPr="000B4CC0">
              <w:rPr>
                <w:rFonts w:ascii="宋体" w:eastAsia="宋体" w:hAnsi="宋体" w:hint="eastAsia"/>
                <w:bCs/>
                <w:szCs w:val="21"/>
              </w:rPr>
              <w:t>个工作日内、按照指定的账户路径进行资金支付。若遇法定节假日、休息日或不可抗力致使无法按时支付等，支付日期顺延。</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二、基金费用计提方法、计提标准和支付方式</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2</w:t>
            </w:r>
            <w:r w:rsidRPr="000B4CC0">
              <w:rPr>
                <w:rFonts w:ascii="宋体" w:eastAsia="宋体" w:hAnsi="宋体" w:hint="eastAsia"/>
                <w:bCs/>
                <w:szCs w:val="21"/>
              </w:rPr>
              <w:t>、基金托管人的托管费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本基金的托管费按前一日基金资产净值扣除前一日所持有目标</w:t>
            </w:r>
            <w:r w:rsidRPr="000B4CC0">
              <w:rPr>
                <w:rFonts w:ascii="宋体" w:eastAsia="宋体" w:hAnsi="宋体" w:hint="eastAsia"/>
                <w:bCs/>
                <w:szCs w:val="21"/>
              </w:rPr>
              <w:t>ETF</w:t>
            </w:r>
            <w:r w:rsidRPr="000B4CC0">
              <w:rPr>
                <w:rFonts w:ascii="宋体" w:eastAsia="宋体" w:hAnsi="宋体" w:hint="eastAsia"/>
                <w:bCs/>
                <w:szCs w:val="21"/>
              </w:rPr>
              <w:t>公允价值后的余额（若</w:t>
            </w:r>
            <w:r w:rsidRPr="000B4CC0">
              <w:rPr>
                <w:rFonts w:ascii="宋体" w:eastAsia="宋体" w:hAnsi="宋体" w:hint="eastAsia"/>
                <w:bCs/>
                <w:szCs w:val="21"/>
              </w:rPr>
              <w:t>为负数，则取</w:t>
            </w:r>
            <w:r w:rsidRPr="000B4CC0">
              <w:rPr>
                <w:rFonts w:ascii="宋体" w:eastAsia="宋体" w:hAnsi="宋体" w:hint="eastAsia"/>
                <w:bCs/>
                <w:szCs w:val="21"/>
              </w:rPr>
              <w:t>0</w:t>
            </w:r>
            <w:r w:rsidRPr="000B4CC0">
              <w:rPr>
                <w:rFonts w:ascii="宋体" w:eastAsia="宋体" w:hAnsi="宋体" w:hint="eastAsia"/>
                <w:bCs/>
                <w:szCs w:val="21"/>
              </w:rPr>
              <w:t>）的</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年费率计提。托管费的计算方法如下：</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E</w:t>
            </w:r>
            <w:r w:rsidRPr="000B4CC0">
              <w:rPr>
                <w:rFonts w:ascii="宋体" w:eastAsia="宋体" w:hAnsi="宋体" w:hint="eastAsia"/>
                <w:bCs/>
                <w:szCs w:val="21"/>
              </w:rPr>
              <w:t>为调整后的前一日基金资产净值。调整后的前一日基金资产净值＝前一日基金资产净值－前一日本基金持有的目标</w:t>
            </w:r>
            <w:r w:rsidRPr="000B4CC0">
              <w:rPr>
                <w:rFonts w:ascii="宋体" w:eastAsia="宋体" w:hAnsi="宋体" w:hint="eastAsia"/>
                <w:bCs/>
                <w:szCs w:val="21"/>
              </w:rPr>
              <w:t>ETF</w:t>
            </w:r>
            <w:r w:rsidRPr="000B4CC0">
              <w:rPr>
                <w:rFonts w:ascii="宋体" w:eastAsia="宋体" w:hAnsi="宋体" w:hint="eastAsia"/>
                <w:bCs/>
                <w:szCs w:val="21"/>
              </w:rPr>
              <w:t>公允价值，金额为负时以零计</w:t>
            </w:r>
          </w:p>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hint="eastAsia"/>
                <w:bCs/>
                <w:szCs w:val="21"/>
              </w:rPr>
              <w:t>基金托管费每日计提，按月支付，由基金托管人根据与基金管理人核对一致的财务数据，自动在月初</w:t>
            </w:r>
            <w:r w:rsidRPr="000B4CC0">
              <w:rPr>
                <w:rFonts w:ascii="宋体" w:eastAsia="宋体" w:hAnsi="宋体" w:hint="eastAsia"/>
                <w:bCs/>
                <w:szCs w:val="21"/>
              </w:rPr>
              <w:t>3</w:t>
            </w:r>
            <w:r w:rsidRPr="000B4CC0">
              <w:rPr>
                <w:rFonts w:ascii="宋体" w:eastAsia="宋体" w:hAnsi="宋体" w:hint="eastAsia"/>
                <w:bCs/>
                <w:szCs w:val="21"/>
              </w:rPr>
              <w:t>个工作日内、按照指定的账户路径进行资金支付。若遇法定节假日、休息日或不可抗力致使无法按时支付等，支付日期顺延。</w:t>
            </w:r>
          </w:p>
          <w:p w:rsidR="00BB6923" w:rsidRPr="000B4CC0" w:rsidRDefault="00BB6923" w:rsidP="00950906">
            <w:pPr>
              <w:spacing w:after="0" w:line="240" w:lineRule="auto"/>
              <w:jc w:val="left"/>
              <w:rPr>
                <w:rFonts w:ascii="宋体" w:eastAsia="宋体" w:hAnsi="宋体"/>
                <w:bCs/>
                <w:szCs w:val="21"/>
              </w:rPr>
            </w:pPr>
          </w:p>
          <w:p w:rsidR="00BB6923" w:rsidRPr="000B4CC0" w:rsidRDefault="00CB3ED0" w:rsidP="00950906">
            <w:pPr>
              <w:spacing w:after="0" w:line="240" w:lineRule="auto"/>
              <w:jc w:val="left"/>
              <w:rPr>
                <w:rFonts w:ascii="宋体" w:eastAsia="宋体" w:hAnsi="宋体"/>
                <w:b/>
                <w:bCs/>
                <w:szCs w:val="21"/>
              </w:rPr>
            </w:pPr>
            <w:r w:rsidRPr="000B4CC0">
              <w:rPr>
                <w:rFonts w:ascii="宋体" w:eastAsia="宋体" w:hAnsi="宋体" w:hint="eastAsia"/>
                <w:b/>
                <w:bCs/>
                <w:szCs w:val="21"/>
              </w:rPr>
              <w:t>增加：</w:t>
            </w:r>
          </w:p>
          <w:p w:rsidR="00BB6923" w:rsidRPr="000B4CC0" w:rsidRDefault="00CB3ED0" w:rsidP="00950906">
            <w:pPr>
              <w:spacing w:after="0" w:line="240" w:lineRule="auto"/>
              <w:jc w:val="left"/>
              <w:rPr>
                <w:rFonts w:ascii="宋体" w:eastAsia="宋体" w:hAnsi="宋体"/>
                <w:b/>
                <w:bCs/>
                <w:szCs w:val="21"/>
              </w:rPr>
            </w:pPr>
            <w:r w:rsidRPr="000B4CC0">
              <w:rPr>
                <w:rFonts w:ascii="宋体" w:eastAsia="宋体" w:hAnsi="宋体" w:hint="eastAsia"/>
                <w:b/>
                <w:bCs/>
                <w:szCs w:val="21"/>
              </w:rPr>
              <w:t>四、实施侧袋机制期间的基金费用</w:t>
            </w:r>
          </w:p>
          <w:p w:rsidR="00BB6923" w:rsidRPr="000B4CC0" w:rsidRDefault="00CB3ED0" w:rsidP="00950906">
            <w:pPr>
              <w:spacing w:after="0" w:line="240" w:lineRule="auto"/>
              <w:jc w:val="left"/>
              <w:rPr>
                <w:rFonts w:ascii="宋体" w:eastAsia="宋体" w:hAnsi="宋体"/>
                <w:bCs/>
                <w:szCs w:val="21"/>
              </w:rPr>
            </w:pPr>
            <w:r w:rsidRPr="000B4CC0">
              <w:rPr>
                <w:rFonts w:ascii="宋体" w:eastAsia="宋体" w:hAnsi="宋体" w:hint="eastAsia"/>
                <w:b/>
                <w:bCs/>
                <w:szCs w:val="21"/>
              </w:rPr>
              <w:t>本基金实施侧袋机制的，与侧袋账户有关的费用可以从侧袋账户中列支，但应待侧袋账户资产变现后方可列支，有关费用可酌情收取或减免，但不得收取管理费，详见招募说明书的规定。</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第十六部分</w:t>
            </w:r>
            <w:r w:rsidRPr="000B4CC0">
              <w:rPr>
                <w:rFonts w:ascii="宋体" w:eastAsia="宋体" w:hAnsi="宋体" w:hint="eastAsia"/>
                <w:b/>
                <w:szCs w:val="21"/>
              </w:rPr>
              <w:t xml:space="preserve">  </w:t>
            </w:r>
            <w:r w:rsidRPr="000B4CC0">
              <w:rPr>
                <w:rFonts w:ascii="宋体" w:eastAsia="宋体" w:hAnsi="宋体" w:hint="eastAsia"/>
                <w:b/>
                <w:szCs w:val="21"/>
              </w:rPr>
              <w:t>基金的收益与分配</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BB6923" w:rsidP="00950906">
            <w:pPr>
              <w:spacing w:after="0" w:line="240" w:lineRule="auto"/>
              <w:ind w:firstLineChars="200" w:firstLine="420"/>
              <w:rPr>
                <w:rFonts w:ascii="宋体" w:eastAsia="宋体" w:hAnsi="宋体"/>
                <w:bCs/>
                <w:szCs w:val="21"/>
              </w:rPr>
            </w:pP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CB3ED0">
            <w:pPr>
              <w:spacing w:after="0" w:line="240" w:lineRule="auto"/>
              <w:ind w:firstLineChars="200" w:firstLine="422"/>
              <w:rPr>
                <w:rFonts w:ascii="宋体" w:eastAsia="宋体" w:hAnsi="宋体"/>
                <w:b/>
                <w:bCs/>
                <w:szCs w:val="21"/>
              </w:rPr>
              <w:pPrChange w:id="3" w:author="ZHONGM" w:date="2023-12-02T00:01:00Z">
                <w:pPr>
                  <w:spacing w:after="0" w:line="240" w:lineRule="auto"/>
                  <w:ind w:firstLineChars="200" w:firstLine="422"/>
                </w:pPr>
              </w:pPrChange>
            </w:pPr>
            <w:r w:rsidRPr="000B4CC0">
              <w:rPr>
                <w:rFonts w:ascii="宋体" w:eastAsia="宋体" w:hAnsi="宋体" w:hint="eastAsia"/>
                <w:b/>
                <w:bCs/>
                <w:szCs w:val="21"/>
              </w:rPr>
              <w:t>增加：</w:t>
            </w:r>
          </w:p>
          <w:p w:rsidR="00BB6923" w:rsidRPr="000B4CC0" w:rsidRDefault="00CB3ED0" w:rsidP="00CB3ED0">
            <w:pPr>
              <w:spacing w:after="0" w:line="240" w:lineRule="auto"/>
              <w:ind w:firstLineChars="200" w:firstLine="422"/>
              <w:rPr>
                <w:rFonts w:ascii="宋体" w:eastAsia="宋体" w:hAnsi="宋体"/>
                <w:b/>
                <w:bCs/>
                <w:szCs w:val="21"/>
              </w:rPr>
              <w:pPrChange w:id="4" w:author="ZHONGM" w:date="2023-12-02T00:01:00Z">
                <w:pPr>
                  <w:spacing w:after="0" w:line="240" w:lineRule="auto"/>
                  <w:ind w:firstLineChars="200" w:firstLine="422"/>
                </w:pPr>
              </w:pPrChange>
            </w:pPr>
            <w:r w:rsidRPr="000B4CC0">
              <w:rPr>
                <w:rFonts w:ascii="宋体" w:eastAsia="宋体" w:hAnsi="宋体" w:hint="eastAsia"/>
                <w:b/>
                <w:bCs/>
                <w:szCs w:val="21"/>
              </w:rPr>
              <w:t>七、实施侧袋机制期间的收益分配</w:t>
            </w:r>
          </w:p>
          <w:p w:rsidR="00BB6923" w:rsidRPr="000B4CC0" w:rsidRDefault="00CB3ED0" w:rsidP="00CB3ED0">
            <w:pPr>
              <w:spacing w:after="0" w:line="240" w:lineRule="auto"/>
              <w:ind w:firstLineChars="200" w:firstLine="422"/>
              <w:rPr>
                <w:rFonts w:ascii="宋体" w:eastAsia="宋体" w:hAnsi="宋体"/>
                <w:bCs/>
                <w:szCs w:val="21"/>
              </w:rPr>
              <w:pPrChange w:id="5" w:author="ZHONGM" w:date="2023-12-02T00:01:00Z">
                <w:pPr>
                  <w:spacing w:after="0" w:line="240" w:lineRule="auto"/>
                  <w:ind w:firstLineChars="200" w:firstLine="422"/>
                </w:pPr>
              </w:pPrChange>
            </w:pPr>
            <w:r w:rsidRPr="000B4CC0">
              <w:rPr>
                <w:rFonts w:ascii="宋体" w:eastAsia="宋体" w:hAnsi="宋体" w:hint="eastAsia"/>
                <w:b/>
                <w:bCs/>
                <w:szCs w:val="21"/>
              </w:rPr>
              <w:t>本基金实施侧袋机制的，侧袋账户不进行收益分配，详见招募说明书的规定。</w:t>
            </w:r>
          </w:p>
        </w:tc>
      </w:tr>
      <w:tr w:rsidR="00457269" w:rsidTr="00950906">
        <w:tc>
          <w:tcPr>
            <w:tcW w:w="1106"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第十八部分</w:t>
            </w:r>
            <w:r w:rsidRPr="000B4CC0">
              <w:rPr>
                <w:rFonts w:ascii="宋体" w:eastAsia="宋体" w:hAnsi="宋体" w:hint="eastAsia"/>
                <w:b/>
                <w:szCs w:val="21"/>
              </w:rPr>
              <w:t xml:space="preserve">  </w:t>
            </w:r>
            <w:r w:rsidRPr="000B4CC0">
              <w:rPr>
                <w:rFonts w:ascii="宋体" w:eastAsia="宋体" w:hAnsi="宋体" w:hint="eastAsia"/>
                <w:b/>
                <w:szCs w:val="21"/>
              </w:rPr>
              <w:t>基金的信息披露</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五、公开披露的基金信息</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（八）澄清公告</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r w:rsidRPr="000B4CC0">
              <w:rPr>
                <w:rFonts w:ascii="宋体" w:eastAsia="宋体" w:hAnsi="宋体" w:hint="eastAsia"/>
                <w:b/>
                <w:bCs/>
                <w:szCs w:val="21"/>
              </w:rPr>
              <w:t>，并将有关情况立即报告中国证监会</w:t>
            </w:r>
            <w:r w:rsidRPr="000B4CC0">
              <w:rPr>
                <w:rFonts w:ascii="宋体" w:eastAsia="宋体" w:hAnsi="宋体" w:hint="eastAsia"/>
                <w:bCs/>
                <w:szCs w:val="21"/>
              </w:rPr>
              <w:t>。</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五、公开披露的基金信息</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（八）澄清公告</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rsidR="00BB6923" w:rsidRPr="000B4CC0" w:rsidRDefault="00BB6923" w:rsidP="00950906">
            <w:pPr>
              <w:spacing w:after="0" w:line="240" w:lineRule="auto"/>
              <w:ind w:firstLineChars="200" w:firstLine="420"/>
              <w:rPr>
                <w:rFonts w:ascii="宋体" w:eastAsia="宋体" w:hAnsi="宋体"/>
                <w:bCs/>
                <w:szCs w:val="21"/>
              </w:rPr>
            </w:pPr>
          </w:p>
          <w:p w:rsidR="00BB6923" w:rsidRPr="000B4CC0" w:rsidRDefault="00CB3ED0" w:rsidP="00CB3ED0">
            <w:pPr>
              <w:spacing w:after="0" w:line="240" w:lineRule="auto"/>
              <w:ind w:firstLineChars="200" w:firstLine="422"/>
              <w:rPr>
                <w:rFonts w:ascii="宋体" w:eastAsia="宋体" w:hAnsi="宋体"/>
                <w:b/>
                <w:bCs/>
                <w:szCs w:val="21"/>
              </w:rPr>
              <w:pPrChange w:id="6" w:author="ZHONGM" w:date="2023-12-02T00:01:00Z">
                <w:pPr>
                  <w:spacing w:after="0" w:line="240" w:lineRule="auto"/>
                  <w:ind w:firstLineChars="200" w:firstLine="422"/>
                </w:pPr>
              </w:pPrChange>
            </w:pPr>
            <w:r w:rsidRPr="000B4CC0">
              <w:rPr>
                <w:rFonts w:ascii="宋体" w:eastAsia="宋体" w:hAnsi="宋体" w:hint="eastAsia"/>
                <w:b/>
                <w:bCs/>
                <w:szCs w:val="21"/>
              </w:rPr>
              <w:t>增加：</w:t>
            </w:r>
          </w:p>
          <w:p w:rsidR="00BB6923" w:rsidRPr="000B4CC0" w:rsidRDefault="00CB3ED0" w:rsidP="00CB3ED0">
            <w:pPr>
              <w:spacing w:after="0" w:line="240" w:lineRule="auto"/>
              <w:ind w:firstLineChars="200" w:firstLine="422"/>
              <w:rPr>
                <w:rFonts w:ascii="宋体" w:eastAsia="宋体" w:hAnsi="宋体"/>
                <w:b/>
                <w:bCs/>
                <w:szCs w:val="21"/>
              </w:rPr>
              <w:pPrChange w:id="7" w:author="ZHONGM" w:date="2023-12-02T00:01:00Z">
                <w:pPr>
                  <w:spacing w:after="0" w:line="240" w:lineRule="auto"/>
                  <w:ind w:firstLineChars="200" w:firstLine="422"/>
                </w:pPr>
              </w:pPrChange>
            </w:pPr>
            <w:r w:rsidRPr="000B4CC0">
              <w:rPr>
                <w:rFonts w:ascii="宋体" w:eastAsia="宋体" w:hAnsi="宋体" w:hint="eastAsia"/>
                <w:b/>
                <w:bCs/>
                <w:szCs w:val="21"/>
              </w:rPr>
              <w:t>（十一）实施侧袋机制期间的信息</w:t>
            </w:r>
            <w:r w:rsidRPr="000B4CC0">
              <w:rPr>
                <w:rFonts w:ascii="宋体" w:eastAsia="宋体" w:hAnsi="宋体" w:hint="eastAsia"/>
                <w:b/>
                <w:bCs/>
                <w:szCs w:val="21"/>
              </w:rPr>
              <w:t>披露</w:t>
            </w:r>
          </w:p>
          <w:p w:rsidR="00BB6923" w:rsidRPr="000B4CC0" w:rsidRDefault="00CB3ED0" w:rsidP="00CB3ED0">
            <w:pPr>
              <w:spacing w:after="0" w:line="240" w:lineRule="auto"/>
              <w:ind w:firstLineChars="200" w:firstLine="422"/>
              <w:rPr>
                <w:rFonts w:ascii="宋体" w:eastAsia="宋体" w:hAnsi="宋体"/>
                <w:bCs/>
                <w:szCs w:val="21"/>
              </w:rPr>
              <w:pPrChange w:id="8" w:author="ZHONGM" w:date="2023-12-02T00:01:00Z">
                <w:pPr>
                  <w:spacing w:after="0" w:line="240" w:lineRule="auto"/>
                  <w:ind w:firstLineChars="200" w:firstLine="422"/>
                </w:pPr>
              </w:pPrChange>
            </w:pPr>
            <w:r w:rsidRPr="000B4CC0">
              <w:rPr>
                <w:rFonts w:ascii="宋体" w:eastAsia="宋体" w:hAnsi="宋体" w:hint="eastAsia"/>
                <w:b/>
                <w:bCs/>
                <w:szCs w:val="21"/>
              </w:rPr>
              <w:t>本基金实施侧袋机制的，相关信息披露义务人应当根据法律法规、基金合同和招募说明书的规定进行信息披露，详见招募说明书的规定。</w:t>
            </w:r>
          </w:p>
        </w:tc>
      </w:tr>
      <w:tr w:rsidR="00457269" w:rsidTr="00950906">
        <w:tc>
          <w:tcPr>
            <w:tcW w:w="1106" w:type="dxa"/>
            <w:tcBorders>
              <w:top w:val="single" w:sz="4" w:space="0" w:color="auto"/>
              <w:left w:val="single" w:sz="4" w:space="0" w:color="000000"/>
              <w:bottom w:val="single" w:sz="4" w:space="0" w:color="000000"/>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第十九部分</w:t>
            </w:r>
            <w:r w:rsidRPr="000B4CC0">
              <w:rPr>
                <w:rFonts w:ascii="宋体" w:eastAsia="宋体" w:hAnsi="宋体" w:hint="eastAsia"/>
                <w:b/>
                <w:szCs w:val="21"/>
              </w:rPr>
              <w:t xml:space="preserve">  </w:t>
            </w:r>
            <w:r w:rsidRPr="000B4CC0">
              <w:rPr>
                <w:rFonts w:ascii="宋体" w:eastAsia="宋体" w:hAnsi="宋体" w:hint="eastAsia"/>
                <w:b/>
                <w:szCs w:val="21"/>
              </w:rPr>
              <w:t>基金合同的变更、终止与基金财产的清算</w:t>
            </w:r>
          </w:p>
        </w:tc>
        <w:tc>
          <w:tcPr>
            <w:tcW w:w="4706" w:type="dxa"/>
            <w:tcBorders>
              <w:top w:val="single" w:sz="4" w:space="0" w:color="auto"/>
              <w:left w:val="single" w:sz="4" w:space="0" w:color="auto"/>
              <w:bottom w:val="single" w:sz="4" w:space="0" w:color="000000"/>
              <w:right w:val="single" w:sz="4" w:space="0" w:color="auto"/>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一、《基金合同》的变更</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w:t>
            </w:r>
            <w:r w:rsidRPr="000B4CC0">
              <w:rPr>
                <w:rFonts w:ascii="宋体" w:eastAsia="宋体" w:hAnsi="宋体" w:hint="eastAsia"/>
                <w:b/>
                <w:bCs/>
                <w:szCs w:val="21"/>
              </w:rPr>
              <w:t>，并报中国证监会备案</w:t>
            </w:r>
            <w:r w:rsidRPr="000B4CC0">
              <w:rPr>
                <w:rFonts w:ascii="宋体" w:eastAsia="宋体" w:hAnsi="宋体" w:hint="eastAsia"/>
                <w:bCs/>
                <w:szCs w:val="21"/>
              </w:rPr>
              <w:t>。</w:t>
            </w:r>
          </w:p>
          <w:p w:rsidR="00BB6923" w:rsidRPr="000B4CC0" w:rsidRDefault="00BB6923" w:rsidP="00950906">
            <w:pPr>
              <w:spacing w:after="0" w:line="240" w:lineRule="auto"/>
              <w:ind w:firstLineChars="200" w:firstLine="420"/>
              <w:rPr>
                <w:rFonts w:ascii="宋体" w:eastAsia="宋体" w:hAnsi="宋体"/>
                <w:bCs/>
                <w:szCs w:val="21"/>
              </w:rPr>
            </w:pP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七、基金财产清算账册及文件的保存</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基金财产清算账册及有关文件由基金托管人保存</w:t>
            </w:r>
            <w:r w:rsidRPr="000B4CC0">
              <w:rPr>
                <w:rFonts w:ascii="宋体" w:eastAsia="宋体" w:hAnsi="宋体"/>
                <w:b/>
                <w:bCs/>
                <w:szCs w:val="21"/>
              </w:rPr>
              <w:t>15</w:t>
            </w:r>
            <w:r w:rsidRPr="000B4CC0">
              <w:rPr>
                <w:rFonts w:ascii="宋体" w:eastAsia="宋体" w:hAnsi="宋体" w:hint="eastAsia"/>
                <w:bCs/>
                <w:szCs w:val="21"/>
              </w:rPr>
              <w:t>年以上。</w:t>
            </w:r>
          </w:p>
        </w:tc>
        <w:tc>
          <w:tcPr>
            <w:tcW w:w="4678" w:type="dxa"/>
            <w:tcBorders>
              <w:top w:val="single" w:sz="4" w:space="0" w:color="auto"/>
              <w:left w:val="single" w:sz="4" w:space="0" w:color="auto"/>
              <w:bottom w:val="single" w:sz="4" w:space="0" w:color="000000"/>
              <w:right w:val="single" w:sz="4" w:space="0" w:color="000000"/>
            </w:tcBorders>
          </w:tcPr>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一、《基金合同》的变更</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1</w:t>
            </w:r>
            <w:r w:rsidRPr="000B4CC0">
              <w:rPr>
                <w:rFonts w:ascii="宋体" w:eastAsia="宋体" w:hAnsi="宋体"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w:t>
            </w:r>
          </w:p>
          <w:p w:rsidR="00BB6923" w:rsidRPr="000B4CC0" w:rsidRDefault="00BB6923" w:rsidP="00950906">
            <w:pPr>
              <w:spacing w:after="0" w:line="240" w:lineRule="auto"/>
              <w:ind w:firstLineChars="200" w:firstLine="420"/>
              <w:rPr>
                <w:rFonts w:ascii="宋体" w:eastAsia="宋体" w:hAnsi="宋体"/>
                <w:bCs/>
                <w:szCs w:val="21"/>
              </w:rPr>
            </w:pP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七、基金财产清算账册及文件的保存</w:t>
            </w:r>
          </w:p>
          <w:p w:rsidR="00BB6923" w:rsidRPr="000B4CC0" w:rsidRDefault="00CB3ED0" w:rsidP="00950906">
            <w:pPr>
              <w:spacing w:after="0" w:line="240" w:lineRule="auto"/>
              <w:ind w:firstLineChars="200" w:firstLine="420"/>
              <w:rPr>
                <w:rFonts w:ascii="宋体" w:eastAsia="宋体" w:hAnsi="宋体"/>
                <w:bCs/>
                <w:szCs w:val="21"/>
              </w:rPr>
            </w:pPr>
            <w:r w:rsidRPr="000B4CC0">
              <w:rPr>
                <w:rFonts w:ascii="宋体" w:eastAsia="宋体" w:hAnsi="宋体" w:hint="eastAsia"/>
                <w:bCs/>
                <w:szCs w:val="21"/>
              </w:rPr>
              <w:t>基金财产清算账册及有关文件由基金托管人保存</w:t>
            </w:r>
            <w:r w:rsidRPr="000B4CC0">
              <w:rPr>
                <w:rFonts w:ascii="宋体" w:eastAsia="宋体" w:hAnsi="宋体"/>
                <w:b/>
                <w:bCs/>
                <w:szCs w:val="21"/>
              </w:rPr>
              <w:t>20</w:t>
            </w:r>
            <w:r w:rsidRPr="000B4CC0">
              <w:rPr>
                <w:rFonts w:ascii="宋体" w:eastAsia="宋体" w:hAnsi="宋体" w:hint="eastAsia"/>
                <w:bCs/>
                <w:szCs w:val="21"/>
              </w:rPr>
              <w:t>年以上。</w:t>
            </w:r>
          </w:p>
        </w:tc>
      </w:tr>
    </w:tbl>
    <w:p w:rsidR="00BB6923" w:rsidRPr="000B4CC0" w:rsidRDefault="00BB6923" w:rsidP="00BB6923">
      <w:pPr>
        <w:spacing w:after="0" w:line="240" w:lineRule="auto"/>
        <w:rPr>
          <w:rFonts w:ascii="宋体" w:eastAsia="宋体" w:hAnsi="宋体"/>
          <w:b/>
          <w:szCs w:val="21"/>
        </w:rPr>
      </w:pPr>
    </w:p>
    <w:p w:rsidR="00BB6923" w:rsidRPr="000B4CC0" w:rsidRDefault="00CB3ED0" w:rsidP="00BB6923">
      <w:pPr>
        <w:spacing w:after="0" w:line="240" w:lineRule="auto"/>
        <w:jc w:val="left"/>
        <w:rPr>
          <w:rFonts w:ascii="宋体" w:eastAsia="宋体" w:hAnsi="宋体"/>
          <w:b/>
          <w:szCs w:val="21"/>
        </w:rPr>
      </w:pPr>
      <w:r w:rsidRPr="000B4CC0">
        <w:rPr>
          <w:rFonts w:ascii="宋体" w:eastAsia="宋体" w:hAnsi="宋体"/>
          <w:b/>
          <w:szCs w:val="21"/>
        </w:rPr>
        <w:t>（二）托管协议</w:t>
      </w: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993"/>
        <w:gridCol w:w="4706"/>
        <w:gridCol w:w="4678"/>
      </w:tblGrid>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章节</w:t>
            </w:r>
          </w:p>
        </w:tc>
        <w:tc>
          <w:tcPr>
            <w:tcW w:w="4706" w:type="dxa"/>
            <w:tcBorders>
              <w:top w:val="single" w:sz="4" w:space="0" w:color="auto"/>
              <w:left w:val="single" w:sz="4" w:space="0" w:color="auto"/>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szCs w:val="21"/>
              </w:rPr>
            </w:pPr>
            <w:r w:rsidRPr="000B4CC0">
              <w:rPr>
                <w:rFonts w:ascii="宋体" w:eastAsia="宋体" w:hAnsi="宋体" w:hint="eastAsia"/>
                <w:b/>
                <w:bCs/>
                <w:szCs w:val="21"/>
              </w:rPr>
              <w:t>原文</w:t>
            </w:r>
          </w:p>
        </w:tc>
        <w:tc>
          <w:tcPr>
            <w:tcW w:w="4678" w:type="dxa"/>
            <w:tcBorders>
              <w:top w:val="single" w:sz="4" w:space="0" w:color="auto"/>
              <w:left w:val="single" w:sz="4" w:space="0" w:color="auto"/>
              <w:bottom w:val="single" w:sz="4" w:space="0" w:color="auto"/>
              <w:right w:val="single" w:sz="4" w:space="0" w:color="000000"/>
            </w:tcBorders>
            <w:vAlign w:val="center"/>
          </w:tcPr>
          <w:p w:rsidR="00BB6923" w:rsidRPr="000B4CC0" w:rsidRDefault="00CB3ED0" w:rsidP="00950906">
            <w:pPr>
              <w:spacing w:after="0" w:line="240" w:lineRule="auto"/>
              <w:jc w:val="center"/>
              <w:rPr>
                <w:rFonts w:ascii="宋体" w:eastAsia="宋体" w:hAnsi="宋体"/>
                <w:szCs w:val="21"/>
              </w:rPr>
            </w:pPr>
            <w:r w:rsidRPr="000B4CC0">
              <w:rPr>
                <w:rFonts w:ascii="宋体" w:eastAsia="宋体" w:hAnsi="宋体" w:hint="eastAsia"/>
                <w:b/>
                <w:bCs/>
                <w:szCs w:val="21"/>
              </w:rPr>
              <w:t>修订</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3E37D2">
              <w:rPr>
                <w:rFonts w:ascii="宋体" w:eastAsia="宋体" w:hAnsi="宋体" w:hint="eastAsia"/>
                <w:b/>
                <w:szCs w:val="21"/>
              </w:rPr>
              <w:t>一、基金托管协议当事人</w:t>
            </w:r>
          </w:p>
        </w:tc>
        <w:tc>
          <w:tcPr>
            <w:tcW w:w="4706" w:type="dxa"/>
            <w:tcBorders>
              <w:top w:val="single" w:sz="4" w:space="0" w:color="auto"/>
              <w:left w:val="single" w:sz="4" w:space="0" w:color="auto"/>
              <w:bottom w:val="single" w:sz="4" w:space="0" w:color="auto"/>
              <w:right w:val="single" w:sz="4" w:space="0" w:color="auto"/>
            </w:tcBorders>
          </w:tcPr>
          <w:p w:rsidR="00BB6923" w:rsidRDefault="00CB3ED0" w:rsidP="00950906">
            <w:pPr>
              <w:spacing w:after="0" w:line="240" w:lineRule="auto"/>
              <w:rPr>
                <w:rFonts w:ascii="宋体" w:eastAsia="宋体" w:hAnsi="宋体"/>
                <w:bCs/>
                <w:szCs w:val="21"/>
              </w:rPr>
            </w:pPr>
            <w:r w:rsidRPr="003E37D2">
              <w:rPr>
                <w:rFonts w:ascii="宋体" w:eastAsia="宋体" w:hAnsi="宋体" w:hint="eastAsia"/>
                <w:bCs/>
                <w:szCs w:val="21"/>
              </w:rPr>
              <w:t>（一）基金管理人</w:t>
            </w:r>
          </w:p>
          <w:p w:rsidR="00BB6923" w:rsidRPr="003E37D2" w:rsidRDefault="00CB3ED0" w:rsidP="00950906">
            <w:pPr>
              <w:spacing w:after="0" w:line="240" w:lineRule="auto"/>
              <w:rPr>
                <w:rFonts w:ascii="宋体" w:eastAsia="宋体" w:hAnsi="宋体"/>
                <w:bCs/>
                <w:szCs w:val="21"/>
              </w:rPr>
            </w:pPr>
            <w:r w:rsidRPr="003E37D2">
              <w:rPr>
                <w:rFonts w:ascii="宋体" w:eastAsia="宋体" w:hAnsi="宋体" w:hint="eastAsia"/>
                <w:bCs/>
                <w:szCs w:val="21"/>
              </w:rPr>
              <w:t>电话：</w:t>
            </w:r>
            <w:r w:rsidRPr="0030283A">
              <w:rPr>
                <w:rFonts w:ascii="宋体" w:eastAsia="宋体" w:hAnsi="宋体"/>
                <w:b/>
                <w:bCs/>
                <w:szCs w:val="21"/>
              </w:rPr>
              <w:t>020-38797888</w:t>
            </w:r>
          </w:p>
        </w:tc>
        <w:tc>
          <w:tcPr>
            <w:tcW w:w="4678" w:type="dxa"/>
            <w:tcBorders>
              <w:top w:val="single" w:sz="4" w:space="0" w:color="auto"/>
              <w:left w:val="single" w:sz="4" w:space="0" w:color="auto"/>
              <w:bottom w:val="single" w:sz="4" w:space="0" w:color="auto"/>
              <w:right w:val="single" w:sz="4" w:space="0" w:color="000000"/>
            </w:tcBorders>
          </w:tcPr>
          <w:p w:rsidR="00BB6923" w:rsidRDefault="00CB3ED0" w:rsidP="00950906">
            <w:pPr>
              <w:spacing w:after="0" w:line="240" w:lineRule="auto"/>
              <w:rPr>
                <w:rFonts w:ascii="宋体" w:eastAsia="宋体" w:hAnsi="宋体"/>
                <w:bCs/>
                <w:szCs w:val="21"/>
              </w:rPr>
            </w:pPr>
            <w:r w:rsidRPr="003E37D2">
              <w:rPr>
                <w:rFonts w:ascii="宋体" w:eastAsia="宋体" w:hAnsi="宋体" w:hint="eastAsia"/>
                <w:bCs/>
                <w:szCs w:val="21"/>
              </w:rPr>
              <w:t>（一）基金管理人</w:t>
            </w:r>
          </w:p>
          <w:p w:rsidR="00BB6923" w:rsidRPr="003E37D2" w:rsidRDefault="00CB3ED0" w:rsidP="00950906">
            <w:pPr>
              <w:spacing w:after="0" w:line="240" w:lineRule="auto"/>
              <w:rPr>
                <w:rFonts w:ascii="宋体" w:eastAsia="宋体" w:hAnsi="宋体"/>
                <w:bCs/>
                <w:szCs w:val="21"/>
              </w:rPr>
            </w:pPr>
            <w:r w:rsidRPr="003E37D2">
              <w:rPr>
                <w:rFonts w:ascii="宋体" w:eastAsia="宋体" w:hAnsi="宋体" w:hint="eastAsia"/>
                <w:bCs/>
                <w:szCs w:val="21"/>
              </w:rPr>
              <w:t>电话：</w:t>
            </w:r>
            <w:r w:rsidRPr="0030283A">
              <w:rPr>
                <w:rFonts w:ascii="宋体" w:eastAsia="宋体" w:hAnsi="宋体"/>
                <w:b/>
                <w:bCs/>
                <w:szCs w:val="21"/>
              </w:rPr>
              <w:t>400 881 8088</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16308E">
              <w:rPr>
                <w:rFonts w:ascii="宋体" w:eastAsia="宋体" w:hAnsi="宋体" w:hint="eastAsia"/>
                <w:b/>
                <w:szCs w:val="21"/>
              </w:rPr>
              <w:t>二、基金托管协议的依据、目的和原则</w:t>
            </w:r>
          </w:p>
        </w:tc>
        <w:tc>
          <w:tcPr>
            <w:tcW w:w="4706" w:type="dxa"/>
            <w:tcBorders>
              <w:top w:val="single" w:sz="4" w:space="0" w:color="auto"/>
              <w:left w:val="single" w:sz="4" w:space="0" w:color="auto"/>
              <w:bottom w:val="single" w:sz="4" w:space="0" w:color="auto"/>
              <w:right w:val="single" w:sz="4" w:space="0" w:color="auto"/>
            </w:tcBorders>
          </w:tcPr>
          <w:p w:rsidR="00BB6923" w:rsidRPr="003E37D2" w:rsidRDefault="00CB3ED0" w:rsidP="00950906">
            <w:pPr>
              <w:spacing w:after="0" w:line="240" w:lineRule="auto"/>
              <w:rPr>
                <w:rFonts w:ascii="宋体" w:eastAsia="宋体" w:hAnsi="宋体"/>
                <w:bCs/>
                <w:szCs w:val="21"/>
              </w:rPr>
            </w:pPr>
            <w:r w:rsidRPr="0016308E">
              <w:rPr>
                <w:rFonts w:ascii="宋体" w:eastAsia="宋体" w:hAnsi="宋体" w:hint="eastAsia"/>
                <w:bCs/>
                <w:szCs w:val="21"/>
              </w:rPr>
              <w:t>订立本协议的依据是《中华人民共和国证券投资基金法》（以下简称《基金法》）、《公开募集证券投资基金运作管理办法》（以下简称《运作办法》）、《公开募集证券投资基金销售机构监督管理办法》</w:t>
            </w:r>
            <w:r w:rsidRPr="0016308E">
              <w:rPr>
                <w:rFonts w:ascii="宋体" w:eastAsia="宋体" w:hAnsi="宋体" w:hint="eastAsia"/>
                <w:b/>
                <w:bCs/>
                <w:szCs w:val="21"/>
              </w:rPr>
              <w:t>（以下简称《销售办法》）</w:t>
            </w:r>
            <w:r w:rsidRPr="0016308E">
              <w:rPr>
                <w:rFonts w:ascii="宋体" w:eastAsia="宋体" w:hAnsi="宋体" w:hint="eastAsia"/>
                <w:bCs/>
                <w:szCs w:val="21"/>
              </w:rPr>
              <w:t>、《公开募集证券投资基金信息披露管理办法》（以下简称《信息披露办法》）、《证券投资基金信息披露内容与格式准则第</w:t>
            </w:r>
            <w:r w:rsidRPr="0016308E">
              <w:rPr>
                <w:rFonts w:ascii="宋体" w:eastAsia="宋体" w:hAnsi="宋体"/>
                <w:bCs/>
                <w:szCs w:val="21"/>
              </w:rPr>
              <w:t>7</w:t>
            </w:r>
            <w:r w:rsidRPr="0016308E">
              <w:rPr>
                <w:rFonts w:ascii="宋体" w:eastAsia="宋体" w:hAnsi="宋体"/>
                <w:bCs/>
                <w:szCs w:val="21"/>
              </w:rPr>
              <w:t>号〈托管协议的内容与格式〉》、《易方达上证科创板</w:t>
            </w:r>
            <w:r w:rsidRPr="0016308E">
              <w:rPr>
                <w:rFonts w:ascii="宋体" w:eastAsia="宋体" w:hAnsi="宋体"/>
                <w:bCs/>
                <w:szCs w:val="21"/>
              </w:rPr>
              <w:t>50</w:t>
            </w:r>
            <w:r w:rsidRPr="0016308E">
              <w:rPr>
                <w:rFonts w:ascii="宋体" w:eastAsia="宋体" w:hAnsi="宋体"/>
                <w:bCs/>
                <w:szCs w:val="21"/>
              </w:rPr>
              <w:t>成份交易型开放式指数证券投资基金联接基金基金合同》（以下简称《基金合同》）及其他有关规定。</w:t>
            </w:r>
          </w:p>
        </w:tc>
        <w:tc>
          <w:tcPr>
            <w:tcW w:w="4678" w:type="dxa"/>
            <w:tcBorders>
              <w:top w:val="single" w:sz="4" w:space="0" w:color="auto"/>
              <w:left w:val="single" w:sz="4" w:space="0" w:color="auto"/>
              <w:bottom w:val="single" w:sz="4" w:space="0" w:color="auto"/>
              <w:right w:val="single" w:sz="4" w:space="0" w:color="000000"/>
            </w:tcBorders>
          </w:tcPr>
          <w:p w:rsidR="00BB6923" w:rsidRPr="003E37D2" w:rsidRDefault="00CB3ED0" w:rsidP="00950906">
            <w:pPr>
              <w:spacing w:after="0" w:line="240" w:lineRule="auto"/>
              <w:rPr>
                <w:rFonts w:ascii="宋体" w:eastAsia="宋体" w:hAnsi="宋体"/>
                <w:bCs/>
                <w:szCs w:val="21"/>
              </w:rPr>
            </w:pPr>
            <w:r w:rsidRPr="0016308E">
              <w:rPr>
                <w:rFonts w:ascii="宋体" w:eastAsia="宋体" w:hAnsi="宋体" w:hint="eastAsia"/>
                <w:bCs/>
                <w:szCs w:val="21"/>
              </w:rPr>
              <w:t>订立本协议的依据是《中华人民共和国证券投资基金法》（以下简称《基金法》）、《公开募集证券投资基金运作管理办法》（以下简称《运作办法》）、《公开募集证券投资基金销售机构监督管理办法》、《公开募集证券投资基金信息披露管理办法》（以下简称《信息披露办法》）、《证券投资基金信息披露内容与格式准则第</w:t>
            </w:r>
            <w:r w:rsidRPr="0016308E">
              <w:rPr>
                <w:rFonts w:ascii="宋体" w:eastAsia="宋体" w:hAnsi="宋体"/>
                <w:bCs/>
                <w:szCs w:val="21"/>
              </w:rPr>
              <w:t>7</w:t>
            </w:r>
            <w:r w:rsidRPr="0016308E">
              <w:rPr>
                <w:rFonts w:ascii="宋体" w:eastAsia="宋体" w:hAnsi="宋体"/>
                <w:bCs/>
                <w:szCs w:val="21"/>
              </w:rPr>
              <w:t>号〈托管协议的内容与格式〉》、《易方达上证科创板</w:t>
            </w:r>
            <w:r w:rsidRPr="0016308E">
              <w:rPr>
                <w:rFonts w:ascii="宋体" w:eastAsia="宋体" w:hAnsi="宋体"/>
                <w:bCs/>
                <w:szCs w:val="21"/>
              </w:rPr>
              <w:t>50</w:t>
            </w:r>
            <w:r w:rsidRPr="0016308E">
              <w:rPr>
                <w:rFonts w:ascii="宋体" w:eastAsia="宋体" w:hAnsi="宋体"/>
                <w:bCs/>
                <w:szCs w:val="21"/>
              </w:rPr>
              <w:t>成份交易型开放式指数证</w:t>
            </w:r>
            <w:r w:rsidRPr="0016308E">
              <w:rPr>
                <w:rFonts w:ascii="宋体" w:eastAsia="宋体" w:hAnsi="宋体"/>
                <w:bCs/>
                <w:szCs w:val="21"/>
              </w:rPr>
              <w:t>券投资基金联接基金基金合同》（以下简称《基金合同》）及其他有关规定。</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16308E">
              <w:rPr>
                <w:rFonts w:ascii="宋体" w:eastAsia="宋体" w:hAnsi="宋体" w:hint="eastAsia"/>
                <w:b/>
                <w:szCs w:val="21"/>
              </w:rPr>
              <w:t>三、基金托管人对基金管理人的业务监督和核查</w:t>
            </w:r>
          </w:p>
        </w:tc>
        <w:tc>
          <w:tcPr>
            <w:tcW w:w="4706" w:type="dxa"/>
            <w:tcBorders>
              <w:top w:val="single" w:sz="4" w:space="0" w:color="auto"/>
              <w:left w:val="single" w:sz="4" w:space="0" w:color="auto"/>
              <w:bottom w:val="single" w:sz="4" w:space="0" w:color="auto"/>
              <w:right w:val="single" w:sz="4" w:space="0" w:color="auto"/>
            </w:tcBorders>
          </w:tcPr>
          <w:p w:rsidR="00BB6923" w:rsidRPr="0016308E" w:rsidRDefault="00CB3ED0" w:rsidP="00950906">
            <w:pPr>
              <w:spacing w:after="0" w:line="240" w:lineRule="auto"/>
              <w:rPr>
                <w:rFonts w:ascii="宋体" w:eastAsia="宋体" w:hAnsi="宋体"/>
                <w:bCs/>
                <w:szCs w:val="21"/>
              </w:rPr>
            </w:pPr>
            <w:r w:rsidRPr="0016308E">
              <w:rPr>
                <w:rFonts w:ascii="宋体" w:eastAsia="宋体" w:hAnsi="宋体" w:hint="eastAsia"/>
                <w:bCs/>
                <w:szCs w:val="21"/>
              </w:rPr>
              <w:t>（一）基金托管人对基金管理人的投资行为行使监督权</w:t>
            </w:r>
          </w:p>
          <w:p w:rsidR="00BB6923" w:rsidRPr="0016308E" w:rsidRDefault="00CB3ED0" w:rsidP="00950906">
            <w:pPr>
              <w:spacing w:after="0" w:line="240" w:lineRule="auto"/>
              <w:rPr>
                <w:rFonts w:ascii="宋体" w:eastAsia="宋体" w:hAnsi="宋体"/>
                <w:bCs/>
                <w:szCs w:val="21"/>
              </w:rPr>
            </w:pPr>
            <w:r w:rsidRPr="0016308E">
              <w:rPr>
                <w:rFonts w:ascii="宋体" w:eastAsia="宋体" w:hAnsi="宋体"/>
                <w:bCs/>
                <w:szCs w:val="21"/>
              </w:rPr>
              <w:t>1</w:t>
            </w:r>
            <w:r w:rsidRPr="0016308E">
              <w:rPr>
                <w:rFonts w:ascii="宋体" w:eastAsia="宋体" w:hAnsi="宋体"/>
                <w:bCs/>
                <w:szCs w:val="21"/>
              </w:rPr>
              <w:t>、基金托管人根据有关法律法规的规定和《基金合同》的约定，对下述基金投资范围、投资对象进行监督。</w:t>
            </w:r>
          </w:p>
          <w:p w:rsidR="00BB6923" w:rsidRDefault="00CB3ED0" w:rsidP="00950906">
            <w:pPr>
              <w:spacing w:after="0" w:line="240" w:lineRule="auto"/>
              <w:rPr>
                <w:rFonts w:ascii="宋体" w:eastAsia="宋体" w:hAnsi="宋体"/>
                <w:bCs/>
                <w:szCs w:val="21"/>
              </w:rPr>
            </w:pPr>
            <w:r w:rsidRPr="0016308E">
              <w:rPr>
                <w:rFonts w:ascii="宋体" w:eastAsia="宋体" w:hAnsi="宋体" w:hint="eastAsia"/>
                <w:bCs/>
                <w:szCs w:val="21"/>
              </w:rPr>
              <w:t>本基金将投资于以下金融工具：目标</w:t>
            </w:r>
            <w:r w:rsidRPr="0016308E">
              <w:rPr>
                <w:rFonts w:ascii="宋体" w:eastAsia="宋体" w:hAnsi="宋体"/>
                <w:bCs/>
                <w:szCs w:val="21"/>
              </w:rPr>
              <w:t>ETF</w:t>
            </w:r>
            <w:r w:rsidRPr="0016308E">
              <w:rPr>
                <w:rFonts w:ascii="宋体" w:eastAsia="宋体" w:hAnsi="宋体"/>
                <w:bCs/>
                <w:szCs w:val="21"/>
              </w:rPr>
              <w:t>、标的指数成份股、备选成份股（含存托凭证）。为更好地实现投资目标，本基金可少量投资于依法发行或上市的其他股票（包括科创板、创业板</w:t>
            </w:r>
            <w:r w:rsidRPr="0016308E">
              <w:rPr>
                <w:rFonts w:ascii="宋体" w:eastAsia="宋体" w:hAnsi="宋体" w:hint="eastAsia"/>
                <w:b/>
                <w:bCs/>
                <w:szCs w:val="21"/>
              </w:rPr>
              <w:t>、中小板</w:t>
            </w:r>
            <w:r w:rsidRPr="0016308E">
              <w:rPr>
                <w:rFonts w:ascii="宋体" w:eastAsia="宋体" w:hAnsi="宋体"/>
                <w:bCs/>
                <w:szCs w:val="21"/>
              </w:rPr>
              <w:t>以及其他依法发行、上市的股票、存托凭证）、债券、债券回购、资产支持证券、银行存款、同业存单、货币市场工具、金融衍生工具（包括股指期货、股票期权等）以及法律法规或中国证监会允许基金投资的其他金融工具。</w:t>
            </w:r>
          </w:p>
          <w:p w:rsidR="00BB6923" w:rsidRDefault="00BB6923" w:rsidP="00950906">
            <w:pPr>
              <w:spacing w:after="0" w:line="240" w:lineRule="auto"/>
              <w:rPr>
                <w:rFonts w:ascii="宋体" w:eastAsia="宋体" w:hAnsi="宋体"/>
                <w:b/>
                <w:bCs/>
                <w:szCs w:val="21"/>
              </w:rPr>
            </w:pPr>
          </w:p>
          <w:p w:rsidR="00BB6923" w:rsidRPr="00B00174" w:rsidRDefault="00CB3ED0" w:rsidP="00950906">
            <w:pPr>
              <w:spacing w:after="0" w:line="240" w:lineRule="auto"/>
              <w:rPr>
                <w:rFonts w:ascii="宋体" w:eastAsia="宋体" w:hAnsi="宋体"/>
                <w:bCs/>
                <w:szCs w:val="21"/>
              </w:rPr>
            </w:pPr>
            <w:r w:rsidRPr="00B00174">
              <w:rPr>
                <w:rFonts w:ascii="宋体" w:eastAsia="宋体" w:hAnsi="宋体"/>
                <w:bCs/>
                <w:szCs w:val="21"/>
              </w:rPr>
              <w:t>6</w:t>
            </w:r>
            <w:r w:rsidRPr="00B00174">
              <w:rPr>
                <w:rFonts w:ascii="宋体" w:eastAsia="宋体" w:hAnsi="宋体"/>
                <w:bCs/>
                <w:szCs w:val="21"/>
              </w:rPr>
              <w:t>、基金托管人对基金投资流通受限证券的监督</w:t>
            </w:r>
          </w:p>
          <w:p w:rsidR="00BB6923" w:rsidRPr="00B67CB9" w:rsidRDefault="00CB3ED0" w:rsidP="00950906">
            <w:pPr>
              <w:spacing w:after="0" w:line="240" w:lineRule="auto"/>
              <w:rPr>
                <w:rFonts w:ascii="宋体" w:eastAsia="宋体" w:hAnsi="宋体"/>
                <w:b/>
                <w:bCs/>
                <w:szCs w:val="21"/>
              </w:rPr>
            </w:pPr>
            <w:r w:rsidRPr="00B00174">
              <w:rPr>
                <w:rFonts w:ascii="宋体" w:eastAsia="宋体" w:hAnsi="宋体" w:hint="eastAsia"/>
                <w:bCs/>
                <w:szCs w:val="21"/>
              </w:rPr>
              <w:t>（</w:t>
            </w:r>
            <w:r w:rsidRPr="00B00174">
              <w:rPr>
                <w:rFonts w:ascii="宋体" w:eastAsia="宋体" w:hAnsi="宋体"/>
                <w:bCs/>
                <w:szCs w:val="21"/>
              </w:rPr>
              <w:t>2</w:t>
            </w:r>
            <w:r w:rsidRPr="00B00174">
              <w:rPr>
                <w:rFonts w:ascii="宋体" w:eastAsia="宋体" w:hAnsi="宋体"/>
                <w:bCs/>
                <w:szCs w:val="21"/>
              </w:rPr>
              <w:t>）流通受限证券，包括由《上市公司证券发行管理办法》规范的非公开发行股票、公开发行股票网下配售部分等在发行时明确一定期限锁定期的可交易证券</w:t>
            </w:r>
            <w:r w:rsidRPr="00B00174">
              <w:rPr>
                <w:rFonts w:ascii="宋体" w:eastAsia="宋体" w:hAnsi="宋体"/>
                <w:bCs/>
                <w:szCs w:val="21"/>
              </w:rPr>
              <w:t>,</w:t>
            </w:r>
            <w:r w:rsidRPr="00B00174">
              <w:rPr>
                <w:rFonts w:ascii="宋体" w:eastAsia="宋体" w:hAnsi="宋体"/>
                <w:bCs/>
                <w:szCs w:val="21"/>
              </w:rPr>
              <w:t>不包括由于发布重大消息或其他原因而临时停牌的证券、已发行未上市证券、回购交易中的质押券等流通受限证券。</w:t>
            </w:r>
          </w:p>
        </w:tc>
        <w:tc>
          <w:tcPr>
            <w:tcW w:w="4678" w:type="dxa"/>
            <w:tcBorders>
              <w:top w:val="single" w:sz="4" w:space="0" w:color="auto"/>
              <w:left w:val="single" w:sz="4" w:space="0" w:color="auto"/>
              <w:bottom w:val="single" w:sz="4" w:space="0" w:color="auto"/>
              <w:right w:val="single" w:sz="4" w:space="0" w:color="000000"/>
            </w:tcBorders>
          </w:tcPr>
          <w:p w:rsidR="00BB6923" w:rsidRPr="0016308E" w:rsidRDefault="00CB3ED0" w:rsidP="00950906">
            <w:pPr>
              <w:spacing w:after="0" w:line="240" w:lineRule="auto"/>
              <w:rPr>
                <w:rFonts w:ascii="宋体" w:eastAsia="宋体" w:hAnsi="宋体"/>
                <w:bCs/>
                <w:szCs w:val="21"/>
              </w:rPr>
            </w:pPr>
            <w:r w:rsidRPr="0016308E">
              <w:rPr>
                <w:rFonts w:ascii="宋体" w:eastAsia="宋体" w:hAnsi="宋体" w:hint="eastAsia"/>
                <w:bCs/>
                <w:szCs w:val="21"/>
              </w:rPr>
              <w:t>（一）基金托管人对基金管理人的投资行为行使监督权</w:t>
            </w:r>
          </w:p>
          <w:p w:rsidR="00BB6923" w:rsidRPr="0016308E" w:rsidRDefault="00CB3ED0" w:rsidP="00950906">
            <w:pPr>
              <w:spacing w:after="0" w:line="240" w:lineRule="auto"/>
              <w:rPr>
                <w:rFonts w:ascii="宋体" w:eastAsia="宋体" w:hAnsi="宋体"/>
                <w:bCs/>
                <w:szCs w:val="21"/>
              </w:rPr>
            </w:pPr>
            <w:r w:rsidRPr="0016308E">
              <w:rPr>
                <w:rFonts w:ascii="宋体" w:eastAsia="宋体" w:hAnsi="宋体"/>
                <w:bCs/>
                <w:szCs w:val="21"/>
              </w:rPr>
              <w:t>1</w:t>
            </w:r>
            <w:r w:rsidRPr="0016308E">
              <w:rPr>
                <w:rFonts w:ascii="宋体" w:eastAsia="宋体" w:hAnsi="宋体"/>
                <w:bCs/>
                <w:szCs w:val="21"/>
              </w:rPr>
              <w:t>、基金托管人根据有关法律法规的规定和《基金合同》的约定，对下述基金投资范围、投资对象进行监督。</w:t>
            </w:r>
          </w:p>
          <w:p w:rsidR="00BB6923" w:rsidRDefault="00CB3ED0" w:rsidP="00950906">
            <w:pPr>
              <w:spacing w:after="0" w:line="240" w:lineRule="auto"/>
              <w:rPr>
                <w:rFonts w:ascii="宋体" w:eastAsia="宋体" w:hAnsi="宋体"/>
                <w:bCs/>
                <w:szCs w:val="21"/>
              </w:rPr>
            </w:pPr>
            <w:r w:rsidRPr="0016308E">
              <w:rPr>
                <w:rFonts w:ascii="宋体" w:eastAsia="宋体" w:hAnsi="宋体" w:hint="eastAsia"/>
                <w:bCs/>
                <w:szCs w:val="21"/>
              </w:rPr>
              <w:t>本基金将投资于以下金融工具：目标</w:t>
            </w:r>
            <w:r w:rsidRPr="0016308E">
              <w:rPr>
                <w:rFonts w:ascii="宋体" w:eastAsia="宋体" w:hAnsi="宋体"/>
                <w:bCs/>
                <w:szCs w:val="21"/>
              </w:rPr>
              <w:t>ETF</w:t>
            </w:r>
            <w:r w:rsidRPr="0016308E">
              <w:rPr>
                <w:rFonts w:ascii="宋体" w:eastAsia="宋体" w:hAnsi="宋体"/>
                <w:bCs/>
                <w:szCs w:val="21"/>
              </w:rPr>
              <w:t>、标的指数成份股、备选成份股（含存托凭证）。为更好地实现投资目标，本基金可少量投资于依法发行或上市的其他股票（包括科创板、创业板以及其他依法发行、上市的股票、存托凭证）、债券、债券回购、资产支持证券、银行存款、同业存单、货币市场工具、金融衍生工具（包括股指期货、股票期权等）以及法律法规或中国证监会允许基金投资的其他金融工具。</w:t>
            </w:r>
          </w:p>
          <w:p w:rsidR="00BB6923" w:rsidRDefault="00BB6923" w:rsidP="00950906">
            <w:pPr>
              <w:spacing w:after="0" w:line="240" w:lineRule="auto"/>
              <w:rPr>
                <w:rFonts w:ascii="宋体" w:eastAsia="宋体" w:hAnsi="宋体"/>
                <w:bCs/>
                <w:szCs w:val="21"/>
              </w:rPr>
            </w:pPr>
          </w:p>
          <w:p w:rsidR="00BB6923" w:rsidRPr="00B00174" w:rsidRDefault="00CB3ED0" w:rsidP="00950906">
            <w:pPr>
              <w:spacing w:after="0" w:line="240" w:lineRule="auto"/>
              <w:rPr>
                <w:rFonts w:ascii="宋体" w:eastAsia="宋体" w:hAnsi="宋体"/>
                <w:bCs/>
                <w:szCs w:val="21"/>
              </w:rPr>
            </w:pPr>
            <w:r w:rsidRPr="00B00174">
              <w:rPr>
                <w:rFonts w:ascii="宋体" w:eastAsia="宋体" w:hAnsi="宋体"/>
                <w:bCs/>
                <w:szCs w:val="21"/>
              </w:rPr>
              <w:t>6</w:t>
            </w:r>
            <w:r w:rsidRPr="00B00174">
              <w:rPr>
                <w:rFonts w:ascii="宋体" w:eastAsia="宋体" w:hAnsi="宋体"/>
                <w:bCs/>
                <w:szCs w:val="21"/>
              </w:rPr>
              <w:t>、基金托管人对基金投资流通受限证券的监督</w:t>
            </w:r>
          </w:p>
          <w:p w:rsidR="00BB6923" w:rsidRPr="003E37D2" w:rsidRDefault="00CB3ED0" w:rsidP="00950906">
            <w:pPr>
              <w:spacing w:after="0" w:line="240" w:lineRule="auto"/>
              <w:rPr>
                <w:rFonts w:ascii="宋体" w:eastAsia="宋体" w:hAnsi="宋体"/>
                <w:bCs/>
                <w:szCs w:val="21"/>
              </w:rPr>
            </w:pPr>
            <w:r w:rsidRPr="00B00174">
              <w:rPr>
                <w:rFonts w:ascii="宋体" w:eastAsia="宋体" w:hAnsi="宋体" w:hint="eastAsia"/>
                <w:bCs/>
                <w:szCs w:val="21"/>
              </w:rPr>
              <w:t>（</w:t>
            </w:r>
            <w:r w:rsidRPr="00B00174">
              <w:rPr>
                <w:rFonts w:ascii="宋体" w:eastAsia="宋体" w:hAnsi="宋体"/>
                <w:bCs/>
                <w:szCs w:val="21"/>
              </w:rPr>
              <w:t>2</w:t>
            </w:r>
            <w:r w:rsidRPr="00B00174">
              <w:rPr>
                <w:rFonts w:ascii="宋体" w:eastAsia="宋体" w:hAnsi="宋体"/>
                <w:bCs/>
                <w:szCs w:val="21"/>
              </w:rPr>
              <w:t>）流通受限证券，包括由《上市公司证券发行</w:t>
            </w:r>
            <w:r w:rsidRPr="00B00174">
              <w:rPr>
                <w:rFonts w:ascii="宋体" w:eastAsia="宋体" w:hAnsi="宋体"/>
                <w:b/>
                <w:bCs/>
                <w:szCs w:val="21"/>
              </w:rPr>
              <w:t>注册</w:t>
            </w:r>
            <w:r w:rsidRPr="00B00174">
              <w:rPr>
                <w:rFonts w:ascii="宋体" w:eastAsia="宋体" w:hAnsi="宋体"/>
                <w:bCs/>
                <w:szCs w:val="21"/>
              </w:rPr>
              <w:t>管理办法》规范的非公开发行股票、公开发行股票网下配售部分等在发行时明确一定期限锁定期的可交易证券</w:t>
            </w:r>
            <w:r w:rsidRPr="00B00174">
              <w:rPr>
                <w:rFonts w:ascii="宋体" w:eastAsia="宋体" w:hAnsi="宋体"/>
                <w:bCs/>
                <w:szCs w:val="21"/>
              </w:rPr>
              <w:t>,</w:t>
            </w:r>
            <w:r w:rsidRPr="00B00174">
              <w:rPr>
                <w:rFonts w:ascii="宋体" w:eastAsia="宋体" w:hAnsi="宋体"/>
                <w:bCs/>
                <w:szCs w:val="21"/>
              </w:rPr>
              <w:t>不包括由于发布重大消息或其他原因而临时停牌的证券、已发行未上市证券、回购交易中的质押券等流通受限证券。</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16308E" w:rsidRDefault="00CB3ED0" w:rsidP="00950906">
            <w:pPr>
              <w:spacing w:after="0" w:line="240" w:lineRule="auto"/>
              <w:jc w:val="center"/>
              <w:rPr>
                <w:rFonts w:ascii="宋体" w:eastAsia="宋体" w:hAnsi="宋体"/>
                <w:b/>
                <w:szCs w:val="21"/>
              </w:rPr>
            </w:pPr>
            <w:r w:rsidRPr="008452AB">
              <w:rPr>
                <w:rFonts w:ascii="宋体" w:eastAsia="宋体" w:hAnsi="宋体" w:hint="eastAsia"/>
                <w:b/>
                <w:szCs w:val="21"/>
              </w:rPr>
              <w:t>五、基金财产保管</w:t>
            </w:r>
          </w:p>
        </w:tc>
        <w:tc>
          <w:tcPr>
            <w:tcW w:w="4706" w:type="dxa"/>
            <w:tcBorders>
              <w:top w:val="single" w:sz="4" w:space="0" w:color="auto"/>
              <w:left w:val="single" w:sz="4" w:space="0" w:color="auto"/>
              <w:bottom w:val="single" w:sz="4" w:space="0" w:color="auto"/>
              <w:right w:val="single" w:sz="4" w:space="0" w:color="auto"/>
            </w:tcBorders>
          </w:tcPr>
          <w:p w:rsidR="00BB6923" w:rsidRPr="00C5258D" w:rsidRDefault="00CB3ED0" w:rsidP="00950906">
            <w:pPr>
              <w:spacing w:after="0" w:line="240" w:lineRule="auto"/>
              <w:rPr>
                <w:rFonts w:ascii="宋体" w:eastAsia="宋体" w:hAnsi="宋体"/>
                <w:bCs/>
                <w:szCs w:val="21"/>
              </w:rPr>
            </w:pPr>
            <w:r w:rsidRPr="00C5258D">
              <w:rPr>
                <w:rFonts w:ascii="宋体" w:eastAsia="宋体" w:hAnsi="宋体" w:hint="eastAsia"/>
                <w:bCs/>
                <w:szCs w:val="21"/>
              </w:rPr>
              <w:t>（八）与基金财产有关的重大合同的保管</w:t>
            </w:r>
          </w:p>
          <w:p w:rsidR="00BB6923" w:rsidRPr="0016308E" w:rsidRDefault="00CB3ED0" w:rsidP="00950906">
            <w:pPr>
              <w:spacing w:after="0" w:line="240" w:lineRule="auto"/>
              <w:rPr>
                <w:rFonts w:ascii="宋体" w:eastAsia="宋体" w:hAnsi="宋体"/>
                <w:bCs/>
                <w:szCs w:val="21"/>
              </w:rPr>
            </w:pPr>
            <w:r w:rsidRPr="00C5258D">
              <w:rPr>
                <w:rFonts w:ascii="宋体" w:eastAsia="宋体" w:hAnsi="宋体" w:hint="eastAsia"/>
                <w:bCs/>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C5258D">
              <w:rPr>
                <w:rFonts w:ascii="宋体" w:eastAsia="宋体" w:hAnsi="宋体"/>
                <w:bCs/>
                <w:szCs w:val="21"/>
              </w:rPr>
              <w:t>5</w:t>
            </w:r>
            <w:r w:rsidRPr="00C5258D">
              <w:rPr>
                <w:rFonts w:ascii="宋体" w:eastAsia="宋体" w:hAnsi="宋体"/>
                <w:bCs/>
                <w:szCs w:val="21"/>
              </w:rPr>
              <w:t>个工作日内通过专人送达、挂号邮寄等安全方式将合同原件送达基金托管人处。合同原件应存放于基金管理人和基金托管人各自文件保管部门</w:t>
            </w:r>
            <w:r w:rsidRPr="00C5258D">
              <w:rPr>
                <w:rFonts w:ascii="宋体" w:eastAsia="宋体" w:hAnsi="宋体"/>
                <w:b/>
                <w:bCs/>
                <w:szCs w:val="21"/>
              </w:rPr>
              <w:t>15</w:t>
            </w:r>
            <w:r w:rsidRPr="00C5258D">
              <w:rPr>
                <w:rFonts w:ascii="宋体" w:eastAsia="宋体" w:hAnsi="宋体"/>
                <w:bCs/>
                <w:szCs w:val="21"/>
              </w:rPr>
              <w:t>年以上。</w:t>
            </w:r>
          </w:p>
        </w:tc>
        <w:tc>
          <w:tcPr>
            <w:tcW w:w="4678" w:type="dxa"/>
            <w:tcBorders>
              <w:top w:val="single" w:sz="4" w:space="0" w:color="auto"/>
              <w:left w:val="single" w:sz="4" w:space="0" w:color="auto"/>
              <w:bottom w:val="single" w:sz="4" w:space="0" w:color="auto"/>
              <w:right w:val="single" w:sz="4" w:space="0" w:color="000000"/>
            </w:tcBorders>
          </w:tcPr>
          <w:p w:rsidR="00BB6923" w:rsidRPr="00C5258D" w:rsidRDefault="00CB3ED0" w:rsidP="00950906">
            <w:pPr>
              <w:spacing w:after="0" w:line="240" w:lineRule="auto"/>
              <w:rPr>
                <w:rFonts w:ascii="宋体" w:eastAsia="宋体" w:hAnsi="宋体"/>
                <w:bCs/>
                <w:szCs w:val="21"/>
              </w:rPr>
            </w:pPr>
            <w:r w:rsidRPr="00C5258D">
              <w:rPr>
                <w:rFonts w:ascii="宋体" w:eastAsia="宋体" w:hAnsi="宋体" w:hint="eastAsia"/>
                <w:bCs/>
                <w:szCs w:val="21"/>
              </w:rPr>
              <w:t>（八）与基金财产有关的重大合同的保管</w:t>
            </w:r>
          </w:p>
          <w:p w:rsidR="00BB6923" w:rsidRPr="0016308E" w:rsidRDefault="00CB3ED0" w:rsidP="00950906">
            <w:pPr>
              <w:spacing w:after="0" w:line="240" w:lineRule="auto"/>
              <w:rPr>
                <w:rFonts w:ascii="宋体" w:eastAsia="宋体" w:hAnsi="宋体"/>
                <w:bCs/>
                <w:szCs w:val="21"/>
              </w:rPr>
            </w:pPr>
            <w:r w:rsidRPr="00C5258D">
              <w:rPr>
                <w:rFonts w:ascii="宋体" w:eastAsia="宋体" w:hAnsi="宋体" w:hint="eastAsia"/>
                <w:bCs/>
                <w:szCs w:val="21"/>
              </w:rPr>
              <w:t>由基金管理人代表基金签署的与基金有关的重大合同的原件分别应由基金托管人、</w:t>
            </w:r>
            <w:r w:rsidRPr="00C5258D">
              <w:rPr>
                <w:rFonts w:ascii="宋体" w:eastAsia="宋体" w:hAnsi="宋体" w:hint="eastAsia"/>
                <w:bCs/>
                <w:szCs w:val="21"/>
              </w:rPr>
              <w:t>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C5258D">
              <w:rPr>
                <w:rFonts w:ascii="宋体" w:eastAsia="宋体" w:hAnsi="宋体"/>
                <w:bCs/>
                <w:szCs w:val="21"/>
              </w:rPr>
              <w:t>5</w:t>
            </w:r>
            <w:r w:rsidRPr="00C5258D">
              <w:rPr>
                <w:rFonts w:ascii="宋体" w:eastAsia="宋体" w:hAnsi="宋体"/>
                <w:bCs/>
                <w:szCs w:val="21"/>
              </w:rPr>
              <w:t>个工作日内通过专人送达、挂号邮寄等安全方式将合同原件送达基金托管人处。合同原件应存放于基金管理人和基金托管人各自文件保管部门</w:t>
            </w:r>
            <w:r w:rsidRPr="00C5258D">
              <w:rPr>
                <w:rFonts w:ascii="宋体" w:eastAsia="宋体" w:hAnsi="宋体"/>
                <w:b/>
                <w:bCs/>
                <w:szCs w:val="21"/>
              </w:rPr>
              <w:t>20</w:t>
            </w:r>
            <w:r w:rsidRPr="00C5258D">
              <w:rPr>
                <w:rFonts w:ascii="宋体" w:eastAsia="宋体" w:hAnsi="宋体"/>
                <w:bCs/>
                <w:szCs w:val="21"/>
              </w:rPr>
              <w:t>年以上。</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8452AB" w:rsidRDefault="00CB3ED0" w:rsidP="00950906">
            <w:pPr>
              <w:spacing w:after="0" w:line="240" w:lineRule="auto"/>
              <w:jc w:val="center"/>
              <w:rPr>
                <w:rFonts w:ascii="宋体" w:eastAsia="宋体" w:hAnsi="宋体"/>
                <w:b/>
                <w:szCs w:val="21"/>
              </w:rPr>
            </w:pPr>
            <w:r w:rsidRPr="000F0DDC">
              <w:rPr>
                <w:rFonts w:ascii="宋体" w:eastAsia="宋体" w:hAnsi="宋体" w:hint="eastAsia"/>
                <w:b/>
                <w:szCs w:val="21"/>
              </w:rPr>
              <w:t>八、基金资产净值计算和会计核算</w:t>
            </w:r>
          </w:p>
        </w:tc>
        <w:tc>
          <w:tcPr>
            <w:tcW w:w="4706" w:type="dxa"/>
            <w:tcBorders>
              <w:top w:val="single" w:sz="4" w:space="0" w:color="auto"/>
              <w:left w:val="single" w:sz="4" w:space="0" w:color="auto"/>
              <w:bottom w:val="single" w:sz="4" w:space="0" w:color="auto"/>
              <w:right w:val="single" w:sz="4" w:space="0" w:color="auto"/>
            </w:tcBorders>
          </w:tcPr>
          <w:p w:rsidR="00BB6923" w:rsidRPr="00C5258D" w:rsidRDefault="00BB6923" w:rsidP="00950906">
            <w:pPr>
              <w:spacing w:after="0" w:line="240" w:lineRule="auto"/>
              <w:rPr>
                <w:rFonts w:ascii="宋体" w:eastAsia="宋体" w:hAnsi="宋体"/>
                <w:bCs/>
                <w:szCs w:val="21"/>
              </w:rPr>
            </w:pPr>
          </w:p>
        </w:tc>
        <w:tc>
          <w:tcPr>
            <w:tcW w:w="4678" w:type="dxa"/>
            <w:tcBorders>
              <w:top w:val="single" w:sz="4" w:space="0" w:color="auto"/>
              <w:left w:val="single" w:sz="4" w:space="0" w:color="auto"/>
              <w:bottom w:val="single" w:sz="4" w:space="0" w:color="auto"/>
              <w:right w:val="single" w:sz="4" w:space="0" w:color="000000"/>
            </w:tcBorders>
          </w:tcPr>
          <w:p w:rsidR="00BB6923" w:rsidRDefault="00CB3ED0" w:rsidP="00950906">
            <w:pPr>
              <w:spacing w:after="0" w:line="240" w:lineRule="auto"/>
              <w:rPr>
                <w:rFonts w:ascii="宋体" w:eastAsia="宋体" w:hAnsi="宋体"/>
                <w:bCs/>
                <w:szCs w:val="21"/>
              </w:rPr>
            </w:pPr>
            <w:r w:rsidRPr="000F0DDC">
              <w:rPr>
                <w:rFonts w:ascii="宋体" w:eastAsia="宋体" w:hAnsi="宋体" w:hint="eastAsia"/>
                <w:bCs/>
                <w:szCs w:val="21"/>
              </w:rPr>
              <w:t>（一）基金资产净值的计算、复核的时间和程序</w:t>
            </w:r>
          </w:p>
          <w:p w:rsidR="00BB6923" w:rsidRPr="000F0DDC" w:rsidRDefault="00CB3ED0" w:rsidP="00950906">
            <w:pPr>
              <w:spacing w:after="0" w:line="240" w:lineRule="auto"/>
              <w:rPr>
                <w:rFonts w:ascii="宋体" w:eastAsia="宋体" w:hAnsi="宋体"/>
                <w:b/>
                <w:bCs/>
                <w:szCs w:val="21"/>
              </w:rPr>
            </w:pPr>
            <w:r w:rsidRPr="000F0DDC">
              <w:rPr>
                <w:rFonts w:ascii="宋体" w:eastAsia="宋体" w:hAnsi="宋体" w:hint="eastAsia"/>
                <w:b/>
                <w:bCs/>
                <w:szCs w:val="21"/>
              </w:rPr>
              <w:t>增加：</w:t>
            </w:r>
          </w:p>
          <w:p w:rsidR="00BB6923" w:rsidRPr="000F0DDC" w:rsidRDefault="00CB3ED0" w:rsidP="00950906">
            <w:pPr>
              <w:spacing w:after="0" w:line="240" w:lineRule="auto"/>
              <w:rPr>
                <w:rFonts w:ascii="宋体" w:eastAsia="宋体" w:hAnsi="宋体"/>
                <w:bCs/>
                <w:szCs w:val="21"/>
              </w:rPr>
            </w:pPr>
            <w:r w:rsidRPr="000F0DDC">
              <w:rPr>
                <w:rFonts w:ascii="宋体" w:eastAsia="宋体" w:hAnsi="宋体" w:hint="eastAsia"/>
                <w:b/>
                <w:bCs/>
                <w:szCs w:val="21"/>
              </w:rPr>
              <w:t>本基金实施侧袋机制的，应根据本部分的约定对主袋账户资产进行估值并披露主袋账户的基金资产净值和份额净值，暂停披露侧袋账户份额净值。</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F0DDC" w:rsidRDefault="00CB3ED0" w:rsidP="00950906">
            <w:pPr>
              <w:spacing w:after="0" w:line="240" w:lineRule="auto"/>
              <w:jc w:val="center"/>
              <w:rPr>
                <w:rFonts w:ascii="宋体" w:eastAsia="宋体" w:hAnsi="宋体"/>
                <w:b/>
                <w:szCs w:val="21"/>
              </w:rPr>
            </w:pPr>
            <w:r w:rsidRPr="000F0DDC">
              <w:rPr>
                <w:rFonts w:ascii="宋体" w:eastAsia="宋体" w:hAnsi="宋体" w:hint="eastAsia"/>
                <w:b/>
                <w:szCs w:val="21"/>
              </w:rPr>
              <w:t>九、基金收益分配</w:t>
            </w:r>
          </w:p>
        </w:tc>
        <w:tc>
          <w:tcPr>
            <w:tcW w:w="4706" w:type="dxa"/>
            <w:tcBorders>
              <w:top w:val="single" w:sz="4" w:space="0" w:color="auto"/>
              <w:left w:val="single" w:sz="4" w:space="0" w:color="auto"/>
              <w:bottom w:val="single" w:sz="4" w:space="0" w:color="auto"/>
              <w:right w:val="single" w:sz="4" w:space="0" w:color="auto"/>
            </w:tcBorders>
          </w:tcPr>
          <w:p w:rsidR="00BB6923" w:rsidRPr="00C5258D" w:rsidRDefault="00BB6923" w:rsidP="00950906">
            <w:pPr>
              <w:spacing w:after="0" w:line="240" w:lineRule="auto"/>
              <w:rPr>
                <w:rFonts w:ascii="宋体" w:eastAsia="宋体" w:hAnsi="宋体"/>
                <w:bCs/>
                <w:szCs w:val="21"/>
              </w:rPr>
            </w:pPr>
          </w:p>
        </w:tc>
        <w:tc>
          <w:tcPr>
            <w:tcW w:w="4678" w:type="dxa"/>
            <w:tcBorders>
              <w:top w:val="single" w:sz="4" w:space="0" w:color="auto"/>
              <w:left w:val="single" w:sz="4" w:space="0" w:color="auto"/>
              <w:bottom w:val="single" w:sz="4" w:space="0" w:color="auto"/>
              <w:right w:val="single" w:sz="4" w:space="0" w:color="000000"/>
            </w:tcBorders>
          </w:tcPr>
          <w:p w:rsidR="00BB6923" w:rsidRPr="000F0DDC" w:rsidRDefault="00CB3ED0" w:rsidP="00950906">
            <w:pPr>
              <w:spacing w:after="0" w:line="240" w:lineRule="auto"/>
              <w:rPr>
                <w:rFonts w:ascii="宋体" w:eastAsia="宋体" w:hAnsi="宋体"/>
                <w:b/>
                <w:bCs/>
                <w:szCs w:val="21"/>
              </w:rPr>
            </w:pPr>
            <w:r w:rsidRPr="000F0DDC">
              <w:rPr>
                <w:rFonts w:ascii="宋体" w:eastAsia="宋体" w:hAnsi="宋体" w:hint="eastAsia"/>
                <w:b/>
                <w:bCs/>
                <w:szCs w:val="21"/>
              </w:rPr>
              <w:t>增加：</w:t>
            </w:r>
          </w:p>
          <w:p w:rsidR="00BB6923" w:rsidRPr="000F0DDC" w:rsidRDefault="00CB3ED0" w:rsidP="00950906">
            <w:pPr>
              <w:spacing w:after="0" w:line="240" w:lineRule="auto"/>
              <w:rPr>
                <w:rFonts w:ascii="宋体" w:eastAsia="宋体" w:hAnsi="宋体"/>
                <w:b/>
                <w:bCs/>
                <w:szCs w:val="21"/>
              </w:rPr>
            </w:pPr>
            <w:r w:rsidRPr="000F0DDC">
              <w:rPr>
                <w:rFonts w:ascii="宋体" w:eastAsia="宋体" w:hAnsi="宋体" w:hint="eastAsia"/>
                <w:b/>
                <w:bCs/>
                <w:szCs w:val="21"/>
              </w:rPr>
              <w:t>（三）实施侧袋机制期间的收益分配</w:t>
            </w:r>
          </w:p>
          <w:p w:rsidR="00BB6923" w:rsidRPr="000F0DDC" w:rsidRDefault="00CB3ED0" w:rsidP="00950906">
            <w:pPr>
              <w:spacing w:after="0" w:line="240" w:lineRule="auto"/>
              <w:rPr>
                <w:rFonts w:ascii="宋体" w:eastAsia="宋体" w:hAnsi="宋体"/>
                <w:bCs/>
                <w:szCs w:val="21"/>
              </w:rPr>
            </w:pPr>
            <w:r w:rsidRPr="000F0DDC">
              <w:rPr>
                <w:rFonts w:ascii="宋体" w:eastAsia="宋体" w:hAnsi="宋体" w:hint="eastAsia"/>
                <w:b/>
                <w:bCs/>
                <w:szCs w:val="21"/>
              </w:rPr>
              <w:t>本基金实施侧袋机制的，侧袋账户不进行收益分配，详见招募说明书的规定。</w:t>
            </w:r>
          </w:p>
        </w:tc>
      </w:tr>
      <w:tr w:rsidR="00457269" w:rsidTr="00950906">
        <w:tc>
          <w:tcPr>
            <w:tcW w:w="993" w:type="dxa"/>
            <w:tcBorders>
              <w:top w:val="single" w:sz="4" w:space="0" w:color="auto"/>
              <w:left w:val="single" w:sz="4" w:space="0" w:color="000000"/>
              <w:bottom w:val="single" w:sz="4" w:space="0" w:color="000000"/>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F0DDC">
              <w:rPr>
                <w:rFonts w:ascii="宋体" w:eastAsia="宋体" w:hAnsi="宋体" w:hint="eastAsia"/>
                <w:b/>
                <w:szCs w:val="21"/>
              </w:rPr>
              <w:t>十、信息披露</w:t>
            </w:r>
          </w:p>
        </w:tc>
        <w:tc>
          <w:tcPr>
            <w:tcW w:w="4706" w:type="dxa"/>
            <w:tcBorders>
              <w:top w:val="single" w:sz="4" w:space="0" w:color="auto"/>
              <w:left w:val="single" w:sz="4" w:space="0" w:color="auto"/>
              <w:bottom w:val="single" w:sz="4" w:space="0" w:color="000000"/>
              <w:right w:val="single" w:sz="4" w:space="0" w:color="auto"/>
            </w:tcBorders>
          </w:tcPr>
          <w:p w:rsidR="00BB6923" w:rsidRDefault="00CB3ED0" w:rsidP="00950906">
            <w:pPr>
              <w:spacing w:after="0" w:line="240" w:lineRule="auto"/>
              <w:ind w:firstLineChars="200" w:firstLine="420"/>
              <w:jc w:val="left"/>
              <w:rPr>
                <w:rFonts w:ascii="宋体" w:eastAsia="宋体" w:hAnsi="宋体"/>
                <w:bCs/>
                <w:szCs w:val="21"/>
              </w:rPr>
            </w:pPr>
            <w:r w:rsidRPr="000F0DDC">
              <w:rPr>
                <w:rFonts w:ascii="宋体" w:eastAsia="宋体" w:hAnsi="宋体" w:hint="eastAsia"/>
                <w:bCs/>
                <w:szCs w:val="21"/>
              </w:rPr>
              <w:t>（三）暂停或延迟信息披露的情形</w:t>
            </w:r>
          </w:p>
          <w:p w:rsidR="00BB6923" w:rsidRDefault="00CB3ED0" w:rsidP="00CB3ED0">
            <w:pPr>
              <w:spacing w:after="0" w:line="240" w:lineRule="auto"/>
              <w:ind w:firstLineChars="200" w:firstLine="422"/>
              <w:jc w:val="left"/>
              <w:rPr>
                <w:rFonts w:ascii="宋体" w:eastAsia="宋体" w:hAnsi="宋体"/>
                <w:b/>
                <w:bCs/>
                <w:szCs w:val="21"/>
              </w:rPr>
              <w:pPrChange w:id="9" w:author="ZHONGM" w:date="2023-12-02T00:01:00Z">
                <w:pPr>
                  <w:spacing w:after="0" w:line="240" w:lineRule="auto"/>
                  <w:ind w:firstLineChars="200" w:firstLine="422"/>
                  <w:jc w:val="left"/>
                </w:pPr>
              </w:pPrChange>
            </w:pPr>
            <w:r w:rsidRPr="000F0DDC">
              <w:rPr>
                <w:rFonts w:ascii="宋体" w:eastAsia="宋体" w:hAnsi="宋体"/>
                <w:b/>
                <w:bCs/>
                <w:szCs w:val="21"/>
              </w:rPr>
              <w:t>3</w:t>
            </w:r>
            <w:r w:rsidRPr="000F0DDC">
              <w:rPr>
                <w:rFonts w:ascii="宋体" w:eastAsia="宋体" w:hAnsi="宋体"/>
                <w:b/>
                <w:bCs/>
                <w:szCs w:val="21"/>
              </w:rPr>
              <w:t>、当前一估值日基金资产净值</w:t>
            </w:r>
            <w:r w:rsidRPr="000F0DDC">
              <w:rPr>
                <w:rFonts w:ascii="宋体" w:eastAsia="宋体" w:hAnsi="宋体"/>
                <w:b/>
                <w:bCs/>
                <w:szCs w:val="21"/>
              </w:rPr>
              <w:t xml:space="preserve"> 50%</w:t>
            </w:r>
            <w:r w:rsidRPr="000F0DDC">
              <w:rPr>
                <w:rFonts w:ascii="宋体" w:eastAsia="宋体" w:hAnsi="宋体"/>
                <w:b/>
                <w:bCs/>
                <w:szCs w:val="21"/>
              </w:rPr>
              <w:t>以上的资产出现无可参考的活跃市场价格且采用估值技术仍导致公允价值存在重大不确定性时，经与基金托管人协商一致的；</w:t>
            </w:r>
          </w:p>
          <w:p w:rsidR="00BB6923" w:rsidRPr="000F0DDC" w:rsidRDefault="00BB6923" w:rsidP="00950906">
            <w:pPr>
              <w:spacing w:after="0" w:line="240" w:lineRule="auto"/>
              <w:ind w:firstLineChars="200" w:firstLine="420"/>
              <w:jc w:val="left"/>
              <w:rPr>
                <w:rFonts w:ascii="宋体" w:eastAsia="宋体" w:hAnsi="宋体"/>
                <w:bCs/>
                <w:szCs w:val="21"/>
              </w:rPr>
            </w:pPr>
          </w:p>
        </w:tc>
        <w:tc>
          <w:tcPr>
            <w:tcW w:w="4678" w:type="dxa"/>
            <w:tcBorders>
              <w:top w:val="single" w:sz="4" w:space="0" w:color="auto"/>
              <w:left w:val="single" w:sz="4" w:space="0" w:color="auto"/>
              <w:bottom w:val="single" w:sz="4" w:space="0" w:color="000000"/>
              <w:right w:val="single" w:sz="4" w:space="0" w:color="000000"/>
            </w:tcBorders>
          </w:tcPr>
          <w:p w:rsidR="00BB6923" w:rsidRDefault="00CB3ED0" w:rsidP="00950906">
            <w:pPr>
              <w:spacing w:after="0" w:line="240" w:lineRule="auto"/>
              <w:ind w:firstLineChars="200" w:firstLine="420"/>
              <w:jc w:val="left"/>
              <w:rPr>
                <w:rFonts w:ascii="宋体" w:eastAsia="宋体" w:hAnsi="宋体"/>
                <w:bCs/>
                <w:szCs w:val="21"/>
              </w:rPr>
            </w:pPr>
            <w:r w:rsidRPr="000F0DDC">
              <w:rPr>
                <w:rFonts w:ascii="宋体" w:eastAsia="宋体" w:hAnsi="宋体" w:hint="eastAsia"/>
                <w:bCs/>
                <w:szCs w:val="21"/>
              </w:rPr>
              <w:t>（三）暂停或延迟信息披露的情形</w:t>
            </w:r>
          </w:p>
          <w:p w:rsidR="00BB6923" w:rsidRDefault="00CB3ED0" w:rsidP="00CB3ED0">
            <w:pPr>
              <w:spacing w:after="0" w:line="240" w:lineRule="auto"/>
              <w:ind w:firstLineChars="200" w:firstLine="422"/>
              <w:jc w:val="left"/>
              <w:rPr>
                <w:rFonts w:ascii="宋体" w:eastAsia="宋体" w:hAnsi="宋体"/>
                <w:b/>
                <w:bCs/>
                <w:szCs w:val="21"/>
              </w:rPr>
              <w:pPrChange w:id="10" w:author="ZHONGM" w:date="2023-12-02T00:01:00Z">
                <w:pPr>
                  <w:spacing w:after="0" w:line="240" w:lineRule="auto"/>
                  <w:ind w:firstLineChars="200" w:firstLine="422"/>
                  <w:jc w:val="left"/>
                </w:pPr>
              </w:pPrChange>
            </w:pPr>
            <w:r w:rsidRPr="000F0DDC">
              <w:rPr>
                <w:rFonts w:ascii="宋体" w:eastAsia="宋体" w:hAnsi="宋体"/>
                <w:b/>
                <w:bCs/>
                <w:szCs w:val="21"/>
              </w:rPr>
              <w:t>3</w:t>
            </w:r>
            <w:r w:rsidRPr="000F0DDC">
              <w:rPr>
                <w:rFonts w:ascii="宋体" w:eastAsia="宋体" w:hAnsi="宋体"/>
                <w:b/>
                <w:bCs/>
                <w:szCs w:val="21"/>
              </w:rPr>
              <w:t>、当特定资产占前一估值日基金资产净值</w:t>
            </w:r>
            <w:r w:rsidRPr="000F0DDC">
              <w:rPr>
                <w:rFonts w:ascii="宋体" w:eastAsia="宋体" w:hAnsi="宋体"/>
                <w:b/>
                <w:bCs/>
                <w:szCs w:val="21"/>
              </w:rPr>
              <w:t>50%</w:t>
            </w:r>
            <w:r w:rsidRPr="000F0DDC">
              <w:rPr>
                <w:rFonts w:ascii="宋体" w:eastAsia="宋体" w:hAnsi="宋体"/>
                <w:b/>
                <w:bCs/>
                <w:szCs w:val="21"/>
              </w:rPr>
              <w:t>以上的，经与基金托管人协商确认后，基金管理人应当暂停估值；</w:t>
            </w:r>
          </w:p>
          <w:p w:rsidR="00BB6923" w:rsidRDefault="00BB6923" w:rsidP="00CB3ED0">
            <w:pPr>
              <w:spacing w:after="0" w:line="240" w:lineRule="auto"/>
              <w:ind w:firstLineChars="200" w:firstLine="422"/>
              <w:jc w:val="left"/>
              <w:rPr>
                <w:rFonts w:ascii="宋体" w:eastAsia="宋体" w:hAnsi="宋体"/>
                <w:b/>
                <w:bCs/>
                <w:szCs w:val="21"/>
              </w:rPr>
              <w:pPrChange w:id="11" w:author="ZHONGM" w:date="2023-12-02T00:01:00Z">
                <w:pPr>
                  <w:spacing w:after="0" w:line="240" w:lineRule="auto"/>
                  <w:ind w:firstLineChars="200" w:firstLine="422"/>
                  <w:jc w:val="left"/>
                </w:pPr>
              </w:pPrChange>
            </w:pPr>
          </w:p>
          <w:p w:rsidR="00BB6923" w:rsidRDefault="00CB3ED0" w:rsidP="00CB3ED0">
            <w:pPr>
              <w:spacing w:after="0" w:line="240" w:lineRule="auto"/>
              <w:ind w:firstLineChars="200" w:firstLine="422"/>
              <w:jc w:val="left"/>
              <w:rPr>
                <w:rFonts w:ascii="宋体" w:eastAsia="宋体" w:hAnsi="宋体"/>
                <w:b/>
                <w:bCs/>
                <w:szCs w:val="21"/>
              </w:rPr>
              <w:pPrChange w:id="12" w:author="ZHONGM" w:date="2023-12-02T00:01:00Z">
                <w:pPr>
                  <w:spacing w:after="0" w:line="240" w:lineRule="auto"/>
                  <w:ind w:firstLineChars="200" w:firstLine="422"/>
                  <w:jc w:val="left"/>
                </w:pPr>
              </w:pPrChange>
            </w:pPr>
            <w:r>
              <w:rPr>
                <w:rFonts w:ascii="宋体" w:eastAsia="宋体" w:hAnsi="宋体" w:hint="eastAsia"/>
                <w:b/>
                <w:bCs/>
                <w:szCs w:val="21"/>
              </w:rPr>
              <w:t>增加：</w:t>
            </w:r>
          </w:p>
          <w:p w:rsidR="00BB6923" w:rsidRPr="001F1E32" w:rsidRDefault="00CB3ED0" w:rsidP="00CB3ED0">
            <w:pPr>
              <w:spacing w:after="0" w:line="240" w:lineRule="auto"/>
              <w:ind w:firstLineChars="200" w:firstLine="422"/>
              <w:jc w:val="left"/>
              <w:rPr>
                <w:rFonts w:ascii="宋体" w:eastAsia="宋体" w:hAnsi="宋体"/>
                <w:b/>
                <w:bCs/>
                <w:szCs w:val="21"/>
              </w:rPr>
              <w:pPrChange w:id="13" w:author="ZHONGM" w:date="2023-12-02T00:01:00Z">
                <w:pPr>
                  <w:spacing w:after="0" w:line="240" w:lineRule="auto"/>
                  <w:ind w:firstLineChars="200" w:firstLine="422"/>
                  <w:jc w:val="left"/>
                </w:pPr>
              </w:pPrChange>
            </w:pPr>
            <w:r w:rsidRPr="001F1E32">
              <w:rPr>
                <w:rFonts w:ascii="宋体" w:eastAsia="宋体" w:hAnsi="宋体" w:hint="eastAsia"/>
                <w:b/>
                <w:bCs/>
                <w:szCs w:val="21"/>
              </w:rPr>
              <w:t>（四）实施侧袋机制期间的信息披露</w:t>
            </w:r>
          </w:p>
          <w:p w:rsidR="00BB6923" w:rsidRPr="000F0DDC" w:rsidRDefault="00CB3ED0" w:rsidP="00CB3ED0">
            <w:pPr>
              <w:spacing w:after="0" w:line="240" w:lineRule="auto"/>
              <w:ind w:firstLineChars="200" w:firstLine="422"/>
              <w:jc w:val="left"/>
              <w:rPr>
                <w:rFonts w:ascii="宋体" w:eastAsia="宋体" w:hAnsi="宋体"/>
                <w:b/>
                <w:bCs/>
                <w:szCs w:val="21"/>
              </w:rPr>
              <w:pPrChange w:id="14" w:author="ZHONGM" w:date="2023-12-02T00:01:00Z">
                <w:pPr>
                  <w:spacing w:after="0" w:line="240" w:lineRule="auto"/>
                  <w:ind w:firstLineChars="200" w:firstLine="422"/>
                  <w:jc w:val="left"/>
                </w:pPr>
              </w:pPrChange>
            </w:pPr>
            <w:r w:rsidRPr="001F1E32">
              <w:rPr>
                <w:rFonts w:ascii="宋体" w:eastAsia="宋体" w:hAnsi="宋体" w:hint="eastAsia"/>
                <w:b/>
                <w:bCs/>
                <w:szCs w:val="21"/>
              </w:rPr>
              <w:t>本基金实施侧袋机制的，相关信息披露义务人应当依据法律法规、基金合同和招募说明书的规定进行信息披露，详见招募说明书的规定。</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0B4CC0">
              <w:rPr>
                <w:rFonts w:ascii="宋体" w:eastAsia="宋体" w:hAnsi="宋体" w:hint="eastAsia"/>
                <w:b/>
                <w:szCs w:val="21"/>
              </w:rPr>
              <w:t>十一、基金费用</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（二）基金托管费的计提比例和计提方法</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基金托管费按基金资产净值的</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年费率计提。</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本基金的托管费按前一日基金资产净值扣除前一日所持有目标</w:t>
            </w:r>
            <w:r w:rsidRPr="000B4CC0">
              <w:rPr>
                <w:rFonts w:ascii="宋体" w:eastAsia="宋体" w:hAnsi="宋体" w:hint="eastAsia"/>
                <w:bCs/>
                <w:szCs w:val="21"/>
              </w:rPr>
              <w:t>ETF</w:t>
            </w:r>
            <w:r w:rsidRPr="000B4CC0">
              <w:rPr>
                <w:rFonts w:ascii="宋体" w:eastAsia="宋体" w:hAnsi="宋体" w:hint="eastAsia"/>
                <w:bCs/>
                <w:szCs w:val="21"/>
              </w:rPr>
              <w:t>公允价值后的余额（若为负数，则取</w:t>
            </w:r>
            <w:r w:rsidRPr="000B4CC0">
              <w:rPr>
                <w:rFonts w:ascii="宋体" w:eastAsia="宋体" w:hAnsi="宋体" w:hint="eastAsia"/>
                <w:bCs/>
                <w:szCs w:val="21"/>
              </w:rPr>
              <w:t>0</w:t>
            </w:r>
            <w:r w:rsidRPr="000B4CC0">
              <w:rPr>
                <w:rFonts w:ascii="宋体" w:eastAsia="宋体" w:hAnsi="宋体" w:hint="eastAsia"/>
                <w:bCs/>
                <w:szCs w:val="21"/>
              </w:rPr>
              <w:t>）的</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年费率计提。托管费的计算方法如下：</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w:t>
            </w:r>
            <w:r w:rsidRPr="000B4CC0">
              <w:rPr>
                <w:rFonts w:ascii="宋体" w:eastAsia="宋体" w:hAnsi="宋体"/>
                <w:b/>
                <w:bCs/>
                <w:szCs w:val="21"/>
              </w:rPr>
              <w:t>08</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Pr="000B4CC0" w:rsidRDefault="00CB3ED0" w:rsidP="00950906">
            <w:pPr>
              <w:spacing w:after="0" w:line="240" w:lineRule="auto"/>
              <w:ind w:firstLineChars="200" w:firstLine="420"/>
              <w:jc w:val="left"/>
              <w:rPr>
                <w:rFonts w:ascii="宋体" w:eastAsia="宋体" w:hAnsi="宋体"/>
                <w:szCs w:val="21"/>
              </w:rPr>
            </w:pPr>
            <w:r w:rsidRPr="000B4CC0">
              <w:rPr>
                <w:rFonts w:ascii="宋体" w:eastAsia="宋体" w:hAnsi="宋体" w:hint="eastAsia"/>
                <w:bCs/>
                <w:szCs w:val="21"/>
              </w:rPr>
              <w:t>E</w:t>
            </w:r>
            <w:r w:rsidRPr="000B4CC0">
              <w:rPr>
                <w:rFonts w:ascii="宋体" w:eastAsia="宋体" w:hAnsi="宋体" w:hint="eastAsia"/>
                <w:bCs/>
                <w:szCs w:val="21"/>
              </w:rPr>
              <w:t>为调整后的前一日基金资产净值。调整后的前一日基金资产净值＝前一日基金资产净值－前一日本基金持有的目标</w:t>
            </w:r>
            <w:r w:rsidRPr="000B4CC0">
              <w:rPr>
                <w:rFonts w:ascii="宋体" w:eastAsia="宋体" w:hAnsi="宋体" w:hint="eastAsia"/>
                <w:bCs/>
                <w:szCs w:val="21"/>
              </w:rPr>
              <w:t>ETF</w:t>
            </w:r>
            <w:r w:rsidRPr="000B4CC0">
              <w:rPr>
                <w:rFonts w:ascii="宋体" w:eastAsia="宋体" w:hAnsi="宋体" w:hint="eastAsia"/>
                <w:bCs/>
                <w:szCs w:val="21"/>
              </w:rPr>
              <w:t>公允价值，金额为负时以零计</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（二）基金托管费的计提比例和计提方法</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基金托管费按基金资产净值的</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年费率计提。</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本基金的托管费按前一日基金资产净值扣除前一日所持有目标</w:t>
            </w:r>
            <w:r w:rsidRPr="000B4CC0">
              <w:rPr>
                <w:rFonts w:ascii="宋体" w:eastAsia="宋体" w:hAnsi="宋体" w:hint="eastAsia"/>
                <w:bCs/>
                <w:szCs w:val="21"/>
              </w:rPr>
              <w:t>ETF</w:t>
            </w:r>
            <w:r w:rsidRPr="000B4CC0">
              <w:rPr>
                <w:rFonts w:ascii="宋体" w:eastAsia="宋体" w:hAnsi="宋体" w:hint="eastAsia"/>
                <w:bCs/>
                <w:szCs w:val="21"/>
              </w:rPr>
              <w:t>公允价值后的余额（若为负数，则取</w:t>
            </w:r>
            <w:r w:rsidRPr="000B4CC0">
              <w:rPr>
                <w:rFonts w:ascii="宋体" w:eastAsia="宋体" w:hAnsi="宋体" w:hint="eastAsia"/>
                <w:bCs/>
                <w:szCs w:val="21"/>
              </w:rPr>
              <w:t>0</w:t>
            </w:r>
            <w:r w:rsidRPr="000B4CC0">
              <w:rPr>
                <w:rFonts w:ascii="宋体" w:eastAsia="宋体" w:hAnsi="宋体" w:hint="eastAsia"/>
                <w:bCs/>
                <w:szCs w:val="21"/>
              </w:rPr>
              <w:t>）的</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年费率计提。托管费的计算方法如下：</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w:t>
            </w:r>
            <w:r w:rsidRPr="000B4CC0">
              <w:rPr>
                <w:rFonts w:ascii="宋体" w:eastAsia="宋体" w:hAnsi="宋体" w:hint="eastAsia"/>
                <w:bCs/>
                <w:szCs w:val="21"/>
              </w:rPr>
              <w:t>E</w:t>
            </w:r>
            <w:r w:rsidRPr="000B4CC0">
              <w:rPr>
                <w:rFonts w:ascii="宋体" w:eastAsia="宋体" w:hAnsi="宋体" w:hint="eastAsia"/>
                <w:bCs/>
                <w:szCs w:val="21"/>
              </w:rPr>
              <w:t>×</w:t>
            </w:r>
            <w:r w:rsidRPr="000B4CC0">
              <w:rPr>
                <w:rFonts w:ascii="宋体" w:eastAsia="宋体" w:hAnsi="宋体" w:hint="eastAsia"/>
                <w:b/>
                <w:bCs/>
                <w:szCs w:val="21"/>
              </w:rPr>
              <w:t>0.0</w:t>
            </w:r>
            <w:r w:rsidRPr="000B4CC0">
              <w:rPr>
                <w:rFonts w:ascii="宋体" w:eastAsia="宋体" w:hAnsi="宋体"/>
                <w:b/>
                <w:bCs/>
                <w:szCs w:val="21"/>
              </w:rPr>
              <w:t>5</w:t>
            </w:r>
            <w:r w:rsidRPr="000B4CC0">
              <w:rPr>
                <w:rFonts w:ascii="宋体" w:eastAsia="宋体" w:hAnsi="宋体" w:hint="eastAsia"/>
                <w:bCs/>
                <w:szCs w:val="21"/>
              </w:rPr>
              <w:t>%</w:t>
            </w:r>
            <w:r w:rsidRPr="000B4CC0">
              <w:rPr>
                <w:rFonts w:ascii="宋体" w:eastAsia="宋体" w:hAnsi="宋体" w:hint="eastAsia"/>
                <w:bCs/>
                <w:szCs w:val="21"/>
              </w:rPr>
              <w:t>÷当年天数</w:t>
            </w:r>
          </w:p>
          <w:p w:rsidR="00BB6923" w:rsidRPr="000B4CC0"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H</w:t>
            </w:r>
            <w:r w:rsidRPr="000B4CC0">
              <w:rPr>
                <w:rFonts w:ascii="宋体" w:eastAsia="宋体" w:hAnsi="宋体" w:hint="eastAsia"/>
                <w:bCs/>
                <w:szCs w:val="21"/>
              </w:rPr>
              <w:t>为每日应计提的基金托管费</w:t>
            </w:r>
          </w:p>
          <w:p w:rsidR="00BB6923" w:rsidRDefault="00CB3ED0" w:rsidP="00950906">
            <w:pPr>
              <w:spacing w:after="0" w:line="240" w:lineRule="auto"/>
              <w:ind w:firstLineChars="200" w:firstLine="420"/>
              <w:jc w:val="left"/>
              <w:rPr>
                <w:rFonts w:ascii="宋体" w:eastAsia="宋体" w:hAnsi="宋体"/>
                <w:bCs/>
                <w:szCs w:val="21"/>
              </w:rPr>
            </w:pPr>
            <w:r w:rsidRPr="000B4CC0">
              <w:rPr>
                <w:rFonts w:ascii="宋体" w:eastAsia="宋体" w:hAnsi="宋体" w:hint="eastAsia"/>
                <w:bCs/>
                <w:szCs w:val="21"/>
              </w:rPr>
              <w:t>E</w:t>
            </w:r>
            <w:r w:rsidRPr="000B4CC0">
              <w:rPr>
                <w:rFonts w:ascii="宋体" w:eastAsia="宋体" w:hAnsi="宋体" w:hint="eastAsia"/>
                <w:bCs/>
                <w:szCs w:val="21"/>
              </w:rPr>
              <w:t>为调整后的前一日基金资产净值。调整后的前一日基金资产净值＝前一日基金资产净值－前一日本基金持有的目标</w:t>
            </w:r>
            <w:r w:rsidRPr="000B4CC0">
              <w:rPr>
                <w:rFonts w:ascii="宋体" w:eastAsia="宋体" w:hAnsi="宋体" w:hint="eastAsia"/>
                <w:bCs/>
                <w:szCs w:val="21"/>
              </w:rPr>
              <w:t>ETF</w:t>
            </w:r>
            <w:r w:rsidRPr="000B4CC0">
              <w:rPr>
                <w:rFonts w:ascii="宋体" w:eastAsia="宋体" w:hAnsi="宋体" w:hint="eastAsia"/>
                <w:bCs/>
                <w:szCs w:val="21"/>
              </w:rPr>
              <w:t>公允价值，金额为负时以零计</w:t>
            </w:r>
          </w:p>
          <w:p w:rsidR="00BB6923" w:rsidRDefault="00BB6923" w:rsidP="00950906">
            <w:pPr>
              <w:spacing w:after="0" w:line="240" w:lineRule="auto"/>
              <w:ind w:firstLineChars="200" w:firstLine="420"/>
              <w:jc w:val="left"/>
              <w:rPr>
                <w:rFonts w:ascii="宋体" w:eastAsia="宋体" w:hAnsi="宋体"/>
                <w:bCs/>
                <w:szCs w:val="21"/>
              </w:rPr>
            </w:pPr>
          </w:p>
          <w:p w:rsidR="00BB6923" w:rsidRPr="00B80BA2" w:rsidRDefault="00CB3ED0" w:rsidP="00CB3ED0">
            <w:pPr>
              <w:spacing w:after="0" w:line="240" w:lineRule="auto"/>
              <w:ind w:firstLineChars="200" w:firstLine="422"/>
              <w:jc w:val="left"/>
              <w:rPr>
                <w:rFonts w:ascii="宋体" w:eastAsia="宋体" w:hAnsi="宋体"/>
                <w:b/>
                <w:bCs/>
                <w:szCs w:val="21"/>
              </w:rPr>
              <w:pPrChange w:id="15" w:author="ZHONGM" w:date="2023-12-02T00:01:00Z">
                <w:pPr>
                  <w:spacing w:after="0" w:line="240" w:lineRule="auto"/>
                  <w:ind w:firstLineChars="200" w:firstLine="422"/>
                  <w:jc w:val="left"/>
                </w:pPr>
              </w:pPrChange>
            </w:pPr>
            <w:r w:rsidRPr="00B80BA2">
              <w:rPr>
                <w:rFonts w:ascii="宋体" w:eastAsia="宋体" w:hAnsi="宋体" w:hint="eastAsia"/>
                <w:b/>
                <w:bCs/>
                <w:szCs w:val="21"/>
              </w:rPr>
              <w:t>增加：</w:t>
            </w:r>
          </w:p>
          <w:p w:rsidR="00BB6923" w:rsidRPr="00B80BA2" w:rsidRDefault="00CB3ED0" w:rsidP="00CB3ED0">
            <w:pPr>
              <w:spacing w:after="0" w:line="240" w:lineRule="auto"/>
              <w:ind w:firstLineChars="200" w:firstLine="422"/>
              <w:jc w:val="left"/>
              <w:rPr>
                <w:rFonts w:ascii="宋体" w:eastAsia="宋体" w:hAnsi="宋体"/>
                <w:b/>
                <w:szCs w:val="21"/>
              </w:rPr>
              <w:pPrChange w:id="16" w:author="ZHONGM" w:date="2023-12-02T00:01:00Z">
                <w:pPr>
                  <w:spacing w:after="0" w:line="240" w:lineRule="auto"/>
                  <w:ind w:firstLineChars="200" w:firstLine="422"/>
                  <w:jc w:val="left"/>
                </w:pPr>
              </w:pPrChange>
            </w:pPr>
            <w:r w:rsidRPr="00B80BA2">
              <w:rPr>
                <w:rFonts w:ascii="宋体" w:eastAsia="宋体" w:hAnsi="宋体" w:hint="eastAsia"/>
                <w:b/>
                <w:szCs w:val="21"/>
              </w:rPr>
              <w:t>（七）实施侧袋机制期间的基金费用</w:t>
            </w:r>
          </w:p>
          <w:p w:rsidR="00BB6923" w:rsidRPr="000B4CC0" w:rsidRDefault="00CB3ED0" w:rsidP="00CB3ED0">
            <w:pPr>
              <w:spacing w:after="0" w:line="240" w:lineRule="auto"/>
              <w:ind w:firstLineChars="200" w:firstLine="422"/>
              <w:jc w:val="left"/>
              <w:rPr>
                <w:rFonts w:ascii="宋体" w:eastAsia="宋体" w:hAnsi="宋体"/>
                <w:szCs w:val="21"/>
              </w:rPr>
              <w:pPrChange w:id="17" w:author="ZHONGM" w:date="2023-12-02T00:01:00Z">
                <w:pPr>
                  <w:spacing w:after="0" w:line="240" w:lineRule="auto"/>
                  <w:ind w:firstLineChars="200" w:firstLine="422"/>
                  <w:jc w:val="left"/>
                </w:pPr>
              </w:pPrChange>
            </w:pPr>
            <w:r w:rsidRPr="00B80BA2">
              <w:rPr>
                <w:rFonts w:ascii="宋体" w:eastAsia="宋体" w:hAnsi="宋体" w:hint="eastAsia"/>
                <w:b/>
                <w:szCs w:val="21"/>
              </w:rPr>
              <w:t>本基金实施侧袋机制的</w:t>
            </w:r>
            <w:r>
              <w:rPr>
                <w:rFonts w:ascii="宋体" w:eastAsia="宋体" w:hAnsi="宋体" w:hint="eastAsia"/>
                <w:b/>
                <w:szCs w:val="21"/>
              </w:rPr>
              <w:t>，</w:t>
            </w:r>
            <w:r w:rsidRPr="00B80BA2">
              <w:rPr>
                <w:rFonts w:ascii="宋体" w:eastAsia="宋体" w:hAnsi="宋体" w:hint="eastAsia"/>
                <w:b/>
                <w:szCs w:val="21"/>
              </w:rPr>
              <w:t>与侧袋账户有关的费用可以从侧袋账户中列支，但应待侧袋账户资产变现后方可列支，有关费用可酌情收取或减免，但不得收取管理费，详见招募说明书的规定。</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0B4CC0" w:rsidRDefault="00CB3ED0" w:rsidP="00950906">
            <w:pPr>
              <w:spacing w:after="0" w:line="240" w:lineRule="auto"/>
              <w:jc w:val="center"/>
              <w:rPr>
                <w:rFonts w:ascii="宋体" w:eastAsia="宋体" w:hAnsi="宋体"/>
                <w:b/>
                <w:szCs w:val="21"/>
              </w:rPr>
            </w:pPr>
            <w:r w:rsidRPr="009340BA">
              <w:rPr>
                <w:rFonts w:ascii="宋体" w:eastAsia="宋体" w:hAnsi="宋体" w:hint="eastAsia"/>
                <w:b/>
                <w:szCs w:val="21"/>
              </w:rPr>
              <w:t>十二、基金份额持有人名册的保管</w:t>
            </w:r>
          </w:p>
        </w:tc>
        <w:tc>
          <w:tcPr>
            <w:tcW w:w="4706" w:type="dxa"/>
            <w:tcBorders>
              <w:top w:val="single" w:sz="4" w:space="0" w:color="auto"/>
              <w:left w:val="single" w:sz="4" w:space="0" w:color="auto"/>
              <w:bottom w:val="single" w:sz="4" w:space="0" w:color="auto"/>
              <w:right w:val="single" w:sz="4" w:space="0" w:color="auto"/>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9340BA">
              <w:rPr>
                <w:rFonts w:ascii="宋体" w:eastAsia="宋体" w:hAnsi="宋体" w:hint="eastAsia"/>
                <w:bCs/>
                <w:szCs w:val="21"/>
              </w:rPr>
              <w:t>基金托管人以电子版形式妥善保管基金份额持有人名册，并定期刻成光盘备份，保存期限为</w:t>
            </w:r>
            <w:r w:rsidRPr="009340BA">
              <w:rPr>
                <w:rFonts w:ascii="宋体" w:eastAsia="宋体" w:hAnsi="宋体"/>
                <w:b/>
                <w:bCs/>
                <w:szCs w:val="21"/>
              </w:rPr>
              <w:t>15</w:t>
            </w:r>
            <w:r w:rsidRPr="009340BA">
              <w:rPr>
                <w:rFonts w:ascii="宋体" w:eastAsia="宋体" w:hAnsi="宋体"/>
                <w:bCs/>
                <w:szCs w:val="21"/>
              </w:rPr>
              <w:t>年。基金托管人不得将所保管的基金份额持有人名册用于基金托管业务以外的其他用途，并应遵守保密义务。</w:t>
            </w:r>
          </w:p>
        </w:tc>
        <w:tc>
          <w:tcPr>
            <w:tcW w:w="4678" w:type="dxa"/>
            <w:tcBorders>
              <w:top w:val="single" w:sz="4" w:space="0" w:color="auto"/>
              <w:left w:val="single" w:sz="4" w:space="0" w:color="auto"/>
              <w:bottom w:val="single" w:sz="4" w:space="0" w:color="auto"/>
              <w:right w:val="single" w:sz="4" w:space="0" w:color="000000"/>
            </w:tcBorders>
          </w:tcPr>
          <w:p w:rsidR="00BB6923" w:rsidRPr="000B4CC0" w:rsidRDefault="00CB3ED0" w:rsidP="00950906">
            <w:pPr>
              <w:spacing w:after="0" w:line="240" w:lineRule="auto"/>
              <w:ind w:firstLineChars="200" w:firstLine="420"/>
              <w:jc w:val="left"/>
              <w:rPr>
                <w:rFonts w:ascii="宋体" w:eastAsia="宋体" w:hAnsi="宋体"/>
                <w:bCs/>
                <w:szCs w:val="21"/>
              </w:rPr>
            </w:pPr>
            <w:r w:rsidRPr="009340BA">
              <w:rPr>
                <w:rFonts w:ascii="宋体" w:eastAsia="宋体" w:hAnsi="宋体" w:hint="eastAsia"/>
                <w:bCs/>
                <w:szCs w:val="21"/>
              </w:rPr>
              <w:t>基金托管人以电子版形式妥善保管基金份额持有人名册，并定期刻成光盘备份，保存期限为</w:t>
            </w:r>
            <w:r w:rsidRPr="009340BA">
              <w:rPr>
                <w:rFonts w:ascii="宋体" w:eastAsia="宋体" w:hAnsi="宋体"/>
                <w:b/>
                <w:bCs/>
                <w:szCs w:val="21"/>
              </w:rPr>
              <w:t>20</w:t>
            </w:r>
            <w:r w:rsidRPr="009340BA">
              <w:rPr>
                <w:rFonts w:ascii="宋体" w:eastAsia="宋体" w:hAnsi="宋体"/>
                <w:bCs/>
                <w:szCs w:val="21"/>
              </w:rPr>
              <w:t>年。基金托管人不得将所保管的基金份额持有人名册用于基金托管业务以外的其他用途，并应遵守保密义务。</w:t>
            </w:r>
          </w:p>
        </w:tc>
      </w:tr>
      <w:tr w:rsidR="00457269" w:rsidTr="00950906">
        <w:tc>
          <w:tcPr>
            <w:tcW w:w="993" w:type="dxa"/>
            <w:tcBorders>
              <w:top w:val="single" w:sz="4" w:space="0" w:color="auto"/>
              <w:left w:val="single" w:sz="4" w:space="0" w:color="000000"/>
              <w:bottom w:val="single" w:sz="4" w:space="0" w:color="auto"/>
              <w:right w:val="single" w:sz="4" w:space="0" w:color="auto"/>
            </w:tcBorders>
            <w:vAlign w:val="center"/>
          </w:tcPr>
          <w:p w:rsidR="00BB6923" w:rsidRPr="009340BA" w:rsidRDefault="00CB3ED0" w:rsidP="00950906">
            <w:pPr>
              <w:spacing w:after="0" w:line="240" w:lineRule="auto"/>
              <w:jc w:val="center"/>
              <w:rPr>
                <w:rFonts w:ascii="宋体" w:eastAsia="宋体" w:hAnsi="宋体"/>
                <w:b/>
                <w:szCs w:val="21"/>
              </w:rPr>
            </w:pPr>
            <w:r w:rsidRPr="00C04EC0">
              <w:rPr>
                <w:rFonts w:ascii="宋体" w:eastAsia="宋体" w:hAnsi="宋体" w:hint="eastAsia"/>
                <w:b/>
                <w:szCs w:val="21"/>
              </w:rPr>
              <w:t>十三、基金有关文件和档案的保存</w:t>
            </w:r>
          </w:p>
        </w:tc>
        <w:tc>
          <w:tcPr>
            <w:tcW w:w="4706" w:type="dxa"/>
            <w:tcBorders>
              <w:top w:val="single" w:sz="4" w:space="0" w:color="auto"/>
              <w:left w:val="single" w:sz="4" w:space="0" w:color="auto"/>
              <w:bottom w:val="single" w:sz="4" w:space="0" w:color="auto"/>
              <w:right w:val="single" w:sz="4" w:space="0" w:color="auto"/>
            </w:tcBorders>
          </w:tcPr>
          <w:p w:rsidR="00BB6923" w:rsidRPr="009340BA"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基金管理人、基金托管人按各自职责完整保存原始凭证、记账凭证、基金账册、交易记录和重要合同等，保存期限不少于</w:t>
            </w:r>
            <w:r>
              <w:rPr>
                <w:rFonts w:ascii="宋体" w:eastAsia="宋体" w:hAnsi="宋体"/>
                <w:b/>
                <w:bCs/>
                <w:szCs w:val="21"/>
              </w:rPr>
              <w:t>15</w:t>
            </w:r>
            <w:r w:rsidRPr="00C04EC0">
              <w:rPr>
                <w:rFonts w:ascii="宋体" w:eastAsia="宋体" w:hAnsi="宋体"/>
                <w:bCs/>
                <w:szCs w:val="21"/>
              </w:rPr>
              <w:t>年，对相关信息负有保密义务，但司法强制检查情形及法律法规规定的其它情形除外。其中，基金管</w:t>
            </w:r>
            <w:r w:rsidRPr="00C04EC0">
              <w:rPr>
                <w:rFonts w:ascii="宋体" w:eastAsia="宋体" w:hAnsi="宋体"/>
                <w:bCs/>
                <w:szCs w:val="21"/>
              </w:rPr>
              <w:t>理人应保存基金财产管理业务活动的记录、账册、报表和其他相关资料，基金托管人应保存基金托管业务活动的记录、账册、报表和其他相关资料。</w:t>
            </w:r>
          </w:p>
        </w:tc>
        <w:tc>
          <w:tcPr>
            <w:tcW w:w="4678" w:type="dxa"/>
            <w:tcBorders>
              <w:top w:val="single" w:sz="4" w:space="0" w:color="auto"/>
              <w:left w:val="single" w:sz="4" w:space="0" w:color="auto"/>
              <w:bottom w:val="single" w:sz="4" w:space="0" w:color="auto"/>
              <w:right w:val="single" w:sz="4" w:space="0" w:color="000000"/>
            </w:tcBorders>
          </w:tcPr>
          <w:p w:rsidR="00BB6923" w:rsidRPr="009340BA"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基金管理人、基金托管人按各自职责完整保存原始凭证、记账凭证、基金账册、交易记录和重要合同等，保存期限不少于</w:t>
            </w:r>
            <w:r w:rsidRPr="00C04EC0">
              <w:rPr>
                <w:rFonts w:ascii="宋体" w:eastAsia="宋体" w:hAnsi="宋体"/>
                <w:b/>
                <w:bCs/>
                <w:szCs w:val="21"/>
              </w:rPr>
              <w:t>20</w:t>
            </w:r>
            <w:r w:rsidRPr="00C04EC0">
              <w:rPr>
                <w:rFonts w:ascii="宋体" w:eastAsia="宋体" w:hAnsi="宋体"/>
                <w:bCs/>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tc>
      </w:tr>
      <w:tr w:rsidR="00457269" w:rsidTr="00950906">
        <w:tc>
          <w:tcPr>
            <w:tcW w:w="993" w:type="dxa"/>
            <w:tcBorders>
              <w:top w:val="single" w:sz="4" w:space="0" w:color="auto"/>
              <w:left w:val="single" w:sz="4" w:space="0" w:color="000000"/>
              <w:bottom w:val="single" w:sz="4" w:space="0" w:color="000000"/>
              <w:right w:val="single" w:sz="4" w:space="0" w:color="auto"/>
            </w:tcBorders>
            <w:vAlign w:val="center"/>
          </w:tcPr>
          <w:p w:rsidR="00BB6923" w:rsidRPr="00C04EC0" w:rsidRDefault="00CB3ED0" w:rsidP="00950906">
            <w:pPr>
              <w:spacing w:after="0" w:line="240" w:lineRule="auto"/>
              <w:jc w:val="center"/>
              <w:rPr>
                <w:rFonts w:ascii="宋体" w:eastAsia="宋体" w:hAnsi="宋体"/>
                <w:b/>
                <w:szCs w:val="21"/>
              </w:rPr>
            </w:pPr>
            <w:r w:rsidRPr="00C04EC0">
              <w:rPr>
                <w:rFonts w:ascii="宋体" w:eastAsia="宋体" w:hAnsi="宋体" w:hint="eastAsia"/>
                <w:b/>
                <w:szCs w:val="21"/>
              </w:rPr>
              <w:t>十六、基金托管协议的变更、终止与基金财产的清算</w:t>
            </w:r>
          </w:p>
        </w:tc>
        <w:tc>
          <w:tcPr>
            <w:tcW w:w="4706" w:type="dxa"/>
            <w:tcBorders>
              <w:top w:val="single" w:sz="4" w:space="0" w:color="auto"/>
              <w:left w:val="single" w:sz="4" w:space="0" w:color="auto"/>
              <w:bottom w:val="single" w:sz="4" w:space="0" w:color="000000"/>
              <w:right w:val="single" w:sz="4" w:space="0" w:color="auto"/>
            </w:tcBorders>
          </w:tcPr>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（一）托管协议的变更与终止</w:t>
            </w:r>
          </w:p>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bCs/>
                <w:szCs w:val="21"/>
              </w:rPr>
              <w:t>1</w:t>
            </w:r>
            <w:r w:rsidRPr="00C04EC0">
              <w:rPr>
                <w:rFonts w:ascii="宋体" w:eastAsia="宋体" w:hAnsi="宋体"/>
                <w:bCs/>
                <w:szCs w:val="21"/>
              </w:rPr>
              <w:t>、托管协议的变更程序</w:t>
            </w:r>
          </w:p>
          <w:p w:rsidR="00BB6923" w:rsidRDefault="00CB3ED0" w:rsidP="00950906">
            <w:pPr>
              <w:spacing w:after="0" w:line="240" w:lineRule="auto"/>
              <w:ind w:firstLineChars="200" w:firstLine="420"/>
              <w:jc w:val="left"/>
              <w:rPr>
                <w:rFonts w:ascii="宋体" w:eastAsia="宋体" w:hAnsi="宋体"/>
                <w:b/>
                <w:bCs/>
                <w:szCs w:val="21"/>
              </w:rPr>
            </w:pPr>
            <w:r w:rsidRPr="00C04EC0">
              <w:rPr>
                <w:rFonts w:ascii="宋体" w:eastAsia="宋体" w:hAnsi="宋体" w:hint="eastAsia"/>
                <w:bCs/>
                <w:szCs w:val="21"/>
              </w:rPr>
              <w:t>本协议双方当事人经协商一致，可以对协议的内容进行变更。变更后的托管协议，其内容不得与《基金合同》的规定有任何冲突。</w:t>
            </w:r>
            <w:r w:rsidRPr="00C04EC0">
              <w:rPr>
                <w:rFonts w:ascii="宋体" w:eastAsia="宋体" w:hAnsi="宋体" w:hint="eastAsia"/>
                <w:b/>
                <w:bCs/>
                <w:szCs w:val="21"/>
              </w:rPr>
              <w:t>基金托管协议的变更须报中国证监会备案。</w:t>
            </w:r>
          </w:p>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（四）基金财产清算账册及文件的保存</w:t>
            </w:r>
          </w:p>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基金财产清算账册及有关文件由基金托管人保存</w:t>
            </w:r>
            <w:r>
              <w:rPr>
                <w:rFonts w:ascii="宋体" w:eastAsia="宋体" w:hAnsi="宋体"/>
                <w:b/>
                <w:bCs/>
                <w:szCs w:val="21"/>
              </w:rPr>
              <w:t>15</w:t>
            </w:r>
            <w:r w:rsidRPr="00C04EC0">
              <w:rPr>
                <w:rFonts w:ascii="宋体" w:eastAsia="宋体" w:hAnsi="宋体"/>
                <w:bCs/>
                <w:szCs w:val="21"/>
              </w:rPr>
              <w:t>年以上。</w:t>
            </w:r>
          </w:p>
        </w:tc>
        <w:tc>
          <w:tcPr>
            <w:tcW w:w="4678" w:type="dxa"/>
            <w:tcBorders>
              <w:top w:val="single" w:sz="4" w:space="0" w:color="auto"/>
              <w:left w:val="single" w:sz="4" w:space="0" w:color="auto"/>
              <w:bottom w:val="single" w:sz="4" w:space="0" w:color="000000"/>
              <w:right w:val="single" w:sz="4" w:space="0" w:color="000000"/>
            </w:tcBorders>
          </w:tcPr>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（一）托管协议的变更与终止</w:t>
            </w:r>
          </w:p>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bCs/>
                <w:szCs w:val="21"/>
              </w:rPr>
              <w:t>1</w:t>
            </w:r>
            <w:r w:rsidRPr="00C04EC0">
              <w:rPr>
                <w:rFonts w:ascii="宋体" w:eastAsia="宋体" w:hAnsi="宋体"/>
                <w:bCs/>
                <w:szCs w:val="21"/>
              </w:rPr>
              <w:t>、托管协议的变更程序</w:t>
            </w:r>
          </w:p>
          <w:p w:rsidR="00BB6923"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本协议双方当事人经协商一致，可以对协议的内容进行变更。变更后的托管协议，其内容不得与《基金合同》的规定有任何冲突。</w:t>
            </w:r>
          </w:p>
          <w:p w:rsidR="00BB6923" w:rsidRDefault="00BB6923" w:rsidP="00950906">
            <w:pPr>
              <w:spacing w:after="0" w:line="240" w:lineRule="auto"/>
              <w:ind w:firstLineChars="200" w:firstLine="420"/>
              <w:jc w:val="left"/>
              <w:rPr>
                <w:rFonts w:ascii="宋体" w:eastAsia="宋体" w:hAnsi="宋体"/>
                <w:bCs/>
                <w:szCs w:val="21"/>
              </w:rPr>
            </w:pPr>
          </w:p>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（四）基金财产清算账册及文件的保存</w:t>
            </w:r>
          </w:p>
          <w:p w:rsidR="00BB6923" w:rsidRPr="00C04EC0" w:rsidRDefault="00CB3ED0" w:rsidP="00950906">
            <w:pPr>
              <w:spacing w:after="0" w:line="240" w:lineRule="auto"/>
              <w:ind w:firstLineChars="200" w:firstLine="420"/>
              <w:jc w:val="left"/>
              <w:rPr>
                <w:rFonts w:ascii="宋体" w:eastAsia="宋体" w:hAnsi="宋体"/>
                <w:bCs/>
                <w:szCs w:val="21"/>
              </w:rPr>
            </w:pPr>
            <w:r w:rsidRPr="00C04EC0">
              <w:rPr>
                <w:rFonts w:ascii="宋体" w:eastAsia="宋体" w:hAnsi="宋体" w:hint="eastAsia"/>
                <w:bCs/>
                <w:szCs w:val="21"/>
              </w:rPr>
              <w:t>基金财产清算账册及有关文件由基金托管人保存</w:t>
            </w:r>
            <w:r w:rsidRPr="00C04EC0">
              <w:rPr>
                <w:rFonts w:ascii="宋体" w:eastAsia="宋体" w:hAnsi="宋体"/>
                <w:b/>
                <w:bCs/>
                <w:szCs w:val="21"/>
              </w:rPr>
              <w:t>20</w:t>
            </w:r>
            <w:r w:rsidRPr="00C04EC0">
              <w:rPr>
                <w:rFonts w:ascii="宋体" w:eastAsia="宋体" w:hAnsi="宋体"/>
                <w:bCs/>
                <w:szCs w:val="21"/>
              </w:rPr>
              <w:t>年以上。</w:t>
            </w:r>
          </w:p>
        </w:tc>
      </w:tr>
    </w:tbl>
    <w:p w:rsidR="00BB6923" w:rsidRPr="000B4CC0" w:rsidRDefault="00BB6923" w:rsidP="00BB6923">
      <w:pPr>
        <w:spacing w:after="0" w:line="240" w:lineRule="auto"/>
        <w:rPr>
          <w:rFonts w:ascii="宋体" w:eastAsia="宋体" w:hAnsi="宋体"/>
          <w:b/>
          <w:szCs w:val="21"/>
        </w:rPr>
      </w:pPr>
    </w:p>
    <w:p w:rsidR="00BB6923" w:rsidRPr="000B4CC0" w:rsidRDefault="00BB6923" w:rsidP="00BB6923">
      <w:pPr>
        <w:spacing w:after="0" w:line="240" w:lineRule="auto"/>
        <w:rPr>
          <w:rFonts w:ascii="宋体" w:eastAsia="宋体" w:hAnsi="宋体"/>
          <w:b/>
          <w:szCs w:val="21"/>
        </w:rPr>
      </w:pPr>
    </w:p>
    <w:p w:rsidR="00BB6923" w:rsidRPr="000B4CC0" w:rsidRDefault="00BB6923" w:rsidP="00BB6923">
      <w:pPr>
        <w:spacing w:after="0" w:line="240" w:lineRule="auto"/>
        <w:rPr>
          <w:rFonts w:ascii="宋体" w:eastAsia="宋体" w:hAnsi="宋体"/>
          <w:b/>
          <w:szCs w:val="21"/>
        </w:rPr>
      </w:pPr>
    </w:p>
    <w:p w:rsidR="00BB6923" w:rsidRPr="000B4CC0" w:rsidRDefault="00BB6923" w:rsidP="00BB6923">
      <w:pPr>
        <w:spacing w:after="0" w:line="240" w:lineRule="auto"/>
        <w:rPr>
          <w:rFonts w:ascii="宋体" w:eastAsia="宋体" w:hAnsi="宋体"/>
          <w:b/>
          <w:szCs w:val="21"/>
        </w:rPr>
      </w:pPr>
    </w:p>
    <w:p w:rsidR="00BB6923" w:rsidRPr="000B4CC0" w:rsidRDefault="00BB6923" w:rsidP="00BB6923">
      <w:pPr>
        <w:spacing w:after="0" w:line="240" w:lineRule="auto"/>
        <w:jc w:val="center"/>
        <w:rPr>
          <w:rFonts w:ascii="宋体" w:eastAsia="宋体" w:hAnsi="宋体"/>
          <w:sz w:val="24"/>
          <w:szCs w:val="24"/>
        </w:rPr>
      </w:pPr>
    </w:p>
    <w:p w:rsidR="00BB6923" w:rsidRPr="000B4CC0" w:rsidRDefault="00BB6923" w:rsidP="00BB6923">
      <w:pPr>
        <w:spacing w:after="0" w:line="240" w:lineRule="auto"/>
        <w:ind w:firstLineChars="200" w:firstLine="420"/>
        <w:rPr>
          <w:rFonts w:ascii="宋体" w:eastAsia="宋体" w:hAnsi="宋体"/>
        </w:rPr>
      </w:pPr>
    </w:p>
    <w:p w:rsidR="00BB6923" w:rsidRPr="000B4CC0" w:rsidRDefault="00BB6923" w:rsidP="00BB6923">
      <w:pPr>
        <w:spacing w:after="0" w:line="240" w:lineRule="auto"/>
        <w:ind w:firstLineChars="200" w:firstLine="420"/>
        <w:rPr>
          <w:rFonts w:ascii="宋体" w:eastAsia="宋体" w:hAnsi="宋体"/>
        </w:rPr>
      </w:pPr>
    </w:p>
    <w:p w:rsidR="00BB6923" w:rsidRPr="000B4CC0" w:rsidRDefault="00BB6923" w:rsidP="00BB6923">
      <w:pPr>
        <w:rPr>
          <w:rFonts w:ascii="宋体" w:eastAsia="宋体" w:hAnsi="宋体"/>
        </w:rPr>
      </w:pPr>
    </w:p>
    <w:p w:rsidR="00BB6923" w:rsidRPr="00BB6923" w:rsidRDefault="00BB6923" w:rsidP="00666887">
      <w:pPr>
        <w:spacing w:after="0" w:line="240" w:lineRule="auto"/>
        <w:rPr>
          <w:rFonts w:ascii="Times New Roman" w:hAnsi="Times New Roman"/>
          <w:b/>
          <w:szCs w:val="21"/>
        </w:rPr>
      </w:pPr>
    </w:p>
    <w:p w:rsidR="00666887" w:rsidRPr="00AF004A" w:rsidRDefault="00666887" w:rsidP="00666887">
      <w:pPr>
        <w:spacing w:after="0" w:line="240" w:lineRule="auto"/>
        <w:jc w:val="center"/>
        <w:rPr>
          <w:sz w:val="24"/>
          <w:szCs w:val="24"/>
        </w:rPr>
      </w:pPr>
    </w:p>
    <w:p w:rsidR="00666887" w:rsidRPr="00666887" w:rsidRDefault="00666887" w:rsidP="00666887">
      <w:pPr>
        <w:spacing w:after="0" w:line="240" w:lineRule="auto"/>
        <w:ind w:firstLineChars="200" w:firstLine="420"/>
      </w:pPr>
    </w:p>
    <w:p w:rsidR="00666887" w:rsidRDefault="00666887" w:rsidP="00666887">
      <w:pPr>
        <w:spacing w:after="0" w:line="240" w:lineRule="auto"/>
        <w:ind w:firstLineChars="200" w:firstLine="420"/>
      </w:pPr>
    </w:p>
    <w:p w:rsidR="00666887" w:rsidRDefault="00666887" w:rsidP="00666887">
      <w:pPr>
        <w:spacing w:after="0" w:line="240" w:lineRule="auto"/>
        <w:ind w:firstLineChars="200" w:firstLine="420"/>
      </w:pPr>
    </w:p>
    <w:sectPr w:rsidR="00666887" w:rsidSect="0045726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69" w:rsidRDefault="00457269" w:rsidP="00457269">
      <w:pPr>
        <w:spacing w:after="0" w:line="240" w:lineRule="auto"/>
      </w:pPr>
      <w:r>
        <w:separator/>
      </w:r>
    </w:p>
  </w:endnote>
  <w:endnote w:type="continuationSeparator" w:id="0">
    <w:p w:rsidR="00457269" w:rsidRDefault="00457269" w:rsidP="00457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428503"/>
    </w:sdtPr>
    <w:sdtContent>
      <w:p w:rsidR="00F13075" w:rsidRDefault="00457269" w:rsidP="00DE5F82">
        <w:pPr>
          <w:pStyle w:val="a6"/>
          <w:jc w:val="center"/>
        </w:pPr>
        <w:r>
          <w:fldChar w:fldCharType="begin"/>
        </w:r>
        <w:r w:rsidR="00CB3ED0">
          <w:instrText>PAGE   \* MERGEFORMAT</w:instrText>
        </w:r>
        <w:r>
          <w:fldChar w:fldCharType="separate"/>
        </w:r>
        <w:r w:rsidR="00CB3ED0" w:rsidRPr="00CB3ED0">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69" w:rsidRDefault="00457269" w:rsidP="00457269">
      <w:pPr>
        <w:spacing w:after="0" w:line="240" w:lineRule="auto"/>
      </w:pPr>
      <w:r>
        <w:separator/>
      </w:r>
    </w:p>
  </w:footnote>
  <w:footnote w:type="continuationSeparator" w:id="0">
    <w:p w:rsidR="00457269" w:rsidRDefault="00457269" w:rsidP="00457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2602"/>
    <w:multiLevelType w:val="hybridMultilevel"/>
    <w:tmpl w:val="546AFC58"/>
    <w:lvl w:ilvl="0" w:tplc="52AAAB3A">
      <w:start w:val="1"/>
      <w:numFmt w:val="japaneseCounting"/>
      <w:lvlText w:val="%1、"/>
      <w:lvlJc w:val="left"/>
      <w:pPr>
        <w:ind w:left="450" w:hanging="450"/>
      </w:pPr>
      <w:rPr>
        <w:rFonts w:hint="default"/>
      </w:rPr>
    </w:lvl>
    <w:lvl w:ilvl="1" w:tplc="66A424A6" w:tentative="1">
      <w:start w:val="1"/>
      <w:numFmt w:val="lowerLetter"/>
      <w:lvlText w:val="%2)"/>
      <w:lvlJc w:val="left"/>
      <w:pPr>
        <w:ind w:left="840" w:hanging="420"/>
      </w:pPr>
    </w:lvl>
    <w:lvl w:ilvl="2" w:tplc="53EC0B3C" w:tentative="1">
      <w:start w:val="1"/>
      <w:numFmt w:val="lowerRoman"/>
      <w:lvlText w:val="%3."/>
      <w:lvlJc w:val="right"/>
      <w:pPr>
        <w:ind w:left="1260" w:hanging="420"/>
      </w:pPr>
    </w:lvl>
    <w:lvl w:ilvl="3" w:tplc="7544103E" w:tentative="1">
      <w:start w:val="1"/>
      <w:numFmt w:val="decimal"/>
      <w:lvlText w:val="%4."/>
      <w:lvlJc w:val="left"/>
      <w:pPr>
        <w:ind w:left="1680" w:hanging="420"/>
      </w:pPr>
    </w:lvl>
    <w:lvl w:ilvl="4" w:tplc="5A0E4FBC" w:tentative="1">
      <w:start w:val="1"/>
      <w:numFmt w:val="lowerLetter"/>
      <w:lvlText w:val="%5)"/>
      <w:lvlJc w:val="left"/>
      <w:pPr>
        <w:ind w:left="2100" w:hanging="420"/>
      </w:pPr>
    </w:lvl>
    <w:lvl w:ilvl="5" w:tplc="6772EEEA" w:tentative="1">
      <w:start w:val="1"/>
      <w:numFmt w:val="lowerRoman"/>
      <w:lvlText w:val="%6."/>
      <w:lvlJc w:val="right"/>
      <w:pPr>
        <w:ind w:left="2520" w:hanging="420"/>
      </w:pPr>
    </w:lvl>
    <w:lvl w:ilvl="6" w:tplc="188040CA" w:tentative="1">
      <w:start w:val="1"/>
      <w:numFmt w:val="decimal"/>
      <w:lvlText w:val="%7."/>
      <w:lvlJc w:val="left"/>
      <w:pPr>
        <w:ind w:left="2940" w:hanging="420"/>
      </w:pPr>
    </w:lvl>
    <w:lvl w:ilvl="7" w:tplc="10526E20" w:tentative="1">
      <w:start w:val="1"/>
      <w:numFmt w:val="lowerLetter"/>
      <w:lvlText w:val="%8)"/>
      <w:lvlJc w:val="left"/>
      <w:pPr>
        <w:ind w:left="3360" w:hanging="420"/>
      </w:pPr>
    </w:lvl>
    <w:lvl w:ilvl="8" w:tplc="1C229C5A"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黄应兵">
    <w15:presenceInfo w15:providerId="None" w15:userId="黄应兵"/>
  </w15:person>
  <w15:person w15:author="廖生暖">
    <w15:presenceInfo w15:providerId="None" w15:userId="廖生暖"/>
  </w15:person>
  <w15:person w15:author="王洋洋">
    <w15:presenceInfo w15:providerId="None" w15:userId="王洋洋"/>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357"/>
    <w:rsid w:val="9FFD7565"/>
    <w:rsid w:val="00004794"/>
    <w:rsid w:val="0000617D"/>
    <w:rsid w:val="000213F3"/>
    <w:rsid w:val="00025D7F"/>
    <w:rsid w:val="00026282"/>
    <w:rsid w:val="000274FB"/>
    <w:rsid w:val="00030F54"/>
    <w:rsid w:val="00033D83"/>
    <w:rsid w:val="000377E2"/>
    <w:rsid w:val="000377EB"/>
    <w:rsid w:val="00040F6B"/>
    <w:rsid w:val="00050411"/>
    <w:rsid w:val="000540A5"/>
    <w:rsid w:val="00054735"/>
    <w:rsid w:val="00063E11"/>
    <w:rsid w:val="0006424A"/>
    <w:rsid w:val="0006764A"/>
    <w:rsid w:val="00070D7F"/>
    <w:rsid w:val="00076884"/>
    <w:rsid w:val="00076D0F"/>
    <w:rsid w:val="000823C2"/>
    <w:rsid w:val="00090F28"/>
    <w:rsid w:val="000930E9"/>
    <w:rsid w:val="000964C9"/>
    <w:rsid w:val="00096A88"/>
    <w:rsid w:val="000A6828"/>
    <w:rsid w:val="000B4CC0"/>
    <w:rsid w:val="000B79BB"/>
    <w:rsid w:val="000C1076"/>
    <w:rsid w:val="000C4FD4"/>
    <w:rsid w:val="000C6011"/>
    <w:rsid w:val="000C7B71"/>
    <w:rsid w:val="000D44AE"/>
    <w:rsid w:val="000D6855"/>
    <w:rsid w:val="000E16F4"/>
    <w:rsid w:val="000F0DDC"/>
    <w:rsid w:val="000F2CF2"/>
    <w:rsid w:val="000F57BA"/>
    <w:rsid w:val="0010216C"/>
    <w:rsid w:val="00102A99"/>
    <w:rsid w:val="00104696"/>
    <w:rsid w:val="00105903"/>
    <w:rsid w:val="0010794C"/>
    <w:rsid w:val="001139B9"/>
    <w:rsid w:val="00114609"/>
    <w:rsid w:val="00116F5F"/>
    <w:rsid w:val="00127582"/>
    <w:rsid w:val="00132357"/>
    <w:rsid w:val="00132DB9"/>
    <w:rsid w:val="00136F4B"/>
    <w:rsid w:val="00140601"/>
    <w:rsid w:val="00153F74"/>
    <w:rsid w:val="0016308E"/>
    <w:rsid w:val="001779D7"/>
    <w:rsid w:val="0019018C"/>
    <w:rsid w:val="00192CC8"/>
    <w:rsid w:val="0019640E"/>
    <w:rsid w:val="001970F0"/>
    <w:rsid w:val="001A7647"/>
    <w:rsid w:val="001B084C"/>
    <w:rsid w:val="001B12FA"/>
    <w:rsid w:val="001C15A2"/>
    <w:rsid w:val="001C44F1"/>
    <w:rsid w:val="001D0CEA"/>
    <w:rsid w:val="001E746C"/>
    <w:rsid w:val="001F1E32"/>
    <w:rsid w:val="00212823"/>
    <w:rsid w:val="00214282"/>
    <w:rsid w:val="002216D1"/>
    <w:rsid w:val="002224CB"/>
    <w:rsid w:val="00223B8B"/>
    <w:rsid w:val="00224ED0"/>
    <w:rsid w:val="00226DF5"/>
    <w:rsid w:val="002335CF"/>
    <w:rsid w:val="002364A7"/>
    <w:rsid w:val="00241759"/>
    <w:rsid w:val="0024256F"/>
    <w:rsid w:val="00246C4B"/>
    <w:rsid w:val="00261A42"/>
    <w:rsid w:val="002679C4"/>
    <w:rsid w:val="00271FF6"/>
    <w:rsid w:val="0027567E"/>
    <w:rsid w:val="002769B1"/>
    <w:rsid w:val="002804A9"/>
    <w:rsid w:val="00281B5F"/>
    <w:rsid w:val="0028554A"/>
    <w:rsid w:val="00285D8B"/>
    <w:rsid w:val="002B2F3D"/>
    <w:rsid w:val="002B4DC4"/>
    <w:rsid w:val="002C18B0"/>
    <w:rsid w:val="002D0177"/>
    <w:rsid w:val="002D1F64"/>
    <w:rsid w:val="002D389C"/>
    <w:rsid w:val="002D5039"/>
    <w:rsid w:val="002E32DA"/>
    <w:rsid w:val="002E3CFD"/>
    <w:rsid w:val="002E4A46"/>
    <w:rsid w:val="0030283A"/>
    <w:rsid w:val="00305807"/>
    <w:rsid w:val="00313858"/>
    <w:rsid w:val="00316EB7"/>
    <w:rsid w:val="00333D41"/>
    <w:rsid w:val="00340355"/>
    <w:rsid w:val="0035028D"/>
    <w:rsid w:val="00350CD3"/>
    <w:rsid w:val="00354AAF"/>
    <w:rsid w:val="00355487"/>
    <w:rsid w:val="003614D0"/>
    <w:rsid w:val="0037031E"/>
    <w:rsid w:val="00376098"/>
    <w:rsid w:val="0038202E"/>
    <w:rsid w:val="00386D87"/>
    <w:rsid w:val="003906D9"/>
    <w:rsid w:val="00390765"/>
    <w:rsid w:val="00391AC3"/>
    <w:rsid w:val="003938CF"/>
    <w:rsid w:val="00393DF1"/>
    <w:rsid w:val="003A20B4"/>
    <w:rsid w:val="003A21B4"/>
    <w:rsid w:val="003A776F"/>
    <w:rsid w:val="003A7D95"/>
    <w:rsid w:val="003A7DED"/>
    <w:rsid w:val="003C609E"/>
    <w:rsid w:val="003D56F0"/>
    <w:rsid w:val="003D6D28"/>
    <w:rsid w:val="003E1A30"/>
    <w:rsid w:val="003E37D2"/>
    <w:rsid w:val="003E7C95"/>
    <w:rsid w:val="003F74CE"/>
    <w:rsid w:val="004010FF"/>
    <w:rsid w:val="00403DAB"/>
    <w:rsid w:val="004065D9"/>
    <w:rsid w:val="00412DF8"/>
    <w:rsid w:val="00413A77"/>
    <w:rsid w:val="004243C0"/>
    <w:rsid w:val="004325E9"/>
    <w:rsid w:val="004419A3"/>
    <w:rsid w:val="00453DC7"/>
    <w:rsid w:val="00453F58"/>
    <w:rsid w:val="00457269"/>
    <w:rsid w:val="004620AD"/>
    <w:rsid w:val="0046253E"/>
    <w:rsid w:val="00464163"/>
    <w:rsid w:val="0046638D"/>
    <w:rsid w:val="00481DC1"/>
    <w:rsid w:val="00487032"/>
    <w:rsid w:val="00491DE9"/>
    <w:rsid w:val="00493C3E"/>
    <w:rsid w:val="0049632A"/>
    <w:rsid w:val="00496845"/>
    <w:rsid w:val="00497380"/>
    <w:rsid w:val="004A1951"/>
    <w:rsid w:val="004B45E0"/>
    <w:rsid w:val="004B655A"/>
    <w:rsid w:val="004C0CDE"/>
    <w:rsid w:val="004C2142"/>
    <w:rsid w:val="004C2E4C"/>
    <w:rsid w:val="004C36FF"/>
    <w:rsid w:val="004D38C4"/>
    <w:rsid w:val="004D5041"/>
    <w:rsid w:val="004F774F"/>
    <w:rsid w:val="004F7CEE"/>
    <w:rsid w:val="00501459"/>
    <w:rsid w:val="00510B32"/>
    <w:rsid w:val="005204B8"/>
    <w:rsid w:val="005269A9"/>
    <w:rsid w:val="005370A5"/>
    <w:rsid w:val="00540A72"/>
    <w:rsid w:val="00543D4A"/>
    <w:rsid w:val="00550285"/>
    <w:rsid w:val="00553146"/>
    <w:rsid w:val="005615A6"/>
    <w:rsid w:val="00563ABB"/>
    <w:rsid w:val="00575066"/>
    <w:rsid w:val="005772C5"/>
    <w:rsid w:val="00587EF0"/>
    <w:rsid w:val="00594687"/>
    <w:rsid w:val="00594BB3"/>
    <w:rsid w:val="00595719"/>
    <w:rsid w:val="0059605A"/>
    <w:rsid w:val="00596A5D"/>
    <w:rsid w:val="005A0FD0"/>
    <w:rsid w:val="005A3BB6"/>
    <w:rsid w:val="005A7908"/>
    <w:rsid w:val="005B3C78"/>
    <w:rsid w:val="005C20B3"/>
    <w:rsid w:val="005C76BF"/>
    <w:rsid w:val="005D5535"/>
    <w:rsid w:val="005E3513"/>
    <w:rsid w:val="005F5342"/>
    <w:rsid w:val="0060233F"/>
    <w:rsid w:val="00606D85"/>
    <w:rsid w:val="0060719F"/>
    <w:rsid w:val="00614769"/>
    <w:rsid w:val="006155E6"/>
    <w:rsid w:val="00621DDC"/>
    <w:rsid w:val="00630D2D"/>
    <w:rsid w:val="006327DA"/>
    <w:rsid w:val="00635B29"/>
    <w:rsid w:val="006413CE"/>
    <w:rsid w:val="00641930"/>
    <w:rsid w:val="00646553"/>
    <w:rsid w:val="0065359B"/>
    <w:rsid w:val="006546FB"/>
    <w:rsid w:val="006549F0"/>
    <w:rsid w:val="00656612"/>
    <w:rsid w:val="00666887"/>
    <w:rsid w:val="00674640"/>
    <w:rsid w:val="00680A90"/>
    <w:rsid w:val="00697EFD"/>
    <w:rsid w:val="006A2A7E"/>
    <w:rsid w:val="006B21CF"/>
    <w:rsid w:val="006C3467"/>
    <w:rsid w:val="006C6A9E"/>
    <w:rsid w:val="006D393E"/>
    <w:rsid w:val="006D52A4"/>
    <w:rsid w:val="006E6BA0"/>
    <w:rsid w:val="006F6E5A"/>
    <w:rsid w:val="00706B4F"/>
    <w:rsid w:val="00707F6C"/>
    <w:rsid w:val="00710ACA"/>
    <w:rsid w:val="00713670"/>
    <w:rsid w:val="007156A2"/>
    <w:rsid w:val="00715F35"/>
    <w:rsid w:val="0071612D"/>
    <w:rsid w:val="00716D59"/>
    <w:rsid w:val="00717124"/>
    <w:rsid w:val="007173FD"/>
    <w:rsid w:val="00721283"/>
    <w:rsid w:val="00722C65"/>
    <w:rsid w:val="00725532"/>
    <w:rsid w:val="00731E24"/>
    <w:rsid w:val="00731E52"/>
    <w:rsid w:val="007331B2"/>
    <w:rsid w:val="007413D1"/>
    <w:rsid w:val="00746F4C"/>
    <w:rsid w:val="007513FB"/>
    <w:rsid w:val="007866CB"/>
    <w:rsid w:val="007914EE"/>
    <w:rsid w:val="007962D0"/>
    <w:rsid w:val="007A21E9"/>
    <w:rsid w:val="007A2FC6"/>
    <w:rsid w:val="007A60AB"/>
    <w:rsid w:val="007B1A10"/>
    <w:rsid w:val="007B7D03"/>
    <w:rsid w:val="007C23B3"/>
    <w:rsid w:val="007C57D6"/>
    <w:rsid w:val="007C79DF"/>
    <w:rsid w:val="007D121B"/>
    <w:rsid w:val="007D5A9C"/>
    <w:rsid w:val="007E2759"/>
    <w:rsid w:val="007E2BAC"/>
    <w:rsid w:val="007F386B"/>
    <w:rsid w:val="007F521E"/>
    <w:rsid w:val="007F7C7C"/>
    <w:rsid w:val="00801C36"/>
    <w:rsid w:val="0080518B"/>
    <w:rsid w:val="00810830"/>
    <w:rsid w:val="00810ACE"/>
    <w:rsid w:val="00813C52"/>
    <w:rsid w:val="0081572D"/>
    <w:rsid w:val="008174B4"/>
    <w:rsid w:val="00835A04"/>
    <w:rsid w:val="00836845"/>
    <w:rsid w:val="008407DD"/>
    <w:rsid w:val="00841593"/>
    <w:rsid w:val="00843620"/>
    <w:rsid w:val="00843789"/>
    <w:rsid w:val="008452AB"/>
    <w:rsid w:val="0085336F"/>
    <w:rsid w:val="0087500E"/>
    <w:rsid w:val="00880ADE"/>
    <w:rsid w:val="00881945"/>
    <w:rsid w:val="008B02D0"/>
    <w:rsid w:val="008B4D74"/>
    <w:rsid w:val="008B7FF1"/>
    <w:rsid w:val="008D3AF0"/>
    <w:rsid w:val="008E076D"/>
    <w:rsid w:val="008E4ECB"/>
    <w:rsid w:val="008E56A9"/>
    <w:rsid w:val="008F5E65"/>
    <w:rsid w:val="00913772"/>
    <w:rsid w:val="00920FFB"/>
    <w:rsid w:val="00922B5F"/>
    <w:rsid w:val="00923F2B"/>
    <w:rsid w:val="00925D29"/>
    <w:rsid w:val="0092781E"/>
    <w:rsid w:val="00932224"/>
    <w:rsid w:val="009340BA"/>
    <w:rsid w:val="00935342"/>
    <w:rsid w:val="00935379"/>
    <w:rsid w:val="00942813"/>
    <w:rsid w:val="00943CC1"/>
    <w:rsid w:val="0094654A"/>
    <w:rsid w:val="00947AE6"/>
    <w:rsid w:val="00950906"/>
    <w:rsid w:val="00963CDD"/>
    <w:rsid w:val="009642A0"/>
    <w:rsid w:val="00966ED4"/>
    <w:rsid w:val="00971998"/>
    <w:rsid w:val="00974368"/>
    <w:rsid w:val="00974976"/>
    <w:rsid w:val="0098426F"/>
    <w:rsid w:val="0098733E"/>
    <w:rsid w:val="00987C71"/>
    <w:rsid w:val="009946D1"/>
    <w:rsid w:val="009C04FB"/>
    <w:rsid w:val="009D1C72"/>
    <w:rsid w:val="009D1DD5"/>
    <w:rsid w:val="009D55B5"/>
    <w:rsid w:val="009E081D"/>
    <w:rsid w:val="009E6774"/>
    <w:rsid w:val="009E69BC"/>
    <w:rsid w:val="009F216B"/>
    <w:rsid w:val="00A0143B"/>
    <w:rsid w:val="00A0161E"/>
    <w:rsid w:val="00A12347"/>
    <w:rsid w:val="00A13234"/>
    <w:rsid w:val="00A1359C"/>
    <w:rsid w:val="00A14EF4"/>
    <w:rsid w:val="00A40C89"/>
    <w:rsid w:val="00A41307"/>
    <w:rsid w:val="00A5535D"/>
    <w:rsid w:val="00A74F16"/>
    <w:rsid w:val="00A75FD5"/>
    <w:rsid w:val="00A906F3"/>
    <w:rsid w:val="00A91E09"/>
    <w:rsid w:val="00A92265"/>
    <w:rsid w:val="00A940E8"/>
    <w:rsid w:val="00A94D1C"/>
    <w:rsid w:val="00AA0CFA"/>
    <w:rsid w:val="00AA63D6"/>
    <w:rsid w:val="00AB5549"/>
    <w:rsid w:val="00AB7C19"/>
    <w:rsid w:val="00AC64E6"/>
    <w:rsid w:val="00AD17BF"/>
    <w:rsid w:val="00AD1A2D"/>
    <w:rsid w:val="00AD484A"/>
    <w:rsid w:val="00AD5C5E"/>
    <w:rsid w:val="00AE57DC"/>
    <w:rsid w:val="00AF004A"/>
    <w:rsid w:val="00B00174"/>
    <w:rsid w:val="00B06C68"/>
    <w:rsid w:val="00B07614"/>
    <w:rsid w:val="00B10717"/>
    <w:rsid w:val="00B11207"/>
    <w:rsid w:val="00B140E9"/>
    <w:rsid w:val="00B24FDA"/>
    <w:rsid w:val="00B35485"/>
    <w:rsid w:val="00B402D2"/>
    <w:rsid w:val="00B447AA"/>
    <w:rsid w:val="00B45023"/>
    <w:rsid w:val="00B45903"/>
    <w:rsid w:val="00B47398"/>
    <w:rsid w:val="00B50FDE"/>
    <w:rsid w:val="00B56D5E"/>
    <w:rsid w:val="00B67CB9"/>
    <w:rsid w:val="00B72415"/>
    <w:rsid w:val="00B73F4A"/>
    <w:rsid w:val="00B74614"/>
    <w:rsid w:val="00B80BA2"/>
    <w:rsid w:val="00B81597"/>
    <w:rsid w:val="00B81DFD"/>
    <w:rsid w:val="00B85891"/>
    <w:rsid w:val="00B90A48"/>
    <w:rsid w:val="00B91CAD"/>
    <w:rsid w:val="00B94EDE"/>
    <w:rsid w:val="00BA18FC"/>
    <w:rsid w:val="00BB6923"/>
    <w:rsid w:val="00BC2C71"/>
    <w:rsid w:val="00BC2EFA"/>
    <w:rsid w:val="00BC5B0A"/>
    <w:rsid w:val="00BD2400"/>
    <w:rsid w:val="00BD7D4A"/>
    <w:rsid w:val="00BE22B9"/>
    <w:rsid w:val="00BE3877"/>
    <w:rsid w:val="00BE476F"/>
    <w:rsid w:val="00BE5357"/>
    <w:rsid w:val="00BF4054"/>
    <w:rsid w:val="00BF575F"/>
    <w:rsid w:val="00BF59BE"/>
    <w:rsid w:val="00C01C33"/>
    <w:rsid w:val="00C04EC0"/>
    <w:rsid w:val="00C05906"/>
    <w:rsid w:val="00C20F00"/>
    <w:rsid w:val="00C31943"/>
    <w:rsid w:val="00C41346"/>
    <w:rsid w:val="00C452E8"/>
    <w:rsid w:val="00C5258D"/>
    <w:rsid w:val="00C53082"/>
    <w:rsid w:val="00C5569E"/>
    <w:rsid w:val="00C62547"/>
    <w:rsid w:val="00C631F7"/>
    <w:rsid w:val="00C7250F"/>
    <w:rsid w:val="00C7464D"/>
    <w:rsid w:val="00C750A3"/>
    <w:rsid w:val="00C90B02"/>
    <w:rsid w:val="00C95CA7"/>
    <w:rsid w:val="00C970E8"/>
    <w:rsid w:val="00CA5EE0"/>
    <w:rsid w:val="00CB3ED0"/>
    <w:rsid w:val="00CB5606"/>
    <w:rsid w:val="00CB5753"/>
    <w:rsid w:val="00CC05D1"/>
    <w:rsid w:val="00CC285B"/>
    <w:rsid w:val="00CC34D7"/>
    <w:rsid w:val="00CC3E69"/>
    <w:rsid w:val="00CD2CA8"/>
    <w:rsid w:val="00CD3404"/>
    <w:rsid w:val="00CD4293"/>
    <w:rsid w:val="00CD678F"/>
    <w:rsid w:val="00CD749A"/>
    <w:rsid w:val="00CE0143"/>
    <w:rsid w:val="00CE513A"/>
    <w:rsid w:val="00CF2A1F"/>
    <w:rsid w:val="00CF6FB4"/>
    <w:rsid w:val="00D027DC"/>
    <w:rsid w:val="00D130A7"/>
    <w:rsid w:val="00D1365B"/>
    <w:rsid w:val="00D20635"/>
    <w:rsid w:val="00D365A6"/>
    <w:rsid w:val="00D453AF"/>
    <w:rsid w:val="00D46ADC"/>
    <w:rsid w:val="00D5260A"/>
    <w:rsid w:val="00D62A17"/>
    <w:rsid w:val="00D7129C"/>
    <w:rsid w:val="00D76EE4"/>
    <w:rsid w:val="00D86584"/>
    <w:rsid w:val="00D87C91"/>
    <w:rsid w:val="00DA515B"/>
    <w:rsid w:val="00DA62BB"/>
    <w:rsid w:val="00DA6B1B"/>
    <w:rsid w:val="00DB0626"/>
    <w:rsid w:val="00DB0F1E"/>
    <w:rsid w:val="00DB73C6"/>
    <w:rsid w:val="00DD07A8"/>
    <w:rsid w:val="00DD3571"/>
    <w:rsid w:val="00DD43D6"/>
    <w:rsid w:val="00DE2A08"/>
    <w:rsid w:val="00DE3A36"/>
    <w:rsid w:val="00DE5F82"/>
    <w:rsid w:val="00DE6022"/>
    <w:rsid w:val="00E04B01"/>
    <w:rsid w:val="00E07F6F"/>
    <w:rsid w:val="00E14F58"/>
    <w:rsid w:val="00E23109"/>
    <w:rsid w:val="00E42E10"/>
    <w:rsid w:val="00E4430F"/>
    <w:rsid w:val="00E45550"/>
    <w:rsid w:val="00E467C9"/>
    <w:rsid w:val="00E52C30"/>
    <w:rsid w:val="00E5367A"/>
    <w:rsid w:val="00E55467"/>
    <w:rsid w:val="00E56F36"/>
    <w:rsid w:val="00E62955"/>
    <w:rsid w:val="00E62C70"/>
    <w:rsid w:val="00E63BCC"/>
    <w:rsid w:val="00E71860"/>
    <w:rsid w:val="00E855BB"/>
    <w:rsid w:val="00E85A2E"/>
    <w:rsid w:val="00E86DAC"/>
    <w:rsid w:val="00E92EF9"/>
    <w:rsid w:val="00EA0880"/>
    <w:rsid w:val="00EA1CFF"/>
    <w:rsid w:val="00EB4998"/>
    <w:rsid w:val="00ED5F23"/>
    <w:rsid w:val="00ED6BDF"/>
    <w:rsid w:val="00F04FBD"/>
    <w:rsid w:val="00F05B95"/>
    <w:rsid w:val="00F11279"/>
    <w:rsid w:val="00F13075"/>
    <w:rsid w:val="00F21261"/>
    <w:rsid w:val="00F249E6"/>
    <w:rsid w:val="00F251E8"/>
    <w:rsid w:val="00F40053"/>
    <w:rsid w:val="00F47579"/>
    <w:rsid w:val="00F50940"/>
    <w:rsid w:val="00F56D5E"/>
    <w:rsid w:val="00F61BAA"/>
    <w:rsid w:val="00F744D0"/>
    <w:rsid w:val="00F74F2A"/>
    <w:rsid w:val="00F75922"/>
    <w:rsid w:val="00F80E01"/>
    <w:rsid w:val="00F831E7"/>
    <w:rsid w:val="00F85215"/>
    <w:rsid w:val="00F942CD"/>
    <w:rsid w:val="00FA5606"/>
    <w:rsid w:val="00FB0500"/>
    <w:rsid w:val="00FC1ABC"/>
    <w:rsid w:val="00FC451C"/>
    <w:rsid w:val="00FD3667"/>
    <w:rsid w:val="00FD530D"/>
    <w:rsid w:val="00FE23AD"/>
    <w:rsid w:val="00FE43B4"/>
    <w:rsid w:val="00FE4E33"/>
    <w:rsid w:val="00FE6C4F"/>
    <w:rsid w:val="00FF3779"/>
    <w:rsid w:val="5CE2C487"/>
    <w:rsid w:val="5FBD78C0"/>
    <w:rsid w:val="7BDE54FC"/>
    <w:rsid w:val="7FFDA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Body Text 2" w:semiHidden="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3E"/>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57269"/>
    <w:rPr>
      <w:rFonts w:ascii="宋体" w:eastAsia="宋体"/>
      <w:sz w:val="18"/>
      <w:szCs w:val="18"/>
    </w:rPr>
  </w:style>
  <w:style w:type="paragraph" w:styleId="a4">
    <w:name w:val="annotation text"/>
    <w:basedOn w:val="a"/>
    <w:link w:val="Char0"/>
    <w:unhideWhenUsed/>
    <w:qFormat/>
    <w:rsid w:val="00457269"/>
    <w:pPr>
      <w:jc w:val="left"/>
    </w:pPr>
  </w:style>
  <w:style w:type="paragraph" w:styleId="a5">
    <w:name w:val="Balloon Text"/>
    <w:basedOn w:val="a"/>
    <w:link w:val="Char1"/>
    <w:uiPriority w:val="99"/>
    <w:semiHidden/>
    <w:unhideWhenUsed/>
    <w:qFormat/>
    <w:rsid w:val="00457269"/>
    <w:rPr>
      <w:sz w:val="18"/>
      <w:szCs w:val="18"/>
    </w:rPr>
  </w:style>
  <w:style w:type="paragraph" w:styleId="a6">
    <w:name w:val="footer"/>
    <w:basedOn w:val="a"/>
    <w:link w:val="Char2"/>
    <w:uiPriority w:val="99"/>
    <w:unhideWhenUsed/>
    <w:qFormat/>
    <w:rsid w:val="0045726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57269"/>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457269"/>
    <w:pPr>
      <w:spacing w:line="400" w:lineRule="atLeast"/>
      <w:ind w:firstLineChars="100" w:firstLine="600"/>
    </w:pPr>
    <w:rPr>
      <w:rFonts w:ascii="宋体" w:eastAsia="仿宋_GB2312" w:hAnsi="Times New Roman" w:cs="Times New Roman" w:hint="eastAsia"/>
      <w:sz w:val="28"/>
      <w:szCs w:val="20"/>
    </w:rPr>
  </w:style>
  <w:style w:type="paragraph" w:styleId="2">
    <w:name w:val="Body Text 2"/>
    <w:basedOn w:val="a"/>
    <w:link w:val="2Char"/>
    <w:uiPriority w:val="99"/>
    <w:unhideWhenUsed/>
    <w:qFormat/>
    <w:rsid w:val="00457269"/>
    <w:pPr>
      <w:spacing w:after="120" w:line="480" w:lineRule="auto"/>
    </w:pPr>
  </w:style>
  <w:style w:type="paragraph" w:styleId="a8">
    <w:name w:val="Normal (Web)"/>
    <w:basedOn w:val="a"/>
    <w:uiPriority w:val="99"/>
    <w:qFormat/>
    <w:rsid w:val="00457269"/>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a9">
    <w:name w:val="annotation subject"/>
    <w:basedOn w:val="a4"/>
    <w:next w:val="a4"/>
    <w:link w:val="Char4"/>
    <w:uiPriority w:val="99"/>
    <w:semiHidden/>
    <w:unhideWhenUsed/>
    <w:qFormat/>
    <w:rsid w:val="00457269"/>
    <w:rPr>
      <w:b/>
      <w:bCs/>
    </w:rPr>
  </w:style>
  <w:style w:type="table" w:styleId="aa">
    <w:name w:val="Table Grid"/>
    <w:basedOn w:val="a1"/>
    <w:uiPriority w:val="59"/>
    <w:qFormat/>
    <w:rsid w:val="004572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uiPriority w:val="22"/>
    <w:qFormat/>
    <w:rsid w:val="00457269"/>
    <w:rPr>
      <w:b/>
      <w:bCs/>
    </w:rPr>
  </w:style>
  <w:style w:type="character" w:styleId="ac">
    <w:name w:val="annotation reference"/>
    <w:basedOn w:val="a0"/>
    <w:unhideWhenUsed/>
    <w:qFormat/>
    <w:rsid w:val="00457269"/>
    <w:rPr>
      <w:sz w:val="21"/>
      <w:szCs w:val="21"/>
    </w:rPr>
  </w:style>
  <w:style w:type="character" w:customStyle="1" w:styleId="Char0">
    <w:name w:val="批注文字 Char"/>
    <w:basedOn w:val="a0"/>
    <w:link w:val="a4"/>
    <w:qFormat/>
    <w:rsid w:val="00457269"/>
  </w:style>
  <w:style w:type="character" w:customStyle="1" w:styleId="Char4">
    <w:name w:val="批注主题 Char"/>
    <w:basedOn w:val="Char0"/>
    <w:link w:val="a9"/>
    <w:uiPriority w:val="99"/>
    <w:semiHidden/>
    <w:qFormat/>
    <w:rsid w:val="00457269"/>
    <w:rPr>
      <w:b/>
      <w:bCs/>
    </w:rPr>
  </w:style>
  <w:style w:type="character" w:customStyle="1" w:styleId="Char1">
    <w:name w:val="批注框文本 Char"/>
    <w:basedOn w:val="a0"/>
    <w:link w:val="a5"/>
    <w:uiPriority w:val="99"/>
    <w:semiHidden/>
    <w:qFormat/>
    <w:rsid w:val="00457269"/>
    <w:rPr>
      <w:sz w:val="18"/>
      <w:szCs w:val="18"/>
    </w:rPr>
  </w:style>
  <w:style w:type="character" w:customStyle="1" w:styleId="Char3">
    <w:name w:val="页眉 Char"/>
    <w:basedOn w:val="a0"/>
    <w:link w:val="a7"/>
    <w:uiPriority w:val="99"/>
    <w:qFormat/>
    <w:rsid w:val="00457269"/>
    <w:rPr>
      <w:sz w:val="18"/>
      <w:szCs w:val="18"/>
    </w:rPr>
  </w:style>
  <w:style w:type="character" w:customStyle="1" w:styleId="Char2">
    <w:name w:val="页脚 Char"/>
    <w:basedOn w:val="a0"/>
    <w:link w:val="a6"/>
    <w:uiPriority w:val="99"/>
    <w:qFormat/>
    <w:rsid w:val="00457269"/>
    <w:rPr>
      <w:sz w:val="18"/>
      <w:szCs w:val="18"/>
    </w:rPr>
  </w:style>
  <w:style w:type="paragraph" w:styleId="ad">
    <w:name w:val="List Paragraph"/>
    <w:basedOn w:val="a"/>
    <w:uiPriority w:val="34"/>
    <w:qFormat/>
    <w:rsid w:val="00457269"/>
    <w:pPr>
      <w:ind w:firstLineChars="200" w:firstLine="420"/>
    </w:pPr>
  </w:style>
  <w:style w:type="character" w:customStyle="1" w:styleId="3Char">
    <w:name w:val="正文文本缩进 3 Char"/>
    <w:basedOn w:val="a0"/>
    <w:link w:val="3"/>
    <w:qFormat/>
    <w:rsid w:val="00457269"/>
    <w:rPr>
      <w:rFonts w:ascii="宋体" w:eastAsia="仿宋_GB2312" w:hAnsi="Times New Roman" w:cs="Times New Roman"/>
      <w:sz w:val="28"/>
      <w:szCs w:val="20"/>
    </w:rPr>
  </w:style>
  <w:style w:type="character" w:customStyle="1" w:styleId="Char">
    <w:name w:val="文档结构图 Char"/>
    <w:basedOn w:val="a0"/>
    <w:link w:val="a3"/>
    <w:uiPriority w:val="99"/>
    <w:semiHidden/>
    <w:qFormat/>
    <w:rsid w:val="00457269"/>
    <w:rPr>
      <w:rFonts w:ascii="宋体" w:eastAsia="宋体"/>
      <w:sz w:val="18"/>
      <w:szCs w:val="18"/>
    </w:rPr>
  </w:style>
  <w:style w:type="character" w:customStyle="1" w:styleId="2Char">
    <w:name w:val="正文文本 2 Char"/>
    <w:basedOn w:val="a0"/>
    <w:link w:val="2"/>
    <w:uiPriority w:val="99"/>
    <w:qFormat/>
    <w:rsid w:val="00457269"/>
  </w:style>
  <w:style w:type="paragraph" w:styleId="ae">
    <w:name w:val="Revision"/>
    <w:hidden/>
    <w:uiPriority w:val="99"/>
    <w:semiHidden/>
    <w:rsid w:val="006327DA"/>
    <w:pPr>
      <w:spacing w:after="0" w:line="240" w:lineRule="auto"/>
    </w:pPr>
    <w:rPr>
      <w:rFonts w:asciiTheme="minorHAnsi" w:eastAsiaTheme="minorEastAsia" w:hAnsiTheme="minorHAnsi" w:cstheme="minorBidi"/>
      <w:kern w:val="2"/>
      <w:sz w:val="21"/>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2588</Words>
  <Characters>14754</Characters>
  <Application>Microsoft Office Word</Application>
  <DocSecurity>4</DocSecurity>
  <Lines>122</Lines>
  <Paragraphs>34</Paragraphs>
  <ScaleCrop>false</ScaleCrop>
  <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2023-12-01T16:01:00Z</dcterms:created>
  <dcterms:modified xsi:type="dcterms:W3CDTF">2023-12-01T16:01:00Z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