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7" w:rsidRPr="005B3AC7" w:rsidRDefault="005B3AC7" w:rsidP="005B3AC7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博远</w:t>
      </w:r>
      <w:r w:rsidRPr="005B3AC7">
        <w:rPr>
          <w:rFonts w:ascii="宋体" w:eastAsia="宋体" w:hAnsi="宋体"/>
          <w:b/>
          <w:sz w:val="30"/>
          <w:szCs w:val="30"/>
        </w:rPr>
        <w:t>基金管理有限公司关于调整旗下基金单笔最低申购金额、单笔最低追加申购金额、单笔最低赎回份额及最低持有份额的公告</w:t>
      </w:r>
    </w:p>
    <w:p w:rsidR="005B3AC7" w:rsidRPr="005B3AC7" w:rsidRDefault="005B3AC7" w:rsidP="005B3AC7">
      <w:pPr>
        <w:jc w:val="center"/>
        <w:rPr>
          <w:rFonts w:ascii="宋体" w:eastAsia="宋体" w:hAnsi="宋体"/>
          <w:b/>
          <w:sz w:val="30"/>
          <w:szCs w:val="30"/>
        </w:rPr>
      </w:pPr>
    </w:p>
    <w:p w:rsidR="00A8091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为更好</w:t>
      </w:r>
      <w:r w:rsidR="00025708">
        <w:rPr>
          <w:rFonts w:ascii="宋体" w:eastAsia="宋体" w:hAnsi="宋体" w:hint="eastAsia"/>
          <w:sz w:val="28"/>
          <w:szCs w:val="28"/>
        </w:rPr>
        <w:t>地</w:t>
      </w:r>
      <w:r w:rsidRPr="005B3AC7">
        <w:rPr>
          <w:rFonts w:ascii="宋体" w:eastAsia="宋体" w:hAnsi="宋体"/>
          <w:sz w:val="28"/>
          <w:szCs w:val="28"/>
        </w:rPr>
        <w:t>满足投资者的理财需求，</w:t>
      </w:r>
      <w:r>
        <w:rPr>
          <w:rFonts w:ascii="宋体" w:eastAsia="宋体" w:hAnsi="宋体" w:hint="eastAsia"/>
          <w:sz w:val="28"/>
          <w:szCs w:val="28"/>
        </w:rPr>
        <w:t>博远</w:t>
      </w:r>
      <w:r w:rsidRPr="005B3AC7">
        <w:rPr>
          <w:rFonts w:ascii="宋体" w:eastAsia="宋体" w:hAnsi="宋体"/>
          <w:sz w:val="28"/>
          <w:szCs w:val="28"/>
        </w:rPr>
        <w:t>基金管理有限公司（以下简称“本公司”）决定自2023年</w:t>
      </w:r>
      <w:r>
        <w:rPr>
          <w:rFonts w:ascii="宋体" w:eastAsia="宋体" w:hAnsi="宋体"/>
          <w:sz w:val="28"/>
          <w:szCs w:val="28"/>
        </w:rPr>
        <w:t>12</w:t>
      </w:r>
      <w:r w:rsidRPr="005B3AC7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Pr="005B3AC7">
        <w:rPr>
          <w:rFonts w:ascii="宋体" w:eastAsia="宋体" w:hAnsi="宋体"/>
          <w:sz w:val="28"/>
          <w:szCs w:val="28"/>
        </w:rPr>
        <w:t>日起，调整本公司旗下基金的单笔最低申购金额、单笔最低追加申购金额、单笔最低赎回份额及</w:t>
      </w:r>
      <w:bookmarkStart w:id="0" w:name="_GoBack"/>
      <w:bookmarkEnd w:id="0"/>
      <w:r w:rsidRPr="005B3AC7">
        <w:rPr>
          <w:rFonts w:ascii="宋体" w:eastAsia="宋体" w:hAnsi="宋体"/>
          <w:sz w:val="28"/>
          <w:szCs w:val="28"/>
        </w:rPr>
        <w:t>最低持有份额。详情如下：</w:t>
      </w:r>
    </w:p>
    <w:p w:rsidR="005B3AC7" w:rsidRPr="00845053" w:rsidRDefault="00803841" w:rsidP="005B3AC7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一、适用基金</w:t>
      </w:r>
    </w:p>
    <w:tbl>
      <w:tblPr>
        <w:tblStyle w:val="a3"/>
        <w:tblW w:w="8296" w:type="dxa"/>
        <w:jc w:val="center"/>
        <w:tblLook w:val="04A0"/>
      </w:tblPr>
      <w:tblGrid>
        <w:gridCol w:w="846"/>
        <w:gridCol w:w="6095"/>
        <w:gridCol w:w="1355"/>
      </w:tblGrid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095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/>
                <w:sz w:val="28"/>
                <w:szCs w:val="28"/>
              </w:rPr>
              <w:t>基金名称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/>
                <w:sz w:val="28"/>
                <w:szCs w:val="28"/>
              </w:rPr>
              <w:t>基金代码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博远增强回报债券型证券投资基金A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08044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博远增强回报债券型证券投资基金C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08045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博远双债增利混合型证券投资基金A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09111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博远双债增利混合型证券投资基金C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09112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博远鑫享三个月持有期债券型证券投资基金A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10096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博远鑫享三个月持有期债券型证券投资基金C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10097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博远鑫享三个月持有期债券型证券投资基金E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10098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博远臻享3个月定期开放债券型证券投资基金A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13222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博远臻享3个月定期开放债券型证券投资基金C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/>
                <w:sz w:val="28"/>
                <w:szCs w:val="28"/>
              </w:rPr>
              <w:t>013223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博远优享混合型证券投资基金A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010906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Pr="003F5508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博远优享混合型证券投资基金C</w:t>
            </w:r>
          </w:p>
        </w:tc>
        <w:tc>
          <w:tcPr>
            <w:tcW w:w="1355" w:type="dxa"/>
          </w:tcPr>
          <w:p w:rsidR="005B3AC7" w:rsidRPr="003F5508" w:rsidRDefault="005B3AC7" w:rsidP="000B46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10907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博远增益纯债债券型证券投资基金A</w:t>
            </w:r>
          </w:p>
        </w:tc>
        <w:tc>
          <w:tcPr>
            <w:tcW w:w="1355" w:type="dxa"/>
          </w:tcPr>
          <w:p w:rsidR="005B3AC7" w:rsidRPr="00E717FE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256E1">
              <w:rPr>
                <w:rFonts w:ascii="宋体" w:eastAsia="宋体" w:hAnsi="宋体"/>
                <w:sz w:val="28"/>
                <w:szCs w:val="28"/>
              </w:rPr>
              <w:t>009109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550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F5508"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486C">
              <w:rPr>
                <w:rFonts w:ascii="宋体" w:eastAsia="宋体" w:hAnsi="宋体" w:hint="eastAsia"/>
                <w:sz w:val="28"/>
                <w:szCs w:val="28"/>
              </w:rPr>
              <w:t>博远增益纯债债券型证券投资基金C</w:t>
            </w:r>
          </w:p>
        </w:tc>
        <w:tc>
          <w:tcPr>
            <w:tcW w:w="1355" w:type="dxa"/>
          </w:tcPr>
          <w:p w:rsidR="005B3AC7" w:rsidRPr="00E717FE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256E1">
              <w:rPr>
                <w:rFonts w:ascii="宋体" w:eastAsia="宋体" w:hAnsi="宋体"/>
                <w:sz w:val="28"/>
                <w:szCs w:val="28"/>
              </w:rPr>
              <w:t>009110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5B3AC7" w:rsidRPr="0089486C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6D6E">
              <w:rPr>
                <w:rFonts w:ascii="宋体" w:eastAsia="宋体" w:hAnsi="宋体" w:hint="eastAsia"/>
                <w:sz w:val="28"/>
                <w:szCs w:val="28"/>
              </w:rPr>
              <w:t>博远增睿纯债债券型证券投资基金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A</w:t>
            </w:r>
          </w:p>
        </w:tc>
        <w:tc>
          <w:tcPr>
            <w:tcW w:w="1355" w:type="dxa"/>
          </w:tcPr>
          <w:p w:rsidR="005B3AC7" w:rsidRPr="005256E1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1D95">
              <w:rPr>
                <w:rFonts w:ascii="宋体" w:eastAsia="宋体" w:hAnsi="宋体"/>
                <w:sz w:val="28"/>
                <w:szCs w:val="28"/>
              </w:rPr>
              <w:t>016451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B3AC7" w:rsidRPr="00FD6D6E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6D6E">
              <w:rPr>
                <w:rFonts w:ascii="宋体" w:eastAsia="宋体" w:hAnsi="宋体" w:hint="eastAsia"/>
                <w:sz w:val="28"/>
                <w:szCs w:val="28"/>
              </w:rPr>
              <w:t>博远增睿纯债债券型证券投资基金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C</w:t>
            </w:r>
          </w:p>
        </w:tc>
        <w:tc>
          <w:tcPr>
            <w:tcW w:w="1355" w:type="dxa"/>
          </w:tcPr>
          <w:p w:rsidR="005B3AC7" w:rsidRPr="007E1D95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19803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B3AC7" w:rsidRPr="00FD6D6E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6D6E">
              <w:rPr>
                <w:rFonts w:ascii="宋体" w:eastAsia="宋体" w:hAnsi="宋体" w:hint="eastAsia"/>
                <w:sz w:val="28"/>
                <w:szCs w:val="28"/>
              </w:rPr>
              <w:t>博远增裕利率债债券型证券投资基金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A</w:t>
            </w:r>
          </w:p>
        </w:tc>
        <w:tc>
          <w:tcPr>
            <w:tcW w:w="1355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19585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B3AC7" w:rsidRPr="00FD6D6E" w:rsidRDefault="005B3AC7" w:rsidP="00C774E7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6D6E">
              <w:rPr>
                <w:rFonts w:ascii="宋体" w:eastAsia="宋体" w:hAnsi="宋体" w:hint="eastAsia"/>
                <w:sz w:val="28"/>
                <w:szCs w:val="28"/>
              </w:rPr>
              <w:t>博远增裕利率债债券型证券投资基金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C</w:t>
            </w:r>
          </w:p>
        </w:tc>
        <w:tc>
          <w:tcPr>
            <w:tcW w:w="1355" w:type="dxa"/>
          </w:tcPr>
          <w:p w:rsidR="005B3AC7" w:rsidRPr="00FD6D6E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019586</w:t>
            </w:r>
          </w:p>
        </w:tc>
      </w:tr>
      <w:tr w:rsidR="005B3AC7" w:rsidRPr="00E717FE" w:rsidTr="00C774E7">
        <w:trPr>
          <w:jc w:val="center"/>
        </w:trPr>
        <w:tc>
          <w:tcPr>
            <w:tcW w:w="846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B3AC7" w:rsidRPr="00FD6D6E" w:rsidRDefault="005B3AC7" w:rsidP="00F83078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5B3AC7">
              <w:rPr>
                <w:rFonts w:ascii="宋体" w:eastAsia="宋体" w:hAnsi="宋体" w:hint="eastAsia"/>
                <w:sz w:val="28"/>
                <w:szCs w:val="28"/>
              </w:rPr>
              <w:t>博远利兴纯债一年定期开放债券型发起式证券投资基金</w:t>
            </w:r>
          </w:p>
        </w:tc>
        <w:tc>
          <w:tcPr>
            <w:tcW w:w="1355" w:type="dxa"/>
          </w:tcPr>
          <w:p w:rsidR="005B3AC7" w:rsidRDefault="005B3AC7" w:rsidP="000B469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16015</w:t>
            </w:r>
          </w:p>
        </w:tc>
      </w:tr>
    </w:tbl>
    <w:p w:rsidR="005B3AC7" w:rsidRPr="005B3AC7" w:rsidRDefault="005B3AC7" w:rsidP="005B3AC7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B3AC7">
        <w:rPr>
          <w:rFonts w:ascii="宋体" w:eastAsia="宋体" w:hAnsi="宋体"/>
          <w:b/>
          <w:sz w:val="28"/>
          <w:szCs w:val="28"/>
        </w:rPr>
        <w:t>二、调整方案</w:t>
      </w:r>
    </w:p>
    <w:p w:rsidR="000F6744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自2023年</w:t>
      </w:r>
      <w:r>
        <w:rPr>
          <w:rFonts w:ascii="宋体" w:eastAsia="宋体" w:hAnsi="宋体"/>
          <w:sz w:val="28"/>
          <w:szCs w:val="28"/>
        </w:rPr>
        <w:t>12</w:t>
      </w:r>
      <w:r w:rsidRPr="005B3AC7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Pr="005B3AC7">
        <w:rPr>
          <w:rFonts w:ascii="宋体" w:eastAsia="宋体" w:hAnsi="宋体"/>
          <w:sz w:val="28"/>
          <w:szCs w:val="28"/>
        </w:rPr>
        <w:t>日起，投资者通过本公司</w:t>
      </w:r>
      <w:r w:rsidR="00D57F3C" w:rsidRPr="00D57F3C">
        <w:rPr>
          <w:rFonts w:ascii="宋体" w:eastAsia="宋体" w:hAnsi="宋体" w:hint="eastAsia"/>
          <w:sz w:val="28"/>
          <w:szCs w:val="28"/>
        </w:rPr>
        <w:t>直销柜台以外的</w:t>
      </w:r>
      <w:r w:rsidRPr="005B3AC7">
        <w:rPr>
          <w:rFonts w:ascii="宋体" w:eastAsia="宋体" w:hAnsi="宋体"/>
          <w:sz w:val="28"/>
          <w:szCs w:val="28"/>
        </w:rPr>
        <w:t>其他销售机构申购</w:t>
      </w:r>
      <w:r w:rsidR="00D57F3C">
        <w:rPr>
          <w:rFonts w:ascii="宋体" w:eastAsia="宋体" w:hAnsi="宋体" w:hint="eastAsia"/>
          <w:sz w:val="28"/>
          <w:szCs w:val="28"/>
        </w:rPr>
        <w:t>上述</w:t>
      </w:r>
      <w:r w:rsidR="000F6744">
        <w:rPr>
          <w:rFonts w:ascii="宋体" w:eastAsia="宋体" w:hAnsi="宋体" w:hint="eastAsia"/>
          <w:sz w:val="28"/>
          <w:szCs w:val="28"/>
        </w:rPr>
        <w:t>基金，</w:t>
      </w:r>
      <w:r w:rsidR="000F6744" w:rsidRPr="000F6744">
        <w:rPr>
          <w:rFonts w:ascii="宋体" w:eastAsia="宋体" w:hAnsi="宋体" w:hint="eastAsia"/>
          <w:sz w:val="28"/>
          <w:szCs w:val="28"/>
        </w:rPr>
        <w:t>单个基金交易账户首次</w:t>
      </w:r>
      <w:r w:rsidR="000F6744">
        <w:rPr>
          <w:rFonts w:ascii="宋体" w:eastAsia="宋体" w:hAnsi="宋体" w:hint="eastAsia"/>
          <w:sz w:val="28"/>
          <w:szCs w:val="28"/>
        </w:rPr>
        <w:t>申购</w:t>
      </w:r>
      <w:r w:rsidRPr="005B3AC7">
        <w:rPr>
          <w:rFonts w:ascii="宋体" w:eastAsia="宋体" w:hAnsi="宋体"/>
          <w:sz w:val="28"/>
          <w:szCs w:val="28"/>
        </w:rPr>
        <w:t>单笔最低金额</w:t>
      </w:r>
      <w:r w:rsidR="000F6744" w:rsidRPr="005B3AC7">
        <w:rPr>
          <w:rFonts w:ascii="宋体" w:eastAsia="宋体" w:hAnsi="宋体"/>
          <w:sz w:val="28"/>
          <w:szCs w:val="28"/>
        </w:rPr>
        <w:t>（含申购费，下同）</w:t>
      </w:r>
      <w:r w:rsidR="000F6744">
        <w:rPr>
          <w:rFonts w:ascii="宋体" w:eastAsia="宋体" w:hAnsi="宋体" w:hint="eastAsia"/>
          <w:sz w:val="28"/>
          <w:szCs w:val="28"/>
        </w:rPr>
        <w:t>均</w:t>
      </w:r>
      <w:r w:rsidRPr="005B3AC7">
        <w:rPr>
          <w:rFonts w:ascii="宋体" w:eastAsia="宋体" w:hAnsi="宋体"/>
          <w:sz w:val="28"/>
          <w:szCs w:val="28"/>
        </w:rPr>
        <w:t>为人民币0.1元，</w:t>
      </w:r>
      <w:r w:rsidR="000F6744" w:rsidRPr="000F6744">
        <w:rPr>
          <w:rFonts w:ascii="宋体" w:eastAsia="宋体" w:hAnsi="宋体" w:hint="eastAsia"/>
          <w:sz w:val="28"/>
          <w:szCs w:val="28"/>
        </w:rPr>
        <w:t>追加申购每笔最低金额不受限制</w:t>
      </w:r>
      <w:r w:rsidRPr="005B3AC7">
        <w:rPr>
          <w:rFonts w:ascii="宋体" w:eastAsia="宋体" w:hAnsi="宋体"/>
          <w:sz w:val="28"/>
          <w:szCs w:val="28"/>
        </w:rPr>
        <w:t>。</w:t>
      </w:r>
    </w:p>
    <w:p w:rsidR="000F6744" w:rsidRDefault="000F6744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6744">
        <w:rPr>
          <w:rFonts w:ascii="宋体" w:eastAsia="宋体" w:hAnsi="宋体" w:hint="eastAsia"/>
          <w:sz w:val="28"/>
          <w:szCs w:val="28"/>
        </w:rPr>
        <w:t>投资者赎回</w:t>
      </w:r>
      <w:r>
        <w:rPr>
          <w:rFonts w:ascii="宋体" w:eastAsia="宋体" w:hAnsi="宋体" w:hint="eastAsia"/>
          <w:sz w:val="28"/>
          <w:szCs w:val="28"/>
        </w:rPr>
        <w:t>上述</w:t>
      </w:r>
      <w:r w:rsidRPr="000F6744">
        <w:rPr>
          <w:rFonts w:ascii="宋体" w:eastAsia="宋体" w:hAnsi="宋体" w:hint="eastAsia"/>
          <w:sz w:val="28"/>
          <w:szCs w:val="28"/>
        </w:rPr>
        <w:t>基金时，</w:t>
      </w:r>
      <w:r>
        <w:rPr>
          <w:rFonts w:ascii="宋体" w:eastAsia="宋体" w:hAnsi="宋体" w:hint="eastAsia"/>
          <w:sz w:val="28"/>
          <w:szCs w:val="28"/>
        </w:rPr>
        <w:t>不设单笔最低赎回份额及</w:t>
      </w:r>
      <w:r w:rsidRPr="005B3AC7">
        <w:rPr>
          <w:rFonts w:ascii="宋体" w:eastAsia="宋体" w:hAnsi="宋体"/>
          <w:sz w:val="28"/>
          <w:szCs w:val="28"/>
        </w:rPr>
        <w:t>最低持有份额</w:t>
      </w:r>
      <w:r>
        <w:rPr>
          <w:rFonts w:ascii="宋体" w:eastAsia="宋体" w:hAnsi="宋体" w:hint="eastAsia"/>
          <w:sz w:val="28"/>
          <w:szCs w:val="28"/>
        </w:rPr>
        <w:t>限制</w:t>
      </w:r>
      <w:r w:rsidRPr="000F6744">
        <w:rPr>
          <w:rFonts w:ascii="宋体" w:eastAsia="宋体" w:hAnsi="宋体"/>
          <w:sz w:val="28"/>
          <w:szCs w:val="28"/>
        </w:rPr>
        <w:t>。</w:t>
      </w:r>
    </w:p>
    <w:p w:rsidR="000F6744" w:rsidRDefault="000F6744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F6744">
        <w:rPr>
          <w:rFonts w:ascii="宋体" w:eastAsia="宋体" w:hAnsi="宋体" w:hint="eastAsia"/>
          <w:sz w:val="28"/>
          <w:szCs w:val="28"/>
        </w:rPr>
        <w:t>销售机构</w:t>
      </w:r>
      <w:r>
        <w:rPr>
          <w:rFonts w:ascii="宋体" w:eastAsia="宋体" w:hAnsi="宋体" w:hint="eastAsia"/>
          <w:sz w:val="28"/>
          <w:szCs w:val="28"/>
        </w:rPr>
        <w:t>对于单笔</w:t>
      </w:r>
      <w:r w:rsidRPr="000F6744">
        <w:rPr>
          <w:rFonts w:ascii="宋体" w:eastAsia="宋体" w:hAnsi="宋体" w:hint="eastAsia"/>
          <w:sz w:val="28"/>
          <w:szCs w:val="28"/>
        </w:rPr>
        <w:t>最低申购金额、单笔最低追加申购金额、单笔最低赎回份额及最低持有份额另有规定的，从其规定。</w:t>
      </w:r>
    </w:p>
    <w:p w:rsidR="005B3AC7" w:rsidRPr="005B3AC7" w:rsidRDefault="005B3AC7" w:rsidP="00E93D83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B3AC7">
        <w:rPr>
          <w:rFonts w:ascii="宋体" w:eastAsia="宋体" w:hAnsi="宋体"/>
          <w:b/>
          <w:sz w:val="28"/>
          <w:szCs w:val="28"/>
        </w:rPr>
        <w:t>三、重要提示</w:t>
      </w:r>
    </w:p>
    <w:p w:rsidR="005B3AC7" w:rsidRDefault="005B3AC7" w:rsidP="002D2F8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1、本公告仅对调整上述基金的单笔最低申购金额、单笔最低追加申购金额、单笔最低赎回份额及最低持有份额</w:t>
      </w:r>
      <w:r w:rsidR="00AA2DB8">
        <w:rPr>
          <w:rFonts w:ascii="宋体" w:eastAsia="宋体" w:hAnsi="宋体" w:hint="eastAsia"/>
          <w:sz w:val="28"/>
          <w:szCs w:val="28"/>
        </w:rPr>
        <w:t>的</w:t>
      </w:r>
      <w:r w:rsidRPr="005B3AC7">
        <w:rPr>
          <w:rFonts w:ascii="宋体" w:eastAsia="宋体" w:hAnsi="宋体"/>
          <w:sz w:val="28"/>
          <w:szCs w:val="28"/>
        </w:rPr>
        <w:t>有关事项予以说明，</w:t>
      </w:r>
      <w:r w:rsidR="00AA2DB8" w:rsidRPr="00AA2DB8">
        <w:rPr>
          <w:rFonts w:ascii="宋体" w:eastAsia="宋体" w:hAnsi="宋体"/>
          <w:sz w:val="28"/>
          <w:szCs w:val="28"/>
        </w:rPr>
        <w:t>本公司将在上述基金下一次定期更新招募说明书时，对</w:t>
      </w:r>
      <w:r w:rsidR="00AA2DB8" w:rsidRPr="00AA2DB8">
        <w:rPr>
          <w:rFonts w:ascii="宋体" w:eastAsia="宋体" w:hAnsi="宋体" w:hint="eastAsia"/>
          <w:sz w:val="28"/>
          <w:szCs w:val="28"/>
        </w:rPr>
        <w:t>上述内容进行更新</w:t>
      </w:r>
      <w:r w:rsidR="00AA2DB8" w:rsidRPr="00AA2DB8">
        <w:rPr>
          <w:rFonts w:ascii="宋体" w:eastAsia="宋体" w:hAnsi="宋体"/>
          <w:sz w:val="28"/>
          <w:szCs w:val="28"/>
        </w:rPr>
        <w:t>。</w:t>
      </w:r>
      <w:r w:rsidRPr="005B3AC7">
        <w:rPr>
          <w:rFonts w:ascii="宋体" w:eastAsia="宋体" w:hAnsi="宋体"/>
          <w:sz w:val="28"/>
          <w:szCs w:val="28"/>
        </w:rPr>
        <w:t>投资者欲了解基金产品的详细情况，请仔细阅读上述基金的基金合同、招募说明书、产品资料概要等法律文件。</w:t>
      </w:r>
    </w:p>
    <w:p w:rsidR="00AA2DB8" w:rsidRDefault="00AA2DB8" w:rsidP="002D2F8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AA2DB8">
        <w:rPr>
          <w:rFonts w:ascii="宋体" w:eastAsia="宋体" w:hAnsi="宋体" w:hint="eastAsia"/>
          <w:sz w:val="28"/>
          <w:szCs w:val="28"/>
        </w:rPr>
        <w:t>投资者通过基金管理人直销柜台申购</w:t>
      </w:r>
      <w:r>
        <w:rPr>
          <w:rFonts w:ascii="宋体" w:eastAsia="宋体" w:hAnsi="宋体" w:hint="eastAsia"/>
          <w:sz w:val="28"/>
          <w:szCs w:val="28"/>
        </w:rPr>
        <w:t>上述</w:t>
      </w:r>
      <w:r w:rsidRPr="00AA2DB8">
        <w:rPr>
          <w:rFonts w:ascii="宋体" w:eastAsia="宋体" w:hAnsi="宋体"/>
          <w:sz w:val="28"/>
          <w:szCs w:val="28"/>
        </w:rPr>
        <w:t>基金的，首次申购</w:t>
      </w:r>
      <w:r w:rsidRPr="00AA2DB8">
        <w:rPr>
          <w:rFonts w:ascii="宋体" w:eastAsia="宋体" w:hAnsi="宋体"/>
          <w:sz w:val="28"/>
          <w:szCs w:val="28"/>
        </w:rPr>
        <w:lastRenderedPageBreak/>
        <w:t>单笔最低金额为人民币10,000元，追加申购每笔最低金额均为10,000元</w:t>
      </w:r>
      <w:r>
        <w:rPr>
          <w:rFonts w:ascii="宋体" w:eastAsia="宋体" w:hAnsi="宋体" w:hint="eastAsia"/>
          <w:sz w:val="28"/>
          <w:szCs w:val="28"/>
        </w:rPr>
        <w:t>；通过直销柜台赎回上述</w:t>
      </w:r>
      <w:r w:rsidRPr="00AA2DB8">
        <w:rPr>
          <w:rFonts w:ascii="宋体" w:eastAsia="宋体" w:hAnsi="宋体"/>
          <w:sz w:val="28"/>
          <w:szCs w:val="28"/>
        </w:rPr>
        <w:t>基金的，</w:t>
      </w:r>
      <w:r>
        <w:rPr>
          <w:rFonts w:ascii="宋体" w:eastAsia="宋体" w:hAnsi="宋体" w:hint="eastAsia"/>
          <w:sz w:val="28"/>
          <w:szCs w:val="28"/>
        </w:rPr>
        <w:t>适用于上述对于</w:t>
      </w:r>
      <w:r w:rsidRPr="00AA2DB8">
        <w:rPr>
          <w:rFonts w:ascii="宋体" w:eastAsia="宋体" w:hAnsi="宋体" w:hint="eastAsia"/>
          <w:sz w:val="28"/>
          <w:szCs w:val="28"/>
        </w:rPr>
        <w:t>单笔最低赎回份额及最低持有份额</w:t>
      </w:r>
      <w:r>
        <w:rPr>
          <w:rFonts w:ascii="宋体" w:eastAsia="宋体" w:hAnsi="宋体" w:hint="eastAsia"/>
          <w:sz w:val="28"/>
          <w:szCs w:val="28"/>
        </w:rPr>
        <w:t>的规定。</w:t>
      </w:r>
    </w:p>
    <w:p w:rsidR="005B3AC7" w:rsidRPr="005B3AC7" w:rsidRDefault="00AA2DB8" w:rsidP="002D2F8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="005B3AC7" w:rsidRPr="005B3AC7">
        <w:rPr>
          <w:rFonts w:ascii="宋体" w:eastAsia="宋体" w:hAnsi="宋体"/>
          <w:sz w:val="28"/>
          <w:szCs w:val="28"/>
        </w:rPr>
        <w:t>投资者可以通过以下途径咨询有关情况：</w:t>
      </w:r>
    </w:p>
    <w:p w:rsidR="005B3AC7" w:rsidRPr="005B3AC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博远</w:t>
      </w:r>
      <w:r w:rsidRPr="005B3AC7">
        <w:rPr>
          <w:rFonts w:ascii="宋体" w:eastAsia="宋体" w:hAnsi="宋体"/>
          <w:sz w:val="28"/>
          <w:szCs w:val="28"/>
        </w:rPr>
        <w:t>基金管理有限公司</w:t>
      </w:r>
    </w:p>
    <w:p w:rsidR="005B3AC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客服热线：0755-29395858</w:t>
      </w:r>
    </w:p>
    <w:p w:rsidR="005B3AC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网</w:t>
      </w:r>
      <w:r w:rsidR="00B20CFE">
        <w:rPr>
          <w:rFonts w:ascii="宋体" w:eastAsia="宋体" w:hAnsi="宋体" w:hint="eastAsia"/>
          <w:sz w:val="28"/>
          <w:szCs w:val="28"/>
        </w:rPr>
        <w:t xml:space="preserve"> </w:t>
      </w:r>
      <w:r w:rsidR="00B20CFE">
        <w:rPr>
          <w:rFonts w:ascii="宋体" w:eastAsia="宋体" w:hAnsi="宋体"/>
          <w:sz w:val="28"/>
          <w:szCs w:val="28"/>
        </w:rPr>
        <w:t xml:space="preserve">   </w:t>
      </w:r>
      <w:r w:rsidRPr="005B3AC7">
        <w:rPr>
          <w:rFonts w:ascii="宋体" w:eastAsia="宋体" w:hAnsi="宋体"/>
          <w:sz w:val="28"/>
          <w:szCs w:val="28"/>
        </w:rPr>
        <w:t>站：www.boyuanfunds.com</w:t>
      </w:r>
    </w:p>
    <w:p w:rsidR="00DB5959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风险提示：</w:t>
      </w:r>
      <w:r w:rsidR="00E93D83" w:rsidRPr="00E93D83">
        <w:rPr>
          <w:rFonts w:ascii="宋体" w:eastAsia="宋体" w:hAnsi="宋体" w:hint="eastAsia"/>
          <w:sz w:val="28"/>
          <w:szCs w:val="28"/>
        </w:rPr>
        <w:t>基金管理人承诺以诚实信用、勤勉尽责的原则管理和运用基金财产，但不保证基金一定盈利，也不保证最低收益。基金的过往业绩并不代表其将来表现。投资有风险，敬请投资者认真阅读基金的基金合同、招募说明书、基金产品资料概要等相关法律文件及销售机构业务规则等信息，全面认识基金的风险收益特征和产品特性，并充分考虑自身的风险承受能力，理性判断市场，谨慎做出投资决策，并自行承担投资风险。本公告的解释权归本公司所有。</w:t>
      </w:r>
    </w:p>
    <w:p w:rsidR="005B3AC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B3AC7">
        <w:rPr>
          <w:rFonts w:ascii="宋体" w:eastAsia="宋体" w:hAnsi="宋体"/>
          <w:sz w:val="28"/>
          <w:szCs w:val="28"/>
        </w:rPr>
        <w:t>特此公告。</w:t>
      </w:r>
    </w:p>
    <w:p w:rsidR="005B3AC7" w:rsidRDefault="005B3AC7" w:rsidP="005B3AC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5B3AC7" w:rsidRDefault="005B3AC7" w:rsidP="005B3AC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博远基金管理有限公司</w:t>
      </w:r>
    </w:p>
    <w:p w:rsidR="005B3AC7" w:rsidRPr="005B3AC7" w:rsidRDefault="005B3AC7" w:rsidP="005B3AC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二〇二三年十一月三十日</w:t>
      </w:r>
    </w:p>
    <w:sectPr w:rsidR="005B3AC7" w:rsidRPr="005B3AC7" w:rsidSect="00762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10" w:rsidRDefault="00993810" w:rsidP="00A22179">
      <w:r>
        <w:separator/>
      </w:r>
    </w:p>
  </w:endnote>
  <w:endnote w:type="continuationSeparator" w:id="0">
    <w:p w:rsidR="00993810" w:rsidRDefault="00993810" w:rsidP="00A2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10" w:rsidRDefault="00993810" w:rsidP="00A22179">
      <w:r>
        <w:separator/>
      </w:r>
    </w:p>
  </w:footnote>
  <w:footnote w:type="continuationSeparator" w:id="0">
    <w:p w:rsidR="00993810" w:rsidRDefault="00993810" w:rsidP="00A2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AC7"/>
    <w:rsid w:val="00025708"/>
    <w:rsid w:val="000B541F"/>
    <w:rsid w:val="000F6744"/>
    <w:rsid w:val="00121149"/>
    <w:rsid w:val="00180779"/>
    <w:rsid w:val="00191DC0"/>
    <w:rsid w:val="002D2F83"/>
    <w:rsid w:val="0048630E"/>
    <w:rsid w:val="005B3AC7"/>
    <w:rsid w:val="005E4758"/>
    <w:rsid w:val="007622FC"/>
    <w:rsid w:val="007835ED"/>
    <w:rsid w:val="00803841"/>
    <w:rsid w:val="00845053"/>
    <w:rsid w:val="008C6AB9"/>
    <w:rsid w:val="00993810"/>
    <w:rsid w:val="00A22179"/>
    <w:rsid w:val="00A627DE"/>
    <w:rsid w:val="00A80917"/>
    <w:rsid w:val="00AA2DB8"/>
    <w:rsid w:val="00B20CFE"/>
    <w:rsid w:val="00BA5A8D"/>
    <w:rsid w:val="00C50F61"/>
    <w:rsid w:val="00C774E7"/>
    <w:rsid w:val="00C846BB"/>
    <w:rsid w:val="00D57F3C"/>
    <w:rsid w:val="00DB5959"/>
    <w:rsid w:val="00E93743"/>
    <w:rsid w:val="00E93D83"/>
    <w:rsid w:val="00F83078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B3A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21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21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2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2DB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3D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93D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93D8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93D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93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邹莉</dc:creator>
  <cp:keywords/>
  <dc:description/>
  <cp:lastModifiedBy>ZHONGM</cp:lastModifiedBy>
  <cp:revision>2</cp:revision>
  <dcterms:created xsi:type="dcterms:W3CDTF">2023-11-29T16:01:00Z</dcterms:created>
  <dcterms:modified xsi:type="dcterms:W3CDTF">2023-11-29T16:01:00Z</dcterms:modified>
</cp:coreProperties>
</file>