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28456F">
        <w:rPr>
          <w:rFonts w:hint="eastAsia"/>
          <w:b/>
          <w:sz w:val="28"/>
          <w:szCs w:val="30"/>
        </w:rPr>
        <w:t>国贸期货</w:t>
      </w:r>
      <w:r w:rsidR="00535FAB" w:rsidRPr="00535FAB">
        <w:rPr>
          <w:rFonts w:hint="eastAsia"/>
          <w:b/>
          <w:sz w:val="28"/>
          <w:szCs w:val="30"/>
        </w:rPr>
        <w:t>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28456F">
        <w:rPr>
          <w:rFonts w:ascii="宋体" w:hAnsi="宋体" w:hint="eastAsia"/>
          <w:szCs w:val="21"/>
        </w:rPr>
        <w:t>国贸期货</w:t>
      </w:r>
      <w:r w:rsidR="00535FAB" w:rsidRPr="00535FAB">
        <w:rPr>
          <w:rFonts w:ascii="宋体" w:hAnsi="宋体" w:hint="eastAsia"/>
          <w:szCs w:val="21"/>
        </w:rPr>
        <w:t>有限公司</w:t>
      </w:r>
      <w:r w:rsidR="00FC09B7" w:rsidRPr="00FC09B7">
        <w:rPr>
          <w:rFonts w:ascii="宋体" w:hAnsi="宋体" w:hint="eastAsia"/>
          <w:szCs w:val="21"/>
        </w:rPr>
        <w:t>（以下简称“</w:t>
      </w:r>
      <w:r w:rsidR="0028456F">
        <w:rPr>
          <w:rFonts w:ascii="宋体" w:hAnsi="宋体" w:hint="eastAsia"/>
          <w:szCs w:val="21"/>
        </w:rPr>
        <w:t>国贸期货</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1303C3">
        <w:rPr>
          <w:rFonts w:ascii="宋体" w:hAnsi="宋体" w:hint="eastAsia"/>
          <w:szCs w:val="21"/>
        </w:rPr>
        <w:t>3</w:t>
      </w:r>
      <w:r w:rsidR="00750489" w:rsidRPr="00E626A9">
        <w:rPr>
          <w:rFonts w:ascii="宋体" w:hAnsi="宋体" w:hint="eastAsia"/>
          <w:szCs w:val="21"/>
        </w:rPr>
        <w:t>年</w:t>
      </w:r>
      <w:r w:rsidR="00BE2806">
        <w:rPr>
          <w:rFonts w:ascii="宋体" w:hAnsi="宋体" w:hint="eastAsia"/>
          <w:szCs w:val="21"/>
        </w:rPr>
        <w:t>11</w:t>
      </w:r>
      <w:r w:rsidR="00750489" w:rsidRPr="00E626A9">
        <w:rPr>
          <w:rFonts w:ascii="宋体" w:hAnsi="宋体" w:hint="eastAsia"/>
          <w:szCs w:val="21"/>
        </w:rPr>
        <w:t>月</w:t>
      </w:r>
      <w:r w:rsidR="000C608F">
        <w:rPr>
          <w:rFonts w:ascii="宋体" w:hAnsi="宋体" w:hint="eastAsia"/>
          <w:szCs w:val="21"/>
        </w:rPr>
        <w:t>27</w:t>
      </w:r>
      <w:r w:rsidR="00750489" w:rsidRPr="00E626A9">
        <w:rPr>
          <w:rFonts w:ascii="宋体" w:hAnsi="宋体" w:hint="eastAsia"/>
          <w:szCs w:val="21"/>
        </w:rPr>
        <w:t>日</w:t>
      </w:r>
      <w:r w:rsidR="00596370" w:rsidRPr="00E626A9">
        <w:rPr>
          <w:rFonts w:ascii="宋体" w:hAnsi="宋体" w:hint="eastAsia"/>
          <w:szCs w:val="21"/>
        </w:rPr>
        <w:t>起，</w:t>
      </w:r>
      <w:r w:rsidR="0028456F">
        <w:rPr>
          <w:rFonts w:ascii="宋体" w:hAnsi="宋体" w:hint="eastAsia"/>
          <w:szCs w:val="21"/>
        </w:rPr>
        <w:t>国贸期货</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1303C3">
        <w:rPr>
          <w:rFonts w:ascii="宋体" w:hAnsi="宋体" w:hint="eastAsia"/>
          <w:szCs w:val="21"/>
        </w:rPr>
        <w:t>2023</w:t>
      </w:r>
      <w:r>
        <w:rPr>
          <w:rFonts w:ascii="宋体" w:hAnsi="宋体" w:hint="eastAsia"/>
          <w:szCs w:val="21"/>
        </w:rPr>
        <w:t>年</w:t>
      </w:r>
      <w:r w:rsidR="00BE2806">
        <w:rPr>
          <w:rFonts w:ascii="宋体" w:hAnsi="宋体" w:hint="eastAsia"/>
          <w:szCs w:val="21"/>
        </w:rPr>
        <w:t>11</w:t>
      </w:r>
      <w:r>
        <w:rPr>
          <w:rFonts w:ascii="宋体" w:hAnsi="宋体" w:hint="eastAsia"/>
          <w:szCs w:val="21"/>
        </w:rPr>
        <w:t>月</w:t>
      </w:r>
      <w:r w:rsidR="000C608F">
        <w:rPr>
          <w:rFonts w:ascii="宋体" w:hAnsi="宋体" w:hint="eastAsia"/>
          <w:szCs w:val="21"/>
        </w:rPr>
        <w:t>27</w:t>
      </w:r>
      <w:r w:rsidR="00295342">
        <w:rPr>
          <w:rFonts w:ascii="宋体" w:hAnsi="宋体" w:hint="eastAsia"/>
          <w:szCs w:val="21"/>
        </w:rPr>
        <w:t>日起，投资者可通过</w:t>
      </w:r>
      <w:r w:rsidR="0028456F">
        <w:rPr>
          <w:rFonts w:ascii="宋体" w:hAnsi="宋体" w:hint="eastAsia"/>
          <w:szCs w:val="21"/>
        </w:rPr>
        <w:t>国贸期货</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332"/>
        <w:gridCol w:w="832"/>
        <w:gridCol w:w="833"/>
        <w:gridCol w:w="1104"/>
      </w:tblGrid>
      <w:tr w:rsidR="00295342" w:rsidRPr="00535FAB" w:rsidTr="00A55E80">
        <w:trPr>
          <w:jc w:val="center"/>
        </w:trPr>
        <w:tc>
          <w:tcPr>
            <w:tcW w:w="704"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5424"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535FAB" w:rsidRPr="00535FAB" w:rsidTr="00A55E80">
        <w:trPr>
          <w:jc w:val="center"/>
        </w:trPr>
        <w:tc>
          <w:tcPr>
            <w:tcW w:w="704" w:type="dxa"/>
            <w:shd w:val="clear" w:color="auto" w:fill="auto"/>
          </w:tcPr>
          <w:p w:rsidR="00535FAB" w:rsidRPr="00535FAB" w:rsidRDefault="00873C0C" w:rsidP="00535FAB">
            <w:pPr>
              <w:spacing w:line="360" w:lineRule="auto"/>
              <w:jc w:val="center"/>
              <w:rPr>
                <w:sz w:val="20"/>
              </w:rPr>
            </w:pPr>
            <w:r w:rsidRPr="00873C0C">
              <w:rPr>
                <w:sz w:val="20"/>
              </w:rPr>
              <w:t>000759</w:t>
            </w:r>
          </w:p>
        </w:tc>
        <w:tc>
          <w:tcPr>
            <w:tcW w:w="5424" w:type="dxa"/>
            <w:shd w:val="clear" w:color="auto" w:fill="auto"/>
          </w:tcPr>
          <w:p w:rsidR="00535FAB" w:rsidRPr="00535FAB" w:rsidRDefault="00873C0C" w:rsidP="00535FAB">
            <w:pPr>
              <w:spacing w:line="360" w:lineRule="auto"/>
              <w:jc w:val="center"/>
              <w:rPr>
                <w:rFonts w:asciiTheme="minorEastAsia" w:eastAsiaTheme="minorEastAsia" w:hAnsiTheme="minorEastAsia" w:cs="Calibri"/>
                <w:sz w:val="20"/>
                <w:szCs w:val="18"/>
              </w:rPr>
            </w:pPr>
            <w:r w:rsidRPr="00873C0C">
              <w:rPr>
                <w:rFonts w:hint="eastAsia"/>
                <w:sz w:val="20"/>
              </w:rPr>
              <w:t>平安财富宝货币市场基金（</w:t>
            </w:r>
            <w:r w:rsidRPr="00873C0C">
              <w:rPr>
                <w:rFonts w:hint="eastAsia"/>
                <w:sz w:val="20"/>
              </w:rPr>
              <w:t>A</w:t>
            </w:r>
            <w:r w:rsidRPr="00873C0C">
              <w:rPr>
                <w:rFonts w:hint="eastAsia"/>
                <w:sz w:val="20"/>
              </w:rPr>
              <w:t>类）</w:t>
            </w:r>
          </w:p>
        </w:tc>
        <w:tc>
          <w:tcPr>
            <w:tcW w:w="840"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535FAB" w:rsidRPr="00535FAB" w:rsidRDefault="00535FAB"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535FAB"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A55E80">
        <w:trPr>
          <w:jc w:val="center"/>
        </w:trPr>
        <w:tc>
          <w:tcPr>
            <w:tcW w:w="704" w:type="dxa"/>
            <w:shd w:val="clear" w:color="auto" w:fill="auto"/>
          </w:tcPr>
          <w:p w:rsidR="00BE2806" w:rsidRDefault="00873C0C" w:rsidP="00535FAB">
            <w:pPr>
              <w:spacing w:line="360" w:lineRule="auto"/>
              <w:jc w:val="center"/>
              <w:rPr>
                <w:sz w:val="20"/>
              </w:rPr>
            </w:pPr>
            <w:r w:rsidRPr="00873C0C">
              <w:rPr>
                <w:sz w:val="20"/>
              </w:rPr>
              <w:t>012470</w:t>
            </w:r>
          </w:p>
        </w:tc>
        <w:tc>
          <w:tcPr>
            <w:tcW w:w="5424" w:type="dxa"/>
            <w:shd w:val="clear" w:color="auto" w:fill="auto"/>
          </w:tcPr>
          <w:p w:rsidR="00BE2806" w:rsidRPr="007014E4" w:rsidRDefault="00873C0C" w:rsidP="00535FAB">
            <w:pPr>
              <w:spacing w:line="360" w:lineRule="auto"/>
              <w:jc w:val="center"/>
              <w:rPr>
                <w:sz w:val="20"/>
              </w:rPr>
            </w:pPr>
            <w:r w:rsidRPr="00873C0C">
              <w:rPr>
                <w:rFonts w:hint="eastAsia"/>
                <w:sz w:val="20"/>
              </w:rPr>
              <w:t>平安财富宝货币市场基金（</w:t>
            </w:r>
            <w:r w:rsidRPr="00873C0C">
              <w:rPr>
                <w:rFonts w:hint="eastAsia"/>
                <w:sz w:val="20"/>
              </w:rPr>
              <w:t>C</w:t>
            </w:r>
            <w:r w:rsidRPr="00873C0C">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A55E80">
        <w:trPr>
          <w:jc w:val="center"/>
        </w:trPr>
        <w:tc>
          <w:tcPr>
            <w:tcW w:w="704" w:type="dxa"/>
            <w:shd w:val="clear" w:color="auto" w:fill="auto"/>
          </w:tcPr>
          <w:p w:rsidR="00BE2806" w:rsidRDefault="00873C0C" w:rsidP="00535FAB">
            <w:pPr>
              <w:spacing w:line="360" w:lineRule="auto"/>
              <w:jc w:val="center"/>
              <w:rPr>
                <w:sz w:val="20"/>
              </w:rPr>
            </w:pPr>
            <w:r w:rsidRPr="00873C0C">
              <w:rPr>
                <w:sz w:val="20"/>
              </w:rPr>
              <w:t>003034</w:t>
            </w:r>
          </w:p>
        </w:tc>
        <w:tc>
          <w:tcPr>
            <w:tcW w:w="5424" w:type="dxa"/>
            <w:shd w:val="clear" w:color="auto" w:fill="auto"/>
          </w:tcPr>
          <w:p w:rsidR="00BE2806" w:rsidRPr="007014E4" w:rsidRDefault="00873C0C" w:rsidP="00535FAB">
            <w:pPr>
              <w:spacing w:line="360" w:lineRule="auto"/>
              <w:jc w:val="center"/>
              <w:rPr>
                <w:sz w:val="20"/>
              </w:rPr>
            </w:pPr>
            <w:r w:rsidRPr="00873C0C">
              <w:rPr>
                <w:rFonts w:hint="eastAsia"/>
                <w:sz w:val="20"/>
              </w:rPr>
              <w:t>平安交易型货币市场基金（</w:t>
            </w:r>
            <w:r w:rsidRPr="00873C0C">
              <w:rPr>
                <w:rFonts w:hint="eastAsia"/>
                <w:sz w:val="20"/>
              </w:rPr>
              <w:t>A</w:t>
            </w:r>
            <w:r w:rsidRPr="00873C0C">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AF22A4"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E0456" w:rsidRPr="00535FAB" w:rsidTr="00A55E80">
        <w:trPr>
          <w:jc w:val="center"/>
        </w:trPr>
        <w:tc>
          <w:tcPr>
            <w:tcW w:w="704" w:type="dxa"/>
            <w:shd w:val="clear" w:color="auto" w:fill="auto"/>
          </w:tcPr>
          <w:p w:rsidR="009E0456" w:rsidRDefault="00873C0C" w:rsidP="009E0456">
            <w:pPr>
              <w:spacing w:line="360" w:lineRule="auto"/>
              <w:jc w:val="center"/>
              <w:rPr>
                <w:sz w:val="20"/>
              </w:rPr>
            </w:pPr>
            <w:r w:rsidRPr="00873C0C">
              <w:rPr>
                <w:sz w:val="20"/>
              </w:rPr>
              <w:t>015021</w:t>
            </w:r>
          </w:p>
        </w:tc>
        <w:tc>
          <w:tcPr>
            <w:tcW w:w="5424" w:type="dxa"/>
            <w:shd w:val="clear" w:color="auto" w:fill="auto"/>
          </w:tcPr>
          <w:p w:rsidR="009E0456" w:rsidRDefault="00873C0C" w:rsidP="009E0456">
            <w:pPr>
              <w:spacing w:line="360" w:lineRule="auto"/>
              <w:jc w:val="center"/>
              <w:rPr>
                <w:sz w:val="20"/>
              </w:rPr>
            </w:pPr>
            <w:r w:rsidRPr="00873C0C">
              <w:rPr>
                <w:rFonts w:hint="eastAsia"/>
                <w:sz w:val="20"/>
              </w:rPr>
              <w:t>平安交易型货币市场基金（</w:t>
            </w:r>
            <w:r w:rsidRPr="00873C0C">
              <w:rPr>
                <w:rFonts w:hint="eastAsia"/>
                <w:sz w:val="20"/>
              </w:rPr>
              <w:t>C</w:t>
            </w:r>
            <w:r w:rsidRPr="00873C0C">
              <w:rPr>
                <w:rFonts w:hint="eastAsia"/>
                <w:sz w:val="20"/>
              </w:rPr>
              <w:t>类）</w:t>
            </w:r>
          </w:p>
        </w:tc>
        <w:tc>
          <w:tcPr>
            <w:tcW w:w="840" w:type="dxa"/>
            <w:shd w:val="clear" w:color="auto" w:fill="auto"/>
            <w:vAlign w:val="center"/>
          </w:tcPr>
          <w:p w:rsidR="009E0456" w:rsidRPr="00535FAB" w:rsidRDefault="009E0456" w:rsidP="009E0456">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E0456" w:rsidRPr="00535FAB" w:rsidRDefault="009E0456" w:rsidP="009E0456">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E0456" w:rsidRDefault="00873C0C"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E0456" w:rsidRPr="00535FAB" w:rsidTr="00A55E80">
        <w:trPr>
          <w:jc w:val="center"/>
        </w:trPr>
        <w:tc>
          <w:tcPr>
            <w:tcW w:w="704" w:type="dxa"/>
            <w:shd w:val="clear" w:color="auto" w:fill="auto"/>
          </w:tcPr>
          <w:p w:rsidR="009E0456" w:rsidRDefault="00873C0C" w:rsidP="009E0456">
            <w:pPr>
              <w:spacing w:line="360" w:lineRule="auto"/>
              <w:jc w:val="center"/>
              <w:rPr>
                <w:sz w:val="20"/>
              </w:rPr>
            </w:pPr>
            <w:r w:rsidRPr="00873C0C">
              <w:rPr>
                <w:sz w:val="20"/>
              </w:rPr>
              <w:t>005754</w:t>
            </w:r>
          </w:p>
        </w:tc>
        <w:tc>
          <w:tcPr>
            <w:tcW w:w="5424" w:type="dxa"/>
            <w:shd w:val="clear" w:color="auto" w:fill="auto"/>
          </w:tcPr>
          <w:p w:rsidR="009E0456" w:rsidRDefault="00873C0C" w:rsidP="009E0456">
            <w:pPr>
              <w:spacing w:line="360" w:lineRule="auto"/>
              <w:jc w:val="center"/>
              <w:rPr>
                <w:sz w:val="20"/>
              </w:rPr>
            </w:pPr>
            <w:r w:rsidRPr="00873C0C">
              <w:rPr>
                <w:rFonts w:hint="eastAsia"/>
                <w:sz w:val="20"/>
              </w:rPr>
              <w:t>平安短债债券型证券投资基金（</w:t>
            </w:r>
            <w:r w:rsidRPr="00873C0C">
              <w:rPr>
                <w:rFonts w:hint="eastAsia"/>
                <w:sz w:val="20"/>
              </w:rPr>
              <w:t>A</w:t>
            </w:r>
            <w:r w:rsidRPr="00873C0C">
              <w:rPr>
                <w:rFonts w:hint="eastAsia"/>
                <w:sz w:val="20"/>
              </w:rPr>
              <w:t>类）</w:t>
            </w:r>
          </w:p>
        </w:tc>
        <w:tc>
          <w:tcPr>
            <w:tcW w:w="840" w:type="dxa"/>
            <w:shd w:val="clear" w:color="auto" w:fill="auto"/>
            <w:vAlign w:val="center"/>
          </w:tcPr>
          <w:p w:rsidR="009E0456" w:rsidRPr="00535FAB" w:rsidRDefault="0032250F"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9E0456" w:rsidRPr="00535FAB" w:rsidRDefault="0032250F"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9E0456" w:rsidRDefault="009E0456"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E0456" w:rsidRPr="00535FAB" w:rsidTr="00A55E80">
        <w:trPr>
          <w:jc w:val="center"/>
        </w:trPr>
        <w:tc>
          <w:tcPr>
            <w:tcW w:w="704" w:type="dxa"/>
            <w:shd w:val="clear" w:color="auto" w:fill="auto"/>
          </w:tcPr>
          <w:p w:rsidR="009E0456" w:rsidRDefault="00873C0C" w:rsidP="009E0456">
            <w:pPr>
              <w:spacing w:line="360" w:lineRule="auto"/>
              <w:jc w:val="center"/>
              <w:rPr>
                <w:sz w:val="20"/>
              </w:rPr>
            </w:pPr>
            <w:r w:rsidRPr="00873C0C">
              <w:rPr>
                <w:sz w:val="20"/>
              </w:rPr>
              <w:t>005755</w:t>
            </w:r>
          </w:p>
        </w:tc>
        <w:tc>
          <w:tcPr>
            <w:tcW w:w="5424" w:type="dxa"/>
            <w:shd w:val="clear" w:color="auto" w:fill="auto"/>
          </w:tcPr>
          <w:p w:rsidR="009E0456" w:rsidRDefault="00873C0C" w:rsidP="009E0456">
            <w:pPr>
              <w:spacing w:line="360" w:lineRule="auto"/>
              <w:jc w:val="center"/>
              <w:rPr>
                <w:sz w:val="20"/>
              </w:rPr>
            </w:pPr>
            <w:r w:rsidRPr="00873C0C">
              <w:rPr>
                <w:rFonts w:hint="eastAsia"/>
                <w:sz w:val="20"/>
              </w:rPr>
              <w:t>平安短债债券型证券投资基金（</w:t>
            </w:r>
            <w:r w:rsidRPr="00873C0C">
              <w:rPr>
                <w:rFonts w:hint="eastAsia"/>
                <w:sz w:val="20"/>
              </w:rPr>
              <w:t>C</w:t>
            </w:r>
            <w:r w:rsidRPr="00873C0C">
              <w:rPr>
                <w:rFonts w:hint="eastAsia"/>
                <w:sz w:val="20"/>
              </w:rPr>
              <w:t>类）</w:t>
            </w:r>
          </w:p>
        </w:tc>
        <w:tc>
          <w:tcPr>
            <w:tcW w:w="840" w:type="dxa"/>
            <w:shd w:val="clear" w:color="auto" w:fill="auto"/>
            <w:vAlign w:val="center"/>
          </w:tcPr>
          <w:p w:rsidR="009E0456" w:rsidRPr="00535FAB" w:rsidRDefault="0032250F"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9E0456" w:rsidRPr="00535FAB" w:rsidRDefault="0032250F"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9E0456" w:rsidRDefault="009E0456" w:rsidP="009E0456">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005756</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平安短债债券型证券投资基金（</w:t>
            </w:r>
            <w:r w:rsidRPr="00873C0C">
              <w:rPr>
                <w:rFonts w:hint="eastAsia"/>
                <w:sz w:val="20"/>
              </w:rPr>
              <w:t>E</w:t>
            </w:r>
            <w:r w:rsidRPr="00873C0C">
              <w:rPr>
                <w:rFonts w:hint="eastAsia"/>
                <w:sz w:val="20"/>
              </w:rPr>
              <w:t>类）</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010048</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平安短债债券型证券投资基金（</w:t>
            </w:r>
            <w:r w:rsidRPr="00873C0C">
              <w:rPr>
                <w:rFonts w:hint="eastAsia"/>
                <w:sz w:val="20"/>
              </w:rPr>
              <w:t>I</w:t>
            </w:r>
            <w:r w:rsidRPr="00873C0C">
              <w:rPr>
                <w:rFonts w:hint="eastAsia"/>
                <w:sz w:val="20"/>
              </w:rPr>
              <w:t>类）</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003568</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平安惠利纯债债券型证券投资基金</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014468</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平安元和</w:t>
            </w:r>
            <w:r w:rsidRPr="00873C0C">
              <w:rPr>
                <w:rFonts w:hint="eastAsia"/>
                <w:sz w:val="20"/>
              </w:rPr>
              <w:t>90</w:t>
            </w:r>
            <w:r w:rsidRPr="00873C0C">
              <w:rPr>
                <w:rFonts w:hint="eastAsia"/>
                <w:sz w:val="20"/>
              </w:rPr>
              <w:t>天滚动持有短债债券型证券投资基金（</w:t>
            </w:r>
            <w:r w:rsidRPr="00873C0C">
              <w:rPr>
                <w:rFonts w:hint="eastAsia"/>
                <w:sz w:val="20"/>
              </w:rPr>
              <w:t>A</w:t>
            </w:r>
            <w:r w:rsidRPr="00873C0C">
              <w:rPr>
                <w:rFonts w:hint="eastAsia"/>
                <w:sz w:val="20"/>
              </w:rPr>
              <w:t>类）</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014469</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平安元和</w:t>
            </w:r>
            <w:r w:rsidRPr="00873C0C">
              <w:rPr>
                <w:rFonts w:hint="eastAsia"/>
                <w:sz w:val="20"/>
              </w:rPr>
              <w:t>90</w:t>
            </w:r>
            <w:r w:rsidRPr="00873C0C">
              <w:rPr>
                <w:rFonts w:hint="eastAsia"/>
                <w:sz w:val="20"/>
              </w:rPr>
              <w:t>天滚动持有短债债券型证券投资基金（</w:t>
            </w:r>
            <w:r w:rsidRPr="00873C0C">
              <w:rPr>
                <w:rFonts w:hint="eastAsia"/>
                <w:sz w:val="20"/>
              </w:rPr>
              <w:t>C</w:t>
            </w:r>
            <w:r w:rsidRPr="00873C0C">
              <w:rPr>
                <w:rFonts w:hint="eastAsia"/>
                <w:sz w:val="20"/>
              </w:rPr>
              <w:t>类）</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009721</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平安中债</w:t>
            </w:r>
            <w:r w:rsidRPr="00873C0C">
              <w:rPr>
                <w:rFonts w:hint="eastAsia"/>
                <w:sz w:val="20"/>
              </w:rPr>
              <w:t>1-5</w:t>
            </w:r>
            <w:r w:rsidRPr="00873C0C">
              <w:rPr>
                <w:rFonts w:hint="eastAsia"/>
                <w:sz w:val="20"/>
              </w:rPr>
              <w:t>年政策性金融债指数证券投资基金（</w:t>
            </w:r>
            <w:r w:rsidRPr="00873C0C">
              <w:rPr>
                <w:rFonts w:hint="eastAsia"/>
                <w:sz w:val="20"/>
              </w:rPr>
              <w:t>A</w:t>
            </w:r>
            <w:r w:rsidRPr="00873C0C">
              <w:rPr>
                <w:rFonts w:hint="eastAsia"/>
                <w:sz w:val="20"/>
              </w:rPr>
              <w:t>类）</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009722</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平安中债</w:t>
            </w:r>
            <w:r w:rsidRPr="00873C0C">
              <w:rPr>
                <w:rFonts w:hint="eastAsia"/>
                <w:sz w:val="20"/>
              </w:rPr>
              <w:t>1-5</w:t>
            </w:r>
            <w:r w:rsidRPr="00873C0C">
              <w:rPr>
                <w:rFonts w:hint="eastAsia"/>
                <w:sz w:val="20"/>
              </w:rPr>
              <w:t>年政策性金融债指数证券投资基金（</w:t>
            </w:r>
            <w:r>
              <w:rPr>
                <w:sz w:val="20"/>
              </w:rPr>
              <w:t>C</w:t>
            </w:r>
            <w:r w:rsidRPr="00873C0C">
              <w:rPr>
                <w:rFonts w:hint="eastAsia"/>
                <w:sz w:val="20"/>
              </w:rPr>
              <w:t>类）</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005639</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平安沪深</w:t>
            </w:r>
            <w:r w:rsidRPr="00873C0C">
              <w:rPr>
                <w:rFonts w:hint="eastAsia"/>
                <w:sz w:val="20"/>
              </w:rPr>
              <w:t>300</w:t>
            </w:r>
            <w:r w:rsidRPr="00873C0C">
              <w:rPr>
                <w:rFonts w:hint="eastAsia"/>
                <w:sz w:val="20"/>
              </w:rPr>
              <w:t>交易型开放式指数证券投资基金联接基金</w:t>
            </w:r>
            <w:r w:rsidRPr="00873C0C">
              <w:rPr>
                <w:rFonts w:hint="eastAsia"/>
                <w:sz w:val="20"/>
              </w:rPr>
              <w:t xml:space="preserve"> (A</w:t>
            </w:r>
            <w:r w:rsidRPr="00873C0C">
              <w:rPr>
                <w:rFonts w:hint="eastAsia"/>
                <w:sz w:val="20"/>
              </w:rPr>
              <w:t>类</w:t>
            </w:r>
            <w:r w:rsidRPr="00873C0C">
              <w:rPr>
                <w:rFonts w:hint="eastAsia"/>
                <w:sz w:val="20"/>
              </w:rPr>
              <w:t>)</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73C0C" w:rsidRPr="00535FAB" w:rsidTr="00A55E80">
        <w:trPr>
          <w:jc w:val="center"/>
        </w:trPr>
        <w:tc>
          <w:tcPr>
            <w:tcW w:w="704" w:type="dxa"/>
            <w:shd w:val="clear" w:color="auto" w:fill="auto"/>
          </w:tcPr>
          <w:p w:rsidR="00873C0C" w:rsidRPr="00873C0C" w:rsidRDefault="00873C0C" w:rsidP="00873C0C">
            <w:pPr>
              <w:spacing w:line="360" w:lineRule="auto"/>
              <w:jc w:val="center"/>
              <w:rPr>
                <w:sz w:val="20"/>
              </w:rPr>
            </w:pPr>
            <w:r w:rsidRPr="00873C0C">
              <w:rPr>
                <w:sz w:val="20"/>
              </w:rPr>
              <w:t>005640</w:t>
            </w:r>
          </w:p>
        </w:tc>
        <w:tc>
          <w:tcPr>
            <w:tcW w:w="5424" w:type="dxa"/>
            <w:shd w:val="clear" w:color="auto" w:fill="auto"/>
          </w:tcPr>
          <w:p w:rsidR="00873C0C" w:rsidRPr="00873C0C" w:rsidRDefault="00873C0C" w:rsidP="00873C0C">
            <w:pPr>
              <w:spacing w:line="360" w:lineRule="auto"/>
              <w:jc w:val="center"/>
              <w:rPr>
                <w:sz w:val="20"/>
              </w:rPr>
            </w:pPr>
            <w:r w:rsidRPr="00873C0C">
              <w:rPr>
                <w:rFonts w:hint="eastAsia"/>
                <w:sz w:val="20"/>
              </w:rPr>
              <w:t>平安沪深</w:t>
            </w:r>
            <w:r w:rsidRPr="00873C0C">
              <w:rPr>
                <w:rFonts w:hint="eastAsia"/>
                <w:sz w:val="20"/>
              </w:rPr>
              <w:t>300</w:t>
            </w:r>
            <w:r w:rsidRPr="00873C0C">
              <w:rPr>
                <w:rFonts w:hint="eastAsia"/>
                <w:sz w:val="20"/>
              </w:rPr>
              <w:t>交易型开放式指数证券投资基金联接基金</w:t>
            </w:r>
            <w:r w:rsidRPr="00873C0C">
              <w:rPr>
                <w:rFonts w:hint="eastAsia"/>
                <w:sz w:val="20"/>
              </w:rPr>
              <w:t xml:space="preserve"> (C</w:t>
            </w:r>
            <w:r w:rsidRPr="00873C0C">
              <w:rPr>
                <w:rFonts w:hint="eastAsia"/>
                <w:sz w:val="20"/>
              </w:rPr>
              <w:t>类</w:t>
            </w:r>
            <w:r w:rsidRPr="00873C0C">
              <w:rPr>
                <w:rFonts w:hint="eastAsia"/>
                <w:sz w:val="20"/>
              </w:rPr>
              <w:t>)</w:t>
            </w:r>
          </w:p>
        </w:tc>
        <w:tc>
          <w:tcPr>
            <w:tcW w:w="840"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73C0C" w:rsidRDefault="00873C0C" w:rsidP="00873C0C">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8072A" w:rsidRPr="00535FAB" w:rsidTr="00A55E80">
        <w:trPr>
          <w:jc w:val="center"/>
        </w:trPr>
        <w:tc>
          <w:tcPr>
            <w:tcW w:w="704" w:type="dxa"/>
            <w:shd w:val="clear" w:color="auto" w:fill="auto"/>
          </w:tcPr>
          <w:p w:rsidR="0088072A" w:rsidRPr="00873C0C" w:rsidRDefault="0088072A" w:rsidP="0088072A">
            <w:pPr>
              <w:spacing w:line="360" w:lineRule="auto"/>
              <w:jc w:val="center"/>
              <w:rPr>
                <w:sz w:val="20"/>
              </w:rPr>
            </w:pPr>
            <w:r w:rsidRPr="0088072A">
              <w:rPr>
                <w:sz w:val="20"/>
              </w:rPr>
              <w:t>006214</w:t>
            </w:r>
          </w:p>
        </w:tc>
        <w:tc>
          <w:tcPr>
            <w:tcW w:w="5424" w:type="dxa"/>
            <w:shd w:val="clear" w:color="auto" w:fill="auto"/>
          </w:tcPr>
          <w:p w:rsidR="0088072A" w:rsidRPr="00873C0C" w:rsidRDefault="0088072A" w:rsidP="0088072A">
            <w:pPr>
              <w:spacing w:line="360" w:lineRule="auto"/>
              <w:jc w:val="center"/>
              <w:rPr>
                <w:sz w:val="20"/>
              </w:rPr>
            </w:pPr>
            <w:r w:rsidRPr="0088072A">
              <w:rPr>
                <w:rFonts w:hint="eastAsia"/>
                <w:sz w:val="20"/>
              </w:rPr>
              <w:t>平安中证</w:t>
            </w:r>
            <w:r w:rsidRPr="0088072A">
              <w:rPr>
                <w:rFonts w:hint="eastAsia"/>
                <w:sz w:val="20"/>
              </w:rPr>
              <w:t>500</w:t>
            </w:r>
            <w:r w:rsidRPr="0088072A">
              <w:rPr>
                <w:rFonts w:hint="eastAsia"/>
                <w:sz w:val="20"/>
              </w:rPr>
              <w:t>交易型开放式指数证券投资基金联接基金</w:t>
            </w:r>
            <w:r w:rsidRPr="0088072A">
              <w:rPr>
                <w:rFonts w:hint="eastAsia"/>
                <w:sz w:val="20"/>
              </w:rPr>
              <w:t xml:space="preserve"> </w:t>
            </w:r>
            <w:r w:rsidRPr="0088072A">
              <w:rPr>
                <w:rFonts w:hint="eastAsia"/>
                <w:sz w:val="20"/>
              </w:rPr>
              <w:t>（</w:t>
            </w:r>
            <w:r w:rsidRPr="0088072A">
              <w:rPr>
                <w:rFonts w:hint="eastAsia"/>
                <w:sz w:val="20"/>
              </w:rPr>
              <w:t>A</w:t>
            </w:r>
            <w:r w:rsidRPr="0088072A">
              <w:rPr>
                <w:rFonts w:hint="eastAsia"/>
                <w:sz w:val="20"/>
              </w:rPr>
              <w:lastRenderedPageBreak/>
              <w:t>类）</w:t>
            </w:r>
          </w:p>
        </w:tc>
        <w:tc>
          <w:tcPr>
            <w:tcW w:w="840"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lastRenderedPageBreak/>
              <w:t>是</w:t>
            </w:r>
          </w:p>
        </w:tc>
        <w:tc>
          <w:tcPr>
            <w:tcW w:w="841"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8072A" w:rsidRPr="00535FAB" w:rsidTr="00A55E80">
        <w:trPr>
          <w:jc w:val="center"/>
        </w:trPr>
        <w:tc>
          <w:tcPr>
            <w:tcW w:w="704" w:type="dxa"/>
            <w:shd w:val="clear" w:color="auto" w:fill="auto"/>
          </w:tcPr>
          <w:p w:rsidR="0088072A" w:rsidRPr="00873C0C" w:rsidRDefault="0088072A" w:rsidP="0088072A">
            <w:pPr>
              <w:spacing w:line="360" w:lineRule="auto"/>
              <w:jc w:val="center"/>
              <w:rPr>
                <w:sz w:val="20"/>
              </w:rPr>
            </w:pPr>
            <w:r w:rsidRPr="0088072A">
              <w:rPr>
                <w:sz w:val="20"/>
              </w:rPr>
              <w:lastRenderedPageBreak/>
              <w:t>006215</w:t>
            </w:r>
          </w:p>
        </w:tc>
        <w:tc>
          <w:tcPr>
            <w:tcW w:w="5424" w:type="dxa"/>
            <w:shd w:val="clear" w:color="auto" w:fill="auto"/>
          </w:tcPr>
          <w:p w:rsidR="0088072A" w:rsidRPr="00873C0C" w:rsidRDefault="0088072A" w:rsidP="0088072A">
            <w:pPr>
              <w:spacing w:line="360" w:lineRule="auto"/>
              <w:jc w:val="center"/>
              <w:rPr>
                <w:sz w:val="20"/>
              </w:rPr>
            </w:pPr>
            <w:r w:rsidRPr="0088072A">
              <w:rPr>
                <w:rFonts w:hint="eastAsia"/>
                <w:sz w:val="20"/>
              </w:rPr>
              <w:t>平安中证</w:t>
            </w:r>
            <w:r w:rsidRPr="0088072A">
              <w:rPr>
                <w:rFonts w:hint="eastAsia"/>
                <w:sz w:val="20"/>
              </w:rPr>
              <w:t>500</w:t>
            </w:r>
            <w:r w:rsidRPr="0088072A">
              <w:rPr>
                <w:rFonts w:hint="eastAsia"/>
                <w:sz w:val="20"/>
              </w:rPr>
              <w:t>交易型开放式指数证券投资基金联接基金</w:t>
            </w:r>
            <w:r w:rsidRPr="0088072A">
              <w:rPr>
                <w:rFonts w:hint="eastAsia"/>
                <w:sz w:val="20"/>
              </w:rPr>
              <w:t xml:space="preserve"> </w:t>
            </w:r>
            <w:r w:rsidRPr="0088072A">
              <w:rPr>
                <w:rFonts w:hint="eastAsia"/>
                <w:sz w:val="20"/>
              </w:rPr>
              <w:t>（</w:t>
            </w:r>
            <w:r w:rsidRPr="0088072A">
              <w:rPr>
                <w:rFonts w:hint="eastAsia"/>
                <w:sz w:val="20"/>
              </w:rPr>
              <w:t>C</w:t>
            </w:r>
            <w:r w:rsidRPr="0088072A">
              <w:rPr>
                <w:rFonts w:hint="eastAsia"/>
                <w:sz w:val="20"/>
              </w:rPr>
              <w:t>类）</w:t>
            </w:r>
          </w:p>
        </w:tc>
        <w:tc>
          <w:tcPr>
            <w:tcW w:w="840"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8072A" w:rsidRPr="00535FAB" w:rsidTr="00A55E80">
        <w:trPr>
          <w:jc w:val="center"/>
        </w:trPr>
        <w:tc>
          <w:tcPr>
            <w:tcW w:w="704" w:type="dxa"/>
            <w:shd w:val="clear" w:color="auto" w:fill="auto"/>
          </w:tcPr>
          <w:p w:rsidR="0088072A" w:rsidRPr="0088072A" w:rsidRDefault="0088072A" w:rsidP="0088072A">
            <w:pPr>
              <w:spacing w:line="360" w:lineRule="auto"/>
              <w:jc w:val="center"/>
              <w:rPr>
                <w:sz w:val="20"/>
              </w:rPr>
            </w:pPr>
            <w:r w:rsidRPr="0088072A">
              <w:rPr>
                <w:sz w:val="20"/>
              </w:rPr>
              <w:t>009012</w:t>
            </w:r>
          </w:p>
        </w:tc>
        <w:tc>
          <w:tcPr>
            <w:tcW w:w="5424" w:type="dxa"/>
            <w:shd w:val="clear" w:color="auto" w:fill="auto"/>
          </w:tcPr>
          <w:p w:rsidR="0088072A" w:rsidRPr="0088072A" w:rsidRDefault="0088072A" w:rsidP="0088072A">
            <w:pPr>
              <w:spacing w:line="360" w:lineRule="auto"/>
              <w:jc w:val="center"/>
              <w:rPr>
                <w:sz w:val="20"/>
              </w:rPr>
            </w:pPr>
            <w:r w:rsidRPr="0088072A">
              <w:rPr>
                <w:rFonts w:hint="eastAsia"/>
                <w:sz w:val="20"/>
              </w:rPr>
              <w:t>平安创业板交易型开放式指数证券投资基金联接基金（</w:t>
            </w:r>
            <w:r w:rsidRPr="0088072A">
              <w:rPr>
                <w:rFonts w:hint="eastAsia"/>
                <w:sz w:val="20"/>
              </w:rPr>
              <w:t>A</w:t>
            </w:r>
            <w:r w:rsidRPr="0088072A">
              <w:rPr>
                <w:rFonts w:hint="eastAsia"/>
                <w:sz w:val="20"/>
              </w:rPr>
              <w:t>类）</w:t>
            </w:r>
          </w:p>
        </w:tc>
        <w:tc>
          <w:tcPr>
            <w:tcW w:w="840"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8072A" w:rsidRPr="00535FAB" w:rsidTr="00A55E80">
        <w:trPr>
          <w:jc w:val="center"/>
        </w:trPr>
        <w:tc>
          <w:tcPr>
            <w:tcW w:w="704" w:type="dxa"/>
            <w:shd w:val="clear" w:color="auto" w:fill="auto"/>
          </w:tcPr>
          <w:p w:rsidR="0088072A" w:rsidRPr="0088072A" w:rsidRDefault="0088072A" w:rsidP="0088072A">
            <w:pPr>
              <w:spacing w:line="360" w:lineRule="auto"/>
              <w:jc w:val="center"/>
              <w:rPr>
                <w:sz w:val="20"/>
              </w:rPr>
            </w:pPr>
            <w:r>
              <w:rPr>
                <w:sz w:val="20"/>
              </w:rPr>
              <w:t>00901</w:t>
            </w:r>
            <w:r>
              <w:rPr>
                <w:rFonts w:hint="eastAsia"/>
                <w:sz w:val="20"/>
              </w:rPr>
              <w:t>3</w:t>
            </w:r>
          </w:p>
        </w:tc>
        <w:tc>
          <w:tcPr>
            <w:tcW w:w="5424" w:type="dxa"/>
            <w:shd w:val="clear" w:color="auto" w:fill="auto"/>
          </w:tcPr>
          <w:p w:rsidR="0088072A" w:rsidRPr="0088072A" w:rsidRDefault="0088072A" w:rsidP="0088072A">
            <w:pPr>
              <w:spacing w:line="360" w:lineRule="auto"/>
              <w:jc w:val="center"/>
              <w:rPr>
                <w:sz w:val="20"/>
              </w:rPr>
            </w:pPr>
            <w:r w:rsidRPr="0088072A">
              <w:rPr>
                <w:rFonts w:hint="eastAsia"/>
                <w:sz w:val="20"/>
              </w:rPr>
              <w:t>平安创业板交易型开放式指数证券投资基金联接基金（</w:t>
            </w:r>
            <w:r w:rsidRPr="0088072A">
              <w:rPr>
                <w:rFonts w:hint="eastAsia"/>
                <w:sz w:val="20"/>
              </w:rPr>
              <w:t>C</w:t>
            </w:r>
            <w:r w:rsidRPr="0088072A">
              <w:rPr>
                <w:rFonts w:hint="eastAsia"/>
                <w:sz w:val="20"/>
              </w:rPr>
              <w:t>类）</w:t>
            </w:r>
          </w:p>
        </w:tc>
        <w:tc>
          <w:tcPr>
            <w:tcW w:w="840"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8072A" w:rsidRPr="00535FAB" w:rsidTr="00A55E80">
        <w:trPr>
          <w:jc w:val="center"/>
        </w:trPr>
        <w:tc>
          <w:tcPr>
            <w:tcW w:w="704" w:type="dxa"/>
            <w:shd w:val="clear" w:color="auto" w:fill="auto"/>
          </w:tcPr>
          <w:p w:rsidR="0088072A" w:rsidRDefault="0088072A" w:rsidP="0088072A">
            <w:pPr>
              <w:spacing w:line="360" w:lineRule="auto"/>
              <w:jc w:val="center"/>
              <w:rPr>
                <w:sz w:val="20"/>
              </w:rPr>
            </w:pPr>
            <w:r w:rsidRPr="0088072A">
              <w:rPr>
                <w:sz w:val="20"/>
              </w:rPr>
              <w:t>012698</w:t>
            </w:r>
          </w:p>
        </w:tc>
        <w:tc>
          <w:tcPr>
            <w:tcW w:w="5424" w:type="dxa"/>
            <w:shd w:val="clear" w:color="auto" w:fill="auto"/>
          </w:tcPr>
          <w:p w:rsidR="0088072A" w:rsidRPr="0088072A" w:rsidRDefault="0088072A" w:rsidP="0088072A">
            <w:pPr>
              <w:spacing w:line="360" w:lineRule="auto"/>
              <w:jc w:val="center"/>
              <w:rPr>
                <w:sz w:val="20"/>
              </w:rPr>
            </w:pPr>
            <w:r w:rsidRPr="0088072A">
              <w:rPr>
                <w:rFonts w:hint="eastAsia"/>
                <w:sz w:val="20"/>
              </w:rPr>
              <w:t>平安中证新能源汽车产业交易型开放式指数证券投资基金发起式联接基金（</w:t>
            </w:r>
            <w:r w:rsidRPr="0088072A">
              <w:rPr>
                <w:rFonts w:hint="eastAsia"/>
                <w:sz w:val="20"/>
              </w:rPr>
              <w:t>A</w:t>
            </w:r>
            <w:r w:rsidRPr="0088072A">
              <w:rPr>
                <w:rFonts w:hint="eastAsia"/>
                <w:sz w:val="20"/>
              </w:rPr>
              <w:t>类）</w:t>
            </w:r>
          </w:p>
        </w:tc>
        <w:tc>
          <w:tcPr>
            <w:tcW w:w="840"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8072A" w:rsidRPr="00535FAB" w:rsidTr="00A55E80">
        <w:trPr>
          <w:jc w:val="center"/>
        </w:trPr>
        <w:tc>
          <w:tcPr>
            <w:tcW w:w="704" w:type="dxa"/>
            <w:shd w:val="clear" w:color="auto" w:fill="auto"/>
          </w:tcPr>
          <w:p w:rsidR="0088072A" w:rsidRDefault="0088072A" w:rsidP="0088072A">
            <w:pPr>
              <w:spacing w:line="360" w:lineRule="auto"/>
              <w:jc w:val="center"/>
              <w:rPr>
                <w:sz w:val="20"/>
              </w:rPr>
            </w:pPr>
            <w:r>
              <w:rPr>
                <w:sz w:val="20"/>
              </w:rPr>
              <w:t>01269</w:t>
            </w:r>
            <w:r>
              <w:rPr>
                <w:rFonts w:hint="eastAsia"/>
                <w:sz w:val="20"/>
              </w:rPr>
              <w:t>9</w:t>
            </w:r>
          </w:p>
        </w:tc>
        <w:tc>
          <w:tcPr>
            <w:tcW w:w="5424" w:type="dxa"/>
            <w:shd w:val="clear" w:color="auto" w:fill="auto"/>
          </w:tcPr>
          <w:p w:rsidR="0088072A" w:rsidRPr="0088072A" w:rsidRDefault="0088072A" w:rsidP="0088072A">
            <w:pPr>
              <w:spacing w:line="360" w:lineRule="auto"/>
              <w:jc w:val="center"/>
              <w:rPr>
                <w:sz w:val="20"/>
              </w:rPr>
            </w:pPr>
            <w:r w:rsidRPr="0088072A">
              <w:rPr>
                <w:rFonts w:hint="eastAsia"/>
                <w:sz w:val="20"/>
              </w:rPr>
              <w:t>平安中证新能源汽车产业交易型开放式指数证券投资基金发起式联接基金（</w:t>
            </w:r>
            <w:r>
              <w:rPr>
                <w:sz w:val="20"/>
              </w:rPr>
              <w:t>C</w:t>
            </w:r>
            <w:r w:rsidRPr="0088072A">
              <w:rPr>
                <w:rFonts w:hint="eastAsia"/>
                <w:sz w:val="20"/>
              </w:rPr>
              <w:t>类）</w:t>
            </w:r>
          </w:p>
        </w:tc>
        <w:tc>
          <w:tcPr>
            <w:tcW w:w="840"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1117" w:type="dxa"/>
            <w:shd w:val="clear" w:color="auto" w:fill="auto"/>
            <w:vAlign w:val="center"/>
          </w:tcPr>
          <w:p w:rsidR="0088072A" w:rsidRDefault="0088072A" w:rsidP="0088072A">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AF22A4">
        <w:rPr>
          <w:rFonts w:ascii="宋体" w:hAnsi="宋体" w:hint="eastAsia"/>
          <w:szCs w:val="21"/>
        </w:rPr>
        <w:t>国贸期货</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AF22A4">
        <w:rPr>
          <w:rFonts w:ascii="宋体" w:hAnsi="宋体" w:hint="eastAsia"/>
          <w:szCs w:val="21"/>
        </w:rPr>
        <w:t>国贸期货</w:t>
      </w:r>
      <w:r w:rsidR="00846160" w:rsidRPr="00846160">
        <w:rPr>
          <w:rFonts w:ascii="宋体" w:hAnsi="宋体" w:hint="eastAsia"/>
          <w:szCs w:val="21"/>
        </w:rPr>
        <w:t>所有，请投资者咨询</w:t>
      </w:r>
      <w:r w:rsidR="00AF22A4">
        <w:rPr>
          <w:rFonts w:ascii="宋体" w:hAnsi="宋体" w:hint="eastAsia"/>
          <w:szCs w:val="21"/>
        </w:rPr>
        <w:t>国贸期货</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AF22A4">
        <w:rPr>
          <w:rFonts w:ascii="宋体" w:hAnsi="宋体" w:hint="eastAsia"/>
          <w:szCs w:val="21"/>
        </w:rPr>
        <w:t>国贸期货</w:t>
      </w:r>
      <w:r w:rsidR="00846160" w:rsidRPr="00846160">
        <w:rPr>
          <w:rFonts w:ascii="宋体" w:hAnsi="宋体" w:hint="eastAsia"/>
          <w:szCs w:val="21"/>
        </w:rPr>
        <w:t>决定和执行，本公</w:t>
      </w:r>
      <w:r w:rsidR="00846160" w:rsidRPr="00846160">
        <w:rPr>
          <w:rFonts w:ascii="宋体" w:hAnsi="宋体" w:hint="eastAsia"/>
          <w:szCs w:val="21"/>
        </w:rPr>
        <w:lastRenderedPageBreak/>
        <w:t>司根据</w:t>
      </w:r>
      <w:r w:rsidR="00AF22A4">
        <w:rPr>
          <w:rFonts w:ascii="宋体" w:hAnsi="宋体" w:hint="eastAsia"/>
          <w:szCs w:val="21"/>
        </w:rPr>
        <w:t>国贸期货</w:t>
      </w:r>
      <w:r w:rsidR="00846160" w:rsidRPr="00846160">
        <w:rPr>
          <w:rFonts w:ascii="宋体" w:hAnsi="宋体" w:hint="eastAsia"/>
          <w:szCs w:val="21"/>
        </w:rPr>
        <w:t>提供的费率折扣办理，若费率优惠活动内容变更，以</w:t>
      </w:r>
      <w:r w:rsidR="00AF22A4">
        <w:rPr>
          <w:rFonts w:ascii="宋体" w:hAnsi="宋体" w:hint="eastAsia"/>
          <w:szCs w:val="21"/>
        </w:rPr>
        <w:t>国贸期货</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28456F">
        <w:rPr>
          <w:rFonts w:ascii="宋体" w:hAnsi="宋体" w:hint="eastAsia"/>
          <w:szCs w:val="21"/>
        </w:rPr>
        <w:t>国贸期货</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AF22A4" w:rsidRPr="00AF22A4">
        <w:rPr>
          <w:rFonts w:ascii="宋体" w:hAnsi="宋体"/>
          <w:szCs w:val="21"/>
        </w:rPr>
        <w:t>400-8888-598</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sidR="00AF22A4">
        <w:rPr>
          <w:rFonts w:ascii="宋体" w:hAnsi="宋体"/>
          <w:szCs w:val="21"/>
        </w:rPr>
        <w:t>www.itf.com.cn</w:t>
      </w:r>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1303C3">
        <w:rPr>
          <w:rFonts w:ascii="宋体" w:hAnsi="宋体" w:hint="eastAsia"/>
          <w:szCs w:val="21"/>
        </w:rPr>
        <w:t>3</w:t>
      </w:r>
      <w:r w:rsidR="00750489" w:rsidRPr="00DB735C">
        <w:rPr>
          <w:rFonts w:ascii="宋体" w:hAnsi="宋体" w:hint="eastAsia"/>
          <w:szCs w:val="21"/>
        </w:rPr>
        <w:t>年</w:t>
      </w:r>
      <w:r w:rsidR="00BE2806">
        <w:rPr>
          <w:rFonts w:ascii="宋体" w:hAnsi="宋体" w:hint="eastAsia"/>
          <w:szCs w:val="21"/>
        </w:rPr>
        <w:t>11</w:t>
      </w:r>
      <w:r w:rsidR="00750489" w:rsidRPr="00DB735C">
        <w:rPr>
          <w:rFonts w:ascii="宋体" w:hAnsi="宋体" w:hint="eastAsia"/>
          <w:szCs w:val="21"/>
        </w:rPr>
        <w:t>月</w:t>
      </w:r>
      <w:r w:rsidR="000C608F">
        <w:rPr>
          <w:rFonts w:ascii="宋体" w:hAnsi="宋体" w:hint="eastAsia"/>
          <w:szCs w:val="21"/>
        </w:rPr>
        <w:t>27</w:t>
      </w:r>
      <w:r w:rsidR="00750489" w:rsidRPr="00DB735C">
        <w:rPr>
          <w:rFonts w:ascii="宋体" w:hAnsi="宋体" w:hint="eastAsia"/>
          <w:szCs w:val="21"/>
        </w:rPr>
        <w:t>日</w:t>
      </w:r>
      <w:bookmarkStart w:id="0" w:name="_GoBack"/>
      <w:bookmarkEnd w:id="0"/>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09" w:rsidRDefault="00577709" w:rsidP="00CF406E">
      <w:r>
        <w:separator/>
      </w:r>
    </w:p>
  </w:endnote>
  <w:endnote w:type="continuationSeparator" w:id="0">
    <w:p w:rsidR="00577709" w:rsidRDefault="00577709"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09" w:rsidRDefault="00577709" w:rsidP="00CF406E">
      <w:r>
        <w:separator/>
      </w:r>
    </w:p>
  </w:footnote>
  <w:footnote w:type="continuationSeparator" w:id="0">
    <w:p w:rsidR="00577709" w:rsidRDefault="00577709"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C608F"/>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7D86"/>
    <w:rsid w:val="0021061C"/>
    <w:rsid w:val="00215240"/>
    <w:rsid w:val="0022068E"/>
    <w:rsid w:val="0022148E"/>
    <w:rsid w:val="00222F28"/>
    <w:rsid w:val="00225445"/>
    <w:rsid w:val="00234F06"/>
    <w:rsid w:val="002356D7"/>
    <w:rsid w:val="00237214"/>
    <w:rsid w:val="00240E20"/>
    <w:rsid w:val="00242EE5"/>
    <w:rsid w:val="0025788E"/>
    <w:rsid w:val="0027783E"/>
    <w:rsid w:val="0028293F"/>
    <w:rsid w:val="0028456F"/>
    <w:rsid w:val="002910B3"/>
    <w:rsid w:val="0029232F"/>
    <w:rsid w:val="00295342"/>
    <w:rsid w:val="002953E1"/>
    <w:rsid w:val="002A0AD1"/>
    <w:rsid w:val="002A2ED2"/>
    <w:rsid w:val="002A559C"/>
    <w:rsid w:val="002B7541"/>
    <w:rsid w:val="002C1CED"/>
    <w:rsid w:val="002C3F0E"/>
    <w:rsid w:val="002D1608"/>
    <w:rsid w:val="002E12F2"/>
    <w:rsid w:val="002E42B0"/>
    <w:rsid w:val="002E6EA2"/>
    <w:rsid w:val="002F04DD"/>
    <w:rsid w:val="002F0E30"/>
    <w:rsid w:val="002F5457"/>
    <w:rsid w:val="00313256"/>
    <w:rsid w:val="00320084"/>
    <w:rsid w:val="0032250F"/>
    <w:rsid w:val="00334898"/>
    <w:rsid w:val="003435BA"/>
    <w:rsid w:val="00345976"/>
    <w:rsid w:val="003521DA"/>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883"/>
    <w:rsid w:val="004D61E1"/>
    <w:rsid w:val="004D64F3"/>
    <w:rsid w:val="004D6A49"/>
    <w:rsid w:val="004E19D1"/>
    <w:rsid w:val="004E2796"/>
    <w:rsid w:val="004F448D"/>
    <w:rsid w:val="00503C58"/>
    <w:rsid w:val="005245FF"/>
    <w:rsid w:val="00535FAB"/>
    <w:rsid w:val="00542CAD"/>
    <w:rsid w:val="00544DE8"/>
    <w:rsid w:val="005651BF"/>
    <w:rsid w:val="00577709"/>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541D"/>
    <w:rsid w:val="00637398"/>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40F3"/>
    <w:rsid w:val="00873C0C"/>
    <w:rsid w:val="0088072A"/>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6B9C"/>
    <w:rsid w:val="00912C4A"/>
    <w:rsid w:val="00912F82"/>
    <w:rsid w:val="0091612F"/>
    <w:rsid w:val="0092064A"/>
    <w:rsid w:val="00920F3A"/>
    <w:rsid w:val="00927C53"/>
    <w:rsid w:val="009504CC"/>
    <w:rsid w:val="009516F5"/>
    <w:rsid w:val="00951CEE"/>
    <w:rsid w:val="00981549"/>
    <w:rsid w:val="00987028"/>
    <w:rsid w:val="009902F4"/>
    <w:rsid w:val="009A1629"/>
    <w:rsid w:val="009A5370"/>
    <w:rsid w:val="009A5821"/>
    <w:rsid w:val="009B6CF9"/>
    <w:rsid w:val="009C6203"/>
    <w:rsid w:val="009D4E1D"/>
    <w:rsid w:val="009D5D8C"/>
    <w:rsid w:val="009E0456"/>
    <w:rsid w:val="009E21AB"/>
    <w:rsid w:val="009E2A00"/>
    <w:rsid w:val="00A160F9"/>
    <w:rsid w:val="00A1643B"/>
    <w:rsid w:val="00A306F5"/>
    <w:rsid w:val="00A44EFE"/>
    <w:rsid w:val="00A460DE"/>
    <w:rsid w:val="00A47DF4"/>
    <w:rsid w:val="00A47F86"/>
    <w:rsid w:val="00A50004"/>
    <w:rsid w:val="00A5373C"/>
    <w:rsid w:val="00A55E80"/>
    <w:rsid w:val="00A60C5C"/>
    <w:rsid w:val="00A702E2"/>
    <w:rsid w:val="00A74A67"/>
    <w:rsid w:val="00A76556"/>
    <w:rsid w:val="00A83D58"/>
    <w:rsid w:val="00A83E76"/>
    <w:rsid w:val="00A87F5C"/>
    <w:rsid w:val="00AD2579"/>
    <w:rsid w:val="00AE3D0A"/>
    <w:rsid w:val="00AE429B"/>
    <w:rsid w:val="00AF22A4"/>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1206"/>
    <w:rsid w:val="00E02E4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81F0-97C6-4824-9690-C8002DFF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1705</Characters>
  <Application>Microsoft Office Word</Application>
  <DocSecurity>4</DocSecurity>
  <Lines>14</Lines>
  <Paragraphs>3</Paragraphs>
  <ScaleCrop>false</ScaleCrop>
  <Company>中国平安保险(集团)股份有限公司</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2023-11-26T16:01:00Z</dcterms:created>
  <dcterms:modified xsi:type="dcterms:W3CDTF">2023-11-26T16:01:00Z</dcterms:modified>
</cp:coreProperties>
</file>