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44" w:rsidRPr="00924C34" w:rsidRDefault="00600AE3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00AE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国联安睿祺灵活配置混合型证券投资基金</w:t>
      </w:r>
      <w:r w:rsidR="00354944" w:rsidRPr="00924C34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恢复大额申购、转换转入及定期定额投资业务的公告</w:t>
      </w:r>
    </w:p>
    <w:p w:rsidR="00917BD7" w:rsidRPr="00917BD7" w:rsidRDefault="00354944" w:rsidP="00600AE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17BD7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5B0BF7" w:rsidRPr="00917BD7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CD71DF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5B0BF7" w:rsidRPr="00917BD7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F81010">
        <w:rPr>
          <w:rFonts w:asciiTheme="minorEastAsia" w:eastAsiaTheme="minorEastAsia" w:hAnsiTheme="minorEastAsia" w:cs="宋体"/>
          <w:bCs/>
          <w:sz w:val="24"/>
          <w:szCs w:val="24"/>
        </w:rPr>
        <w:t>11月</w:t>
      </w:r>
      <w:r w:rsidR="00B86E75">
        <w:rPr>
          <w:rFonts w:asciiTheme="minorEastAsia" w:eastAsiaTheme="minorEastAsia" w:hAnsiTheme="minorEastAsia" w:cs="宋体"/>
          <w:bCs/>
          <w:sz w:val="24"/>
          <w:szCs w:val="24"/>
        </w:rPr>
        <w:t>23</w:t>
      </w:r>
      <w:r w:rsidR="00F8101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354944" w:rsidRPr="00917BD7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917BD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2977"/>
        <w:gridCol w:w="3727"/>
      </w:tblGrid>
      <w:tr w:rsidR="00354944" w:rsidRPr="00917BD7" w:rsidTr="00EE67A8">
        <w:trPr>
          <w:jc w:val="center"/>
        </w:trPr>
        <w:tc>
          <w:tcPr>
            <w:tcW w:w="2935" w:type="dxa"/>
          </w:tcPr>
          <w:p w:rsidR="00354944" w:rsidRPr="00917BD7" w:rsidRDefault="0035494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354944" w:rsidRPr="00917BD7" w:rsidRDefault="00600AE3" w:rsidP="00E43F2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0AE3">
              <w:rPr>
                <w:rFonts w:asciiTheme="minorEastAsia" w:eastAsiaTheme="minorEastAsia" w:hAnsiTheme="minorEastAsia" w:hint="eastAsia"/>
                <w:sz w:val="24"/>
                <w:szCs w:val="24"/>
              </w:rPr>
              <w:t>国联安睿祺灵活配置混合型证券投资基金</w:t>
            </w:r>
          </w:p>
        </w:tc>
      </w:tr>
      <w:tr w:rsidR="00CD71DF" w:rsidRPr="00917BD7" w:rsidTr="00EE67A8">
        <w:trPr>
          <w:jc w:val="center"/>
        </w:trPr>
        <w:tc>
          <w:tcPr>
            <w:tcW w:w="2935" w:type="dxa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CD71DF" w:rsidRPr="00917BD7" w:rsidRDefault="00600AE3" w:rsidP="00CD71DF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0AE3">
              <w:rPr>
                <w:rFonts w:asciiTheme="minorEastAsia" w:eastAsiaTheme="minorEastAsia" w:hAnsiTheme="minorEastAsia" w:hint="eastAsia"/>
                <w:sz w:val="24"/>
                <w:szCs w:val="24"/>
              </w:rPr>
              <w:t>国联安睿祺灵活配置混合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  <w:vAlign w:val="center"/>
          </w:tcPr>
          <w:p w:rsidR="006069E4" w:rsidRPr="00917BD7" w:rsidRDefault="006069E4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917BD7" w:rsidRDefault="00600AE3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0AE3">
              <w:rPr>
                <w:rFonts w:asciiTheme="minorEastAsia" w:eastAsiaTheme="minorEastAsia" w:hAnsiTheme="minorEastAsia"/>
                <w:sz w:val="24"/>
                <w:szCs w:val="24"/>
              </w:rPr>
              <w:t>001157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917BD7" w:rsidRDefault="006069E4" w:rsidP="00E43F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国联安基金管理有限公司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6069E4" w:rsidRPr="00917BD7" w:rsidRDefault="006069E4" w:rsidP="00E43F2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有关法律法规及《</w:t>
            </w:r>
            <w:r w:rsidR="00600AE3" w:rsidRPr="00600AE3">
              <w:rPr>
                <w:rFonts w:asciiTheme="minorEastAsia" w:eastAsiaTheme="minorEastAsia" w:hAnsiTheme="minorEastAsia" w:hint="eastAsia"/>
                <w:sz w:val="24"/>
                <w:szCs w:val="24"/>
              </w:rPr>
              <w:t>国联安睿祺灵活配置混合型证券投资基金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基金合同》、更新的</w:t>
            </w:r>
            <w:r w:rsidR="00600AE3" w:rsidRPr="00600AE3">
              <w:rPr>
                <w:rFonts w:asciiTheme="minorEastAsia" w:eastAsiaTheme="minorEastAsia" w:hAnsiTheme="minorEastAsia" w:hint="eastAsia"/>
                <w:sz w:val="24"/>
                <w:szCs w:val="24"/>
              </w:rPr>
              <w:t>国联安睿祺灵活配置混合型证券投资基金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招募说明书》等法律文件</w:t>
            </w:r>
          </w:p>
        </w:tc>
      </w:tr>
      <w:tr w:rsidR="00CD71DF" w:rsidRPr="00917BD7" w:rsidTr="00EE67A8">
        <w:trPr>
          <w:jc w:val="center"/>
        </w:trPr>
        <w:tc>
          <w:tcPr>
            <w:tcW w:w="2935" w:type="dxa"/>
            <w:vMerge w:val="restart"/>
            <w:vAlign w:val="center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2977" w:type="dxa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3727" w:type="dxa"/>
            <w:vAlign w:val="center"/>
          </w:tcPr>
          <w:p w:rsidR="00CD71DF" w:rsidRPr="00917BD7" w:rsidRDefault="00CD71DF" w:rsidP="00CD71D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11月</w:t>
            </w:r>
            <w:r w:rsidR="00B86E75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CD71DF" w:rsidRPr="00917BD7" w:rsidTr="00230B7B">
        <w:trPr>
          <w:jc w:val="center"/>
        </w:trPr>
        <w:tc>
          <w:tcPr>
            <w:tcW w:w="2935" w:type="dxa"/>
            <w:vMerge/>
            <w:vAlign w:val="center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1DF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恢复大额转换转入日</w:t>
            </w:r>
          </w:p>
        </w:tc>
        <w:tc>
          <w:tcPr>
            <w:tcW w:w="3727" w:type="dxa"/>
            <w:vAlign w:val="center"/>
          </w:tcPr>
          <w:p w:rsidR="00CD71DF" w:rsidRPr="007B0A30" w:rsidRDefault="00CD71DF" w:rsidP="00CD71D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11月</w:t>
            </w:r>
            <w:r w:rsidR="00B86E75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CD71DF" w:rsidRPr="00917BD7" w:rsidTr="00EE67A8">
        <w:trPr>
          <w:jc w:val="center"/>
        </w:trPr>
        <w:tc>
          <w:tcPr>
            <w:tcW w:w="2935" w:type="dxa"/>
            <w:vMerge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恢复定期定额投资日</w:t>
            </w:r>
          </w:p>
        </w:tc>
        <w:tc>
          <w:tcPr>
            <w:tcW w:w="3727" w:type="dxa"/>
            <w:vAlign w:val="center"/>
          </w:tcPr>
          <w:p w:rsidR="00CD71DF" w:rsidRPr="00917BD7" w:rsidRDefault="00CD71DF" w:rsidP="00CD71DF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11月</w:t>
            </w:r>
            <w:r w:rsidR="00B86E75">
              <w:rPr>
                <w:rFonts w:asciiTheme="minorEastAsia" w:eastAsiaTheme="minorEastAsia" w:hAnsiTheme="minorEastAsia"/>
                <w:sz w:val="24"/>
                <w:szCs w:val="24"/>
              </w:rPr>
              <w:t>23</w:t>
            </w:r>
            <w:r w:rsidR="00F81010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6069E4" w:rsidRPr="00917BD7" w:rsidTr="00EE67A8">
        <w:trPr>
          <w:jc w:val="center"/>
        </w:trPr>
        <w:tc>
          <w:tcPr>
            <w:tcW w:w="2935" w:type="dxa"/>
            <w:vMerge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9E4" w:rsidRPr="00917BD7" w:rsidRDefault="006069E4" w:rsidP="00DD612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恢复（大额）申购（转换转入、赎回、转换转出、定期定额投资）的原因说明</w:t>
            </w:r>
          </w:p>
        </w:tc>
        <w:tc>
          <w:tcPr>
            <w:tcW w:w="3727" w:type="dxa"/>
            <w:vAlign w:val="center"/>
          </w:tcPr>
          <w:p w:rsidR="006069E4" w:rsidRPr="00917BD7" w:rsidRDefault="006069E4" w:rsidP="00E43F25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为</w:t>
            </w:r>
            <w:r w:rsidR="00CD71DF">
              <w:rPr>
                <w:rFonts w:asciiTheme="minorEastAsia" w:eastAsiaTheme="minorEastAsia" w:hAnsiTheme="minorEastAsia" w:hint="eastAsia"/>
                <w:sz w:val="24"/>
                <w:szCs w:val="24"/>
              </w:rPr>
              <w:t>了满足投资者理财需求</w:t>
            </w:r>
            <w:r w:rsidRPr="00917BD7">
              <w:rPr>
                <w:rFonts w:asciiTheme="minorEastAsia" w:eastAsiaTheme="minorEastAsia" w:hAnsiTheme="minorEastAsia"/>
                <w:sz w:val="24"/>
                <w:szCs w:val="24"/>
              </w:rPr>
              <w:t>，根据《基金合同》的有关规定，恢复本基金的大额申购、转换转入及定期定额投资业务。</w:t>
            </w:r>
          </w:p>
        </w:tc>
      </w:tr>
    </w:tbl>
    <w:p w:rsidR="007D391D" w:rsidRDefault="007D391D" w:rsidP="007D391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注：1、本公司曾于</w:t>
      </w:r>
      <w:r w:rsidR="00600AE3">
        <w:rPr>
          <w:rFonts w:asciiTheme="minorEastAsia" w:eastAsiaTheme="minorEastAsia" w:hAnsiTheme="minorEastAsia"/>
          <w:sz w:val="24"/>
          <w:szCs w:val="24"/>
        </w:rPr>
        <w:t>2022年12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600AE3">
        <w:rPr>
          <w:rFonts w:asciiTheme="minorEastAsia" w:eastAsiaTheme="minorEastAsia" w:hAnsiTheme="minorEastAsia"/>
          <w:sz w:val="24"/>
          <w:szCs w:val="24"/>
        </w:rPr>
        <w:t>22</w:t>
      </w:r>
      <w:r>
        <w:rPr>
          <w:rFonts w:asciiTheme="minorEastAsia" w:eastAsiaTheme="minorEastAsia" w:hAnsiTheme="minorEastAsia"/>
          <w:sz w:val="24"/>
          <w:szCs w:val="24"/>
        </w:rPr>
        <w:t>日发布《</w:t>
      </w:r>
      <w:r w:rsidR="00600AE3" w:rsidRPr="00600AE3">
        <w:rPr>
          <w:rFonts w:asciiTheme="minorEastAsia" w:eastAsiaTheme="minorEastAsia" w:hAnsiTheme="minorEastAsia" w:hint="eastAsia"/>
          <w:sz w:val="24"/>
          <w:szCs w:val="24"/>
        </w:rPr>
        <w:t>国联安睿祺灵活配置混合型证券投资基金调整大额申购、转换转入及定期定额投资业务限额的公告</w:t>
      </w:r>
      <w:r>
        <w:rPr>
          <w:rFonts w:asciiTheme="minorEastAsia" w:eastAsiaTheme="minorEastAsia" w:hAnsiTheme="minorEastAsia"/>
          <w:sz w:val="24"/>
          <w:szCs w:val="24"/>
        </w:rPr>
        <w:t>》，</w:t>
      </w:r>
      <w:r w:rsidR="00953D92">
        <w:rPr>
          <w:rFonts w:asciiTheme="minorEastAsia" w:eastAsiaTheme="minorEastAsia" w:hAnsiTheme="minorEastAsia" w:hint="eastAsia"/>
          <w:kern w:val="0"/>
          <w:sz w:val="24"/>
          <w:szCs w:val="24"/>
        </w:rPr>
        <w:t>自该日起暂停本基金</w:t>
      </w:r>
      <w:r w:rsidR="00600AE3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953D92">
        <w:rPr>
          <w:rFonts w:asciiTheme="minorEastAsia" w:eastAsiaTheme="minorEastAsia" w:hAnsiTheme="minorEastAsia"/>
          <w:sz w:val="24"/>
          <w:szCs w:val="24"/>
        </w:rPr>
        <w:t>000万元</w:t>
      </w:r>
      <w:r w:rsidR="00953D92">
        <w:rPr>
          <w:rFonts w:asciiTheme="minorEastAsia" w:eastAsiaTheme="minorEastAsia" w:hAnsiTheme="minorEastAsia" w:hint="eastAsia"/>
          <w:kern w:val="0"/>
          <w:sz w:val="24"/>
          <w:szCs w:val="24"/>
        </w:rPr>
        <w:t>以上的大额申购、转换转入及定期定额投资业务</w:t>
      </w:r>
      <w:r w:rsidR="00CF4998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354944" w:rsidRPr="00917BD7" w:rsidRDefault="00354944" w:rsidP="004536E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17BD7">
        <w:rPr>
          <w:rFonts w:asciiTheme="minorEastAsia" w:eastAsiaTheme="minorEastAsia" w:hAnsiTheme="minorEastAsia"/>
          <w:sz w:val="24"/>
          <w:szCs w:val="24"/>
        </w:rPr>
        <w:t>2、上述业务的最终解释权归本基金管理人所有。</w:t>
      </w:r>
    </w:p>
    <w:p w:rsidR="00354944" w:rsidRPr="00917BD7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917BD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其他需要提示的事项</w:t>
      </w:r>
      <w:bookmarkEnd w:id="1"/>
    </w:p>
    <w:p w:rsidR="00F94BD1" w:rsidRDefault="00F94BD1" w:rsidP="00F94B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投资者可登陆本公司网站（www.cpicfunds.com）或拨打客服电话021-38784766或400-700-0365（免长途话费）咨询相关信息。</w:t>
      </w:r>
    </w:p>
    <w:p w:rsidR="00600AE3" w:rsidRPr="00AB7113" w:rsidRDefault="00F94BD1" w:rsidP="00AB711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bookmarkStart w:id="2" w:name="_GoBack"/>
      <w:bookmarkEnd w:id="2"/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风险提示：基金管理人承诺以诚实信用、勤勉尽责的原则管理和运用基金财产，但不保证基金一定盈利，也不保证最低收益。基金的过往业绩并不代表其未来表现，基金管理人管理的其他基金的业绩不构成对本基金业绩表现的保证。投资有风险，敬请投资者认真阅读基金的相关法律文件，并选择适合自身风险承受能力的投资品种进行投资。 </w:t>
      </w:r>
    </w:p>
    <w:p w:rsidR="00EA6B25" w:rsidRDefault="00B6681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EA6B25" w:rsidRDefault="00EA6B2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A6B25" w:rsidRDefault="00EA6B2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A6B25" w:rsidRDefault="00B6681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国联安基金管理有限公司</w:t>
      </w:r>
    </w:p>
    <w:p w:rsidR="00354944" w:rsidRPr="00917BD7" w:rsidRDefault="00354944" w:rsidP="004536E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17BD7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</w:t>
      </w:r>
      <w:r w:rsidR="005B0BF7" w:rsidRPr="00917BD7">
        <w:rPr>
          <w:rFonts w:asciiTheme="minorEastAsia" w:eastAsiaTheme="minorEastAsia" w:hAnsiTheme="minorEastAsia"/>
          <w:sz w:val="24"/>
          <w:szCs w:val="24"/>
        </w:rPr>
        <w:t>二〇二</w:t>
      </w:r>
      <w:r w:rsidR="00CD71DF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5B0BF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81010">
        <w:rPr>
          <w:rFonts w:asciiTheme="minorEastAsia" w:eastAsiaTheme="minorEastAsia" w:hAnsiTheme="minorEastAsia" w:hint="eastAsia"/>
          <w:sz w:val="24"/>
          <w:szCs w:val="24"/>
        </w:rPr>
        <w:t>十一</w:t>
      </w:r>
      <w:r w:rsidR="005B0BF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81010">
        <w:rPr>
          <w:rFonts w:asciiTheme="minorEastAsia" w:eastAsiaTheme="minorEastAsia" w:hAnsiTheme="minorEastAsia" w:hint="eastAsia"/>
          <w:sz w:val="24"/>
          <w:szCs w:val="24"/>
        </w:rPr>
        <w:t>二十</w:t>
      </w:r>
      <w:r w:rsidR="00B86E75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5B0BF7" w:rsidRPr="00917BD7">
        <w:rPr>
          <w:rFonts w:asciiTheme="minorEastAsia" w:eastAsiaTheme="minorEastAsia" w:hAnsiTheme="minorEastAsia"/>
          <w:sz w:val="24"/>
          <w:szCs w:val="24"/>
        </w:rPr>
        <w:t>日</w:t>
      </w:r>
    </w:p>
    <w:sectPr w:rsidR="00354944" w:rsidRPr="00917BD7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98" w:rsidRDefault="00066998" w:rsidP="00FD38CF">
      <w:r>
        <w:separator/>
      </w:r>
    </w:p>
  </w:endnote>
  <w:endnote w:type="continuationSeparator" w:id="0">
    <w:p w:rsidR="00066998" w:rsidRDefault="00066998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98" w:rsidRDefault="00066998" w:rsidP="00FD38CF">
      <w:r>
        <w:separator/>
      </w:r>
    </w:p>
  </w:footnote>
  <w:footnote w:type="continuationSeparator" w:id="0">
    <w:p w:rsidR="00066998" w:rsidRDefault="00066998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145CE"/>
    <w:rsid w:val="00041353"/>
    <w:rsid w:val="00066998"/>
    <w:rsid w:val="000D22FF"/>
    <w:rsid w:val="00244AB2"/>
    <w:rsid w:val="002709F3"/>
    <w:rsid w:val="002800BA"/>
    <w:rsid w:val="002834C9"/>
    <w:rsid w:val="00283FAE"/>
    <w:rsid w:val="002B6E69"/>
    <w:rsid w:val="002B6ED8"/>
    <w:rsid w:val="00353D31"/>
    <w:rsid w:val="00354944"/>
    <w:rsid w:val="003D0F43"/>
    <w:rsid w:val="003F65E5"/>
    <w:rsid w:val="0042173A"/>
    <w:rsid w:val="00445330"/>
    <w:rsid w:val="004536E0"/>
    <w:rsid w:val="0046626D"/>
    <w:rsid w:val="004966BA"/>
    <w:rsid w:val="004C4204"/>
    <w:rsid w:val="004F6E15"/>
    <w:rsid w:val="00580977"/>
    <w:rsid w:val="00580CD3"/>
    <w:rsid w:val="00584D72"/>
    <w:rsid w:val="005B0BF7"/>
    <w:rsid w:val="005E4DD1"/>
    <w:rsid w:val="00600AE3"/>
    <w:rsid w:val="006069E4"/>
    <w:rsid w:val="00620B93"/>
    <w:rsid w:val="00653A35"/>
    <w:rsid w:val="00667F91"/>
    <w:rsid w:val="00673EC6"/>
    <w:rsid w:val="00681D54"/>
    <w:rsid w:val="006C7F59"/>
    <w:rsid w:val="007543F2"/>
    <w:rsid w:val="007630FC"/>
    <w:rsid w:val="007D30E6"/>
    <w:rsid w:val="007D391D"/>
    <w:rsid w:val="008953E1"/>
    <w:rsid w:val="008C3CA3"/>
    <w:rsid w:val="00917BD7"/>
    <w:rsid w:val="00924C34"/>
    <w:rsid w:val="00951CCA"/>
    <w:rsid w:val="00953D92"/>
    <w:rsid w:val="009B45C8"/>
    <w:rsid w:val="009C7AC5"/>
    <w:rsid w:val="00A244E5"/>
    <w:rsid w:val="00A60807"/>
    <w:rsid w:val="00AB7113"/>
    <w:rsid w:val="00AC6876"/>
    <w:rsid w:val="00B1720F"/>
    <w:rsid w:val="00B33C96"/>
    <w:rsid w:val="00B53FCA"/>
    <w:rsid w:val="00B66813"/>
    <w:rsid w:val="00B86E75"/>
    <w:rsid w:val="00BB33A8"/>
    <w:rsid w:val="00BD1197"/>
    <w:rsid w:val="00BD49DD"/>
    <w:rsid w:val="00BD5220"/>
    <w:rsid w:val="00C40FCA"/>
    <w:rsid w:val="00C540D2"/>
    <w:rsid w:val="00C832B8"/>
    <w:rsid w:val="00CD4850"/>
    <w:rsid w:val="00CD71DF"/>
    <w:rsid w:val="00CF11F1"/>
    <w:rsid w:val="00CF4998"/>
    <w:rsid w:val="00D30962"/>
    <w:rsid w:val="00D37E67"/>
    <w:rsid w:val="00D918C2"/>
    <w:rsid w:val="00DB5FB1"/>
    <w:rsid w:val="00DE6EA5"/>
    <w:rsid w:val="00E16A08"/>
    <w:rsid w:val="00E43F25"/>
    <w:rsid w:val="00E618DC"/>
    <w:rsid w:val="00E874CC"/>
    <w:rsid w:val="00EA6B25"/>
    <w:rsid w:val="00EE67A8"/>
    <w:rsid w:val="00EF2F6E"/>
    <w:rsid w:val="00EF57EA"/>
    <w:rsid w:val="00F17AE8"/>
    <w:rsid w:val="00F262D9"/>
    <w:rsid w:val="00F74C36"/>
    <w:rsid w:val="00F81010"/>
    <w:rsid w:val="00F94BD1"/>
    <w:rsid w:val="00FD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0B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0BF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CD71DF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4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2023-11-22T16:01:00Z</dcterms:created>
  <dcterms:modified xsi:type="dcterms:W3CDTF">2023-11-22T16:01:00Z</dcterms:modified>
</cp:coreProperties>
</file>