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2C20B4" w:rsidRPr="00713793" w:rsidRDefault="002C20B4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3F32B9" w:rsidP="00C712A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713793">
        <w:rPr>
          <w:rFonts w:asciiTheme="majorEastAsia" w:eastAsiaTheme="majorEastAsia" w:hAnsiTheme="majorEastAsia" w:hint="eastAsia"/>
          <w:b/>
          <w:sz w:val="48"/>
          <w:szCs w:val="48"/>
        </w:rPr>
        <w:t>南方中债0-2年国开行债券指数证券投资基金</w:t>
      </w:r>
      <w:r w:rsidR="003C67D9" w:rsidRPr="00713793">
        <w:rPr>
          <w:rFonts w:asciiTheme="majorEastAsia" w:eastAsiaTheme="majorEastAsia" w:hAnsiTheme="majorEastAsia" w:hint="eastAsia"/>
          <w:b/>
          <w:sz w:val="48"/>
          <w:szCs w:val="48"/>
        </w:rPr>
        <w:t>A类、C类基金份额</w:t>
      </w:r>
      <w:r w:rsidR="00213E61" w:rsidRPr="00713793">
        <w:rPr>
          <w:rFonts w:asciiTheme="majorEastAsia" w:eastAsiaTheme="majorEastAsia" w:hAnsiTheme="majorEastAsia" w:hint="eastAsia"/>
          <w:b/>
          <w:sz w:val="48"/>
          <w:szCs w:val="48"/>
        </w:rPr>
        <w:t>恢复</w:t>
      </w:r>
      <w:r w:rsidR="00A94AE1" w:rsidRPr="00713793">
        <w:rPr>
          <w:rFonts w:asciiTheme="majorEastAsia" w:eastAsiaTheme="majorEastAsia" w:hAnsiTheme="majorEastAsia" w:hint="eastAsia"/>
          <w:b/>
          <w:sz w:val="48"/>
          <w:szCs w:val="48"/>
        </w:rPr>
        <w:t>大额</w:t>
      </w:r>
      <w:r w:rsidR="009F7951" w:rsidRPr="00713793">
        <w:rPr>
          <w:rFonts w:asciiTheme="majorEastAsia" w:eastAsiaTheme="majorEastAsia" w:hAnsiTheme="majorEastAsia"/>
          <w:b/>
          <w:sz w:val="48"/>
          <w:szCs w:val="48"/>
        </w:rPr>
        <w:t>申购</w:t>
      </w:r>
      <w:r w:rsidR="00D41ABF" w:rsidRPr="00713793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="009F7951" w:rsidRPr="00713793">
        <w:rPr>
          <w:rFonts w:asciiTheme="majorEastAsia" w:eastAsiaTheme="majorEastAsia" w:hAnsiTheme="majorEastAsia"/>
          <w:b/>
          <w:sz w:val="48"/>
          <w:szCs w:val="48"/>
        </w:rPr>
        <w:t>转换转入</w:t>
      </w:r>
      <w:r w:rsidR="00E84800" w:rsidRPr="00713793">
        <w:rPr>
          <w:rFonts w:asciiTheme="majorEastAsia" w:eastAsiaTheme="majorEastAsia" w:hAnsiTheme="majorEastAsia" w:hint="eastAsia"/>
          <w:b/>
          <w:sz w:val="48"/>
          <w:szCs w:val="48"/>
        </w:rPr>
        <w:t>业务的公告</w:t>
      </w:r>
    </w:p>
    <w:p w:rsidR="0063086B" w:rsidRPr="00713793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713793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713793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713793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713793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713793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713793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AD16BA" w:rsidRPr="00713793">
        <w:rPr>
          <w:rFonts w:asciiTheme="majorEastAsia" w:eastAsiaTheme="majorEastAsia" w:hAnsiTheme="majorEastAsia" w:hint="eastAsia"/>
          <w:b/>
          <w:sz w:val="28"/>
          <w:szCs w:val="28"/>
        </w:rPr>
        <w:t>2023年</w:t>
      </w:r>
      <w:r w:rsidR="005A0D67">
        <w:rPr>
          <w:rFonts w:asciiTheme="majorEastAsia" w:eastAsiaTheme="majorEastAsia" w:hAnsiTheme="majorEastAsia"/>
          <w:b/>
          <w:sz w:val="28"/>
          <w:szCs w:val="28"/>
        </w:rPr>
        <w:t>11</w:t>
      </w:r>
      <w:r w:rsidR="00712B07" w:rsidRPr="0071379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A0D67">
        <w:rPr>
          <w:rFonts w:asciiTheme="majorEastAsia" w:eastAsiaTheme="majorEastAsia" w:hAnsiTheme="majorEastAsia"/>
          <w:b/>
          <w:sz w:val="28"/>
          <w:szCs w:val="28"/>
        </w:rPr>
        <w:t>22</w:t>
      </w:r>
      <w:r w:rsidR="00712B07" w:rsidRPr="0071379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713793" w:rsidRDefault="0063086B" w:rsidP="00A94AE1">
      <w:pPr>
        <w:pStyle w:val="2"/>
        <w:rPr>
          <w:rFonts w:asciiTheme="majorEastAsia" w:eastAsiaTheme="majorEastAsia" w:hAnsiTheme="majorEastAsia"/>
          <w:szCs w:val="21"/>
        </w:rPr>
      </w:pPr>
      <w:r w:rsidRPr="00713793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713793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560"/>
        <w:gridCol w:w="1672"/>
      </w:tblGrid>
      <w:tr w:rsidR="00A94442" w:rsidRPr="00713793" w:rsidTr="00A94442">
        <w:tc>
          <w:tcPr>
            <w:tcW w:w="3828" w:type="dxa"/>
            <w:gridSpan w:val="2"/>
            <w:vAlign w:val="center"/>
          </w:tcPr>
          <w:p w:rsidR="00A94442" w:rsidRPr="00713793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基金名称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Pr="00713793" w:rsidRDefault="003F32B9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南方中债0-2年国开行债券指数证券投资基金</w:t>
            </w:r>
          </w:p>
        </w:tc>
      </w:tr>
      <w:tr w:rsidR="00850C65" w:rsidRPr="00713793" w:rsidTr="00A94442">
        <w:tc>
          <w:tcPr>
            <w:tcW w:w="3828" w:type="dxa"/>
            <w:gridSpan w:val="2"/>
            <w:vAlign w:val="center"/>
          </w:tcPr>
          <w:p w:rsidR="00850C65" w:rsidRPr="00713793" w:rsidRDefault="00850C65" w:rsidP="00850C65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基金简称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850C65" w:rsidRPr="00713793" w:rsidRDefault="00585E2E" w:rsidP="003B242B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南方中债0-2年国开行债券指数</w:t>
            </w:r>
          </w:p>
        </w:tc>
      </w:tr>
      <w:tr w:rsidR="00362144" w:rsidRPr="00713793" w:rsidTr="00A94442">
        <w:tc>
          <w:tcPr>
            <w:tcW w:w="3828" w:type="dxa"/>
            <w:gridSpan w:val="2"/>
            <w:vAlign w:val="center"/>
          </w:tcPr>
          <w:p w:rsidR="00362144" w:rsidRPr="00713793" w:rsidRDefault="00362144" w:rsidP="00362144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基金主代码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362144" w:rsidRPr="00713793" w:rsidRDefault="003F32B9" w:rsidP="00362144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/>
              </w:rPr>
              <w:t>009615</w:t>
            </w:r>
          </w:p>
        </w:tc>
      </w:tr>
      <w:tr w:rsidR="00A94442" w:rsidRPr="00713793" w:rsidTr="00A94442">
        <w:tc>
          <w:tcPr>
            <w:tcW w:w="3828" w:type="dxa"/>
            <w:gridSpan w:val="2"/>
            <w:vAlign w:val="center"/>
          </w:tcPr>
          <w:p w:rsidR="00A94442" w:rsidRPr="00713793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基金管理人名称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Pr="00713793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南方基金管理股份有限公司</w:t>
            </w:r>
          </w:p>
        </w:tc>
      </w:tr>
      <w:tr w:rsidR="00A94442" w:rsidRPr="00713793" w:rsidTr="00A94442">
        <w:tc>
          <w:tcPr>
            <w:tcW w:w="3828" w:type="dxa"/>
            <w:gridSpan w:val="2"/>
            <w:vAlign w:val="center"/>
          </w:tcPr>
          <w:p w:rsidR="00A94442" w:rsidRPr="00713793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公告依据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Pr="00713793" w:rsidRDefault="00A94442" w:rsidP="00A94442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《</w:t>
            </w:r>
            <w:r w:rsidR="003F32B9" w:rsidRPr="00713793">
              <w:rPr>
                <w:rFonts w:asciiTheme="majorEastAsia" w:eastAsiaTheme="majorEastAsia" w:hAnsiTheme="majorEastAsia" w:hint="eastAsia"/>
              </w:rPr>
              <w:t>南方中债0-2年国开行债券指数证券投资基金</w:t>
            </w:r>
            <w:r w:rsidRPr="00713793">
              <w:rPr>
                <w:rFonts w:asciiTheme="majorEastAsia" w:eastAsiaTheme="majorEastAsia" w:hAnsiTheme="majorEastAsia" w:hint="eastAsia"/>
              </w:rPr>
              <w:t>基金合同》</w:t>
            </w:r>
          </w:p>
        </w:tc>
      </w:tr>
      <w:tr w:rsidR="002C20B4" w:rsidRPr="00713793" w:rsidTr="00A94442">
        <w:tc>
          <w:tcPr>
            <w:tcW w:w="1276" w:type="dxa"/>
            <w:vMerge w:val="restart"/>
            <w:vAlign w:val="center"/>
          </w:tcPr>
          <w:p w:rsidR="002C20B4" w:rsidRPr="00713793" w:rsidRDefault="002C20B4" w:rsidP="002C20B4">
            <w:pPr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2C20B4" w:rsidRPr="00713793" w:rsidRDefault="002C20B4" w:rsidP="002C20B4">
            <w:pPr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3"/>
          </w:tcPr>
          <w:p w:rsidR="002C20B4" w:rsidRPr="00713793" w:rsidRDefault="00AD16BA" w:rsidP="005A0D67">
            <w:pPr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2023年</w:t>
            </w:r>
            <w:r w:rsidR="005A0D67">
              <w:rPr>
                <w:rFonts w:asciiTheme="majorEastAsia" w:eastAsiaTheme="majorEastAsia" w:hAnsiTheme="majorEastAsia"/>
              </w:rPr>
              <w:t>11</w:t>
            </w:r>
            <w:r w:rsidR="00712B07" w:rsidRPr="00713793">
              <w:rPr>
                <w:rFonts w:asciiTheme="majorEastAsia" w:eastAsiaTheme="majorEastAsia" w:hAnsiTheme="majorEastAsia" w:hint="eastAsia"/>
              </w:rPr>
              <w:t>月</w:t>
            </w:r>
            <w:r w:rsidR="005A0D67">
              <w:rPr>
                <w:rFonts w:asciiTheme="majorEastAsia" w:eastAsiaTheme="majorEastAsia" w:hAnsiTheme="majorEastAsia"/>
              </w:rPr>
              <w:t>22</w:t>
            </w:r>
            <w:r w:rsidR="00712B07" w:rsidRPr="0071379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2C20B4" w:rsidRPr="00713793" w:rsidTr="00A94442">
        <w:tc>
          <w:tcPr>
            <w:tcW w:w="1276" w:type="dxa"/>
            <w:vMerge/>
          </w:tcPr>
          <w:p w:rsidR="002C20B4" w:rsidRPr="00713793" w:rsidRDefault="002C20B4" w:rsidP="002C20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2C20B4" w:rsidRPr="00713793" w:rsidRDefault="002C20B4" w:rsidP="002C20B4">
            <w:pPr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3"/>
          </w:tcPr>
          <w:p w:rsidR="002C20B4" w:rsidRPr="00713793" w:rsidRDefault="00AD16BA" w:rsidP="005A0D67">
            <w:pPr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2023年</w:t>
            </w:r>
            <w:r w:rsidR="005A0D67">
              <w:rPr>
                <w:rFonts w:asciiTheme="majorEastAsia" w:eastAsiaTheme="majorEastAsia" w:hAnsiTheme="majorEastAsia"/>
              </w:rPr>
              <w:t>11</w:t>
            </w:r>
            <w:r w:rsidR="00712B07" w:rsidRPr="00713793">
              <w:rPr>
                <w:rFonts w:asciiTheme="majorEastAsia" w:eastAsiaTheme="majorEastAsia" w:hAnsiTheme="majorEastAsia" w:hint="eastAsia"/>
              </w:rPr>
              <w:t>月</w:t>
            </w:r>
            <w:r w:rsidR="005A0D67">
              <w:rPr>
                <w:rFonts w:asciiTheme="majorEastAsia" w:eastAsiaTheme="majorEastAsia" w:hAnsiTheme="majorEastAsia"/>
              </w:rPr>
              <w:t>22</w:t>
            </w:r>
            <w:r w:rsidR="00712B07" w:rsidRPr="00713793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A94AE1" w:rsidRPr="00713793" w:rsidTr="00A94442">
        <w:tc>
          <w:tcPr>
            <w:tcW w:w="1276" w:type="dxa"/>
            <w:vMerge/>
          </w:tcPr>
          <w:p w:rsidR="00A94AE1" w:rsidRPr="00713793" w:rsidRDefault="00A94AE1" w:rsidP="00C356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4AE1" w:rsidRPr="00713793" w:rsidRDefault="00823A81" w:rsidP="00C35666">
            <w:pPr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  <w:szCs w:val="21"/>
              </w:rPr>
              <w:t>恢复</w:t>
            </w:r>
            <w:r w:rsidR="00A94AE1" w:rsidRPr="00713793">
              <w:rPr>
                <w:rFonts w:asciiTheme="majorEastAsia" w:eastAsiaTheme="majorEastAsia" w:hAnsiTheme="majorEastAsia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3"/>
          </w:tcPr>
          <w:p w:rsidR="00A94AE1" w:rsidRPr="00713793" w:rsidRDefault="00823A81" w:rsidP="00C3566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/>
                <w:szCs w:val="21"/>
              </w:rPr>
              <w:t>满足广大投资人的投资需求</w:t>
            </w:r>
          </w:p>
        </w:tc>
      </w:tr>
      <w:tr w:rsidR="000B14B7" w:rsidRPr="00713793" w:rsidTr="000B14B7">
        <w:tc>
          <w:tcPr>
            <w:tcW w:w="3828" w:type="dxa"/>
            <w:gridSpan w:val="2"/>
            <w:vAlign w:val="center"/>
          </w:tcPr>
          <w:p w:rsidR="000B14B7" w:rsidRPr="00713793" w:rsidRDefault="000B14B7" w:rsidP="000B14B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下属基金份额的简称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Pr="00713793" w:rsidRDefault="000B14B7" w:rsidP="000B14B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南方中债0-2年国开行债券指数A</w:t>
            </w:r>
          </w:p>
        </w:tc>
        <w:tc>
          <w:tcPr>
            <w:tcW w:w="1560" w:type="dxa"/>
            <w:vAlign w:val="center"/>
          </w:tcPr>
          <w:p w:rsidR="000B14B7" w:rsidRPr="00713793" w:rsidRDefault="000B14B7" w:rsidP="000B14B7">
            <w:pPr>
              <w:jc w:val="left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南方中债0-2年国开行债券指数</w:t>
            </w:r>
            <w:r w:rsidRPr="00713793">
              <w:rPr>
                <w:rFonts w:asciiTheme="majorEastAsia" w:eastAsiaTheme="majorEastAsia" w:hAnsiTheme="majorEastAsia"/>
              </w:rPr>
              <w:t>C</w:t>
            </w:r>
          </w:p>
        </w:tc>
        <w:tc>
          <w:tcPr>
            <w:tcW w:w="1672" w:type="dxa"/>
            <w:vAlign w:val="center"/>
          </w:tcPr>
          <w:p w:rsidR="000B14B7" w:rsidRPr="00713793" w:rsidRDefault="000B14B7" w:rsidP="000B14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南方中债0-2年国开行债券指数</w:t>
            </w:r>
            <w:r w:rsidRPr="00713793">
              <w:rPr>
                <w:rFonts w:asciiTheme="majorEastAsia" w:eastAsiaTheme="majorEastAsia" w:hAnsiTheme="majorEastAsia"/>
              </w:rPr>
              <w:t>E</w:t>
            </w:r>
          </w:p>
        </w:tc>
      </w:tr>
      <w:tr w:rsidR="000B14B7" w:rsidRPr="00713793" w:rsidTr="000B14B7">
        <w:tc>
          <w:tcPr>
            <w:tcW w:w="3828" w:type="dxa"/>
            <w:gridSpan w:val="2"/>
            <w:vAlign w:val="center"/>
          </w:tcPr>
          <w:p w:rsidR="000B14B7" w:rsidRPr="00713793" w:rsidRDefault="000B14B7" w:rsidP="000B14B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下属基金份额的代码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Pr="00713793" w:rsidRDefault="000B14B7" w:rsidP="000B14B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/>
              </w:rPr>
              <w:t>009615</w:t>
            </w:r>
          </w:p>
        </w:tc>
        <w:tc>
          <w:tcPr>
            <w:tcW w:w="1560" w:type="dxa"/>
            <w:vAlign w:val="center"/>
          </w:tcPr>
          <w:p w:rsidR="000B14B7" w:rsidRPr="00713793" w:rsidRDefault="000B14B7" w:rsidP="000B14B7">
            <w:pPr>
              <w:jc w:val="left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/>
              </w:rPr>
              <w:t>009616</w:t>
            </w:r>
          </w:p>
        </w:tc>
        <w:tc>
          <w:tcPr>
            <w:tcW w:w="1672" w:type="dxa"/>
            <w:vAlign w:val="center"/>
          </w:tcPr>
          <w:p w:rsidR="000B14B7" w:rsidRPr="00713793" w:rsidRDefault="000B14B7" w:rsidP="000B14B7">
            <w:pPr>
              <w:jc w:val="left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/>
              </w:rPr>
              <w:t>014458</w:t>
            </w:r>
          </w:p>
        </w:tc>
      </w:tr>
      <w:tr w:rsidR="000B14B7" w:rsidRPr="00713793" w:rsidTr="000B14B7">
        <w:tc>
          <w:tcPr>
            <w:tcW w:w="3828" w:type="dxa"/>
            <w:gridSpan w:val="2"/>
            <w:vAlign w:val="center"/>
          </w:tcPr>
          <w:p w:rsidR="000B14B7" w:rsidRPr="00713793" w:rsidRDefault="000B14B7" w:rsidP="000B14B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该基金份额是否恢复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Pr="00713793" w:rsidRDefault="000B14B7" w:rsidP="000B14B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713793">
              <w:rPr>
                <w:rFonts w:asciiTheme="majorEastAsia" w:eastAsiaTheme="majorEastAsia" w:hAnsiTheme="majorEastAsia" w:hint="eastAsia"/>
              </w:rPr>
              <w:t>是</w:t>
            </w:r>
            <w:r w:rsidRPr="0071379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14B7" w:rsidRPr="00713793" w:rsidRDefault="000B14B7" w:rsidP="000B14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  <w:szCs w:val="21"/>
              </w:rPr>
              <w:t>是</w:t>
            </w:r>
          </w:p>
        </w:tc>
        <w:tc>
          <w:tcPr>
            <w:tcW w:w="1672" w:type="dxa"/>
            <w:vAlign w:val="center"/>
          </w:tcPr>
          <w:p w:rsidR="000B14B7" w:rsidRPr="00713793" w:rsidRDefault="003C67D9" w:rsidP="000B14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13793">
              <w:rPr>
                <w:rFonts w:asciiTheme="majorEastAsia" w:eastAsiaTheme="majorEastAsia" w:hAnsiTheme="majorEastAsia" w:hint="eastAsia"/>
                <w:szCs w:val="21"/>
              </w:rPr>
              <w:t>-</w:t>
            </w:r>
          </w:p>
        </w:tc>
      </w:tr>
    </w:tbl>
    <w:p w:rsidR="00A94AE1" w:rsidRPr="00713793" w:rsidRDefault="00A94AE1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713793" w:rsidRDefault="0063086B" w:rsidP="00CC0912">
      <w:pPr>
        <w:pStyle w:val="2"/>
        <w:spacing w:beforeLines="50" w:afterLines="50" w:line="240" w:lineRule="auto"/>
        <w:jc w:val="left"/>
        <w:rPr>
          <w:rFonts w:asciiTheme="majorEastAsia" w:eastAsiaTheme="majorEastAsia" w:hAnsiTheme="majorEastAsia"/>
          <w:sz w:val="24"/>
        </w:rPr>
      </w:pPr>
      <w:r w:rsidRPr="00713793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713793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227378" w:rsidRPr="00713793" w:rsidRDefault="00F10C08" w:rsidP="00713793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713793">
        <w:rPr>
          <w:rFonts w:asciiTheme="majorEastAsia" w:eastAsiaTheme="majorEastAsia" w:hAnsiTheme="majorEastAsia" w:hint="eastAsia"/>
          <w:szCs w:val="21"/>
        </w:rPr>
        <w:t>（1）</w:t>
      </w:r>
      <w:r w:rsidR="00AC0E58" w:rsidRPr="00713793">
        <w:rPr>
          <w:rFonts w:asciiTheme="majorEastAsia" w:eastAsiaTheme="majorEastAsia" w:hAnsiTheme="majorEastAsia"/>
          <w:szCs w:val="21"/>
        </w:rPr>
        <w:t>根据法律法规及本基金基金合同的相关规定，</w:t>
      </w:r>
      <w:r w:rsidR="004E0DD4" w:rsidRPr="00713793">
        <w:rPr>
          <w:rFonts w:asciiTheme="majorEastAsia" w:eastAsiaTheme="majorEastAsia" w:hAnsiTheme="majorEastAsia"/>
          <w:szCs w:val="21"/>
        </w:rPr>
        <w:t>本基金管理人决定</w:t>
      </w:r>
      <w:r w:rsidR="004E0DD4" w:rsidRPr="00713793">
        <w:rPr>
          <w:rFonts w:asciiTheme="majorEastAsia" w:eastAsiaTheme="majorEastAsia" w:hAnsiTheme="majorEastAsia" w:hint="eastAsia"/>
          <w:szCs w:val="21"/>
        </w:rPr>
        <w:t>自</w:t>
      </w:r>
      <w:r w:rsidR="00AD16BA" w:rsidRPr="00713793">
        <w:rPr>
          <w:rFonts w:asciiTheme="majorEastAsia" w:eastAsiaTheme="majorEastAsia" w:hAnsiTheme="majorEastAsia" w:hint="eastAsia"/>
          <w:szCs w:val="21"/>
        </w:rPr>
        <w:t>2023年</w:t>
      </w:r>
      <w:r w:rsidR="0013467E">
        <w:rPr>
          <w:rFonts w:asciiTheme="majorEastAsia" w:eastAsiaTheme="majorEastAsia" w:hAnsiTheme="majorEastAsia"/>
          <w:szCs w:val="21"/>
        </w:rPr>
        <w:t>11</w:t>
      </w:r>
      <w:r w:rsidR="00712B07" w:rsidRPr="00713793">
        <w:rPr>
          <w:rFonts w:asciiTheme="majorEastAsia" w:eastAsiaTheme="majorEastAsia" w:hAnsiTheme="majorEastAsia" w:hint="eastAsia"/>
          <w:szCs w:val="21"/>
        </w:rPr>
        <w:t>月</w:t>
      </w:r>
      <w:r w:rsidR="0013467E">
        <w:rPr>
          <w:rFonts w:asciiTheme="majorEastAsia" w:eastAsiaTheme="majorEastAsia" w:hAnsiTheme="majorEastAsia"/>
          <w:szCs w:val="21"/>
        </w:rPr>
        <w:t>22</w:t>
      </w:r>
      <w:bookmarkStart w:id="7" w:name="_GoBack"/>
      <w:bookmarkEnd w:id="7"/>
      <w:r w:rsidR="00712B07" w:rsidRPr="00713793">
        <w:rPr>
          <w:rFonts w:asciiTheme="majorEastAsia" w:eastAsiaTheme="majorEastAsia" w:hAnsiTheme="majorEastAsia" w:hint="eastAsia"/>
          <w:szCs w:val="21"/>
        </w:rPr>
        <w:t>日</w:t>
      </w:r>
      <w:r w:rsidR="004E0DD4" w:rsidRPr="00713793">
        <w:rPr>
          <w:rFonts w:asciiTheme="majorEastAsia" w:eastAsiaTheme="majorEastAsia" w:hAnsiTheme="majorEastAsia" w:hint="eastAsia"/>
          <w:szCs w:val="21"/>
        </w:rPr>
        <w:t>起取消本基金</w:t>
      </w:r>
      <w:r w:rsidR="003C67D9" w:rsidRPr="00713793">
        <w:rPr>
          <w:rFonts w:asciiTheme="majorEastAsia" w:eastAsiaTheme="majorEastAsia" w:hAnsiTheme="majorEastAsia" w:hint="eastAsia"/>
          <w:szCs w:val="21"/>
        </w:rPr>
        <w:t>A类、C类基金份额</w:t>
      </w:r>
      <w:r w:rsidR="004E0DD4" w:rsidRPr="00713793">
        <w:rPr>
          <w:rFonts w:asciiTheme="majorEastAsia" w:eastAsiaTheme="majorEastAsia" w:hAnsiTheme="majorEastAsia" w:hint="eastAsia"/>
          <w:szCs w:val="21"/>
        </w:rPr>
        <w:t>对非个人投资者大额申购及转换转入业务的限制</w:t>
      </w:r>
      <w:r w:rsidR="00AC0E58" w:rsidRPr="00713793">
        <w:rPr>
          <w:rFonts w:asciiTheme="majorEastAsia" w:eastAsiaTheme="majorEastAsia" w:hAnsiTheme="majorEastAsia"/>
          <w:szCs w:val="21"/>
        </w:rPr>
        <w:t>，恢复办理本基金的正常申购及转换转入业务</w:t>
      </w:r>
      <w:r w:rsidR="00227378" w:rsidRPr="00713793">
        <w:rPr>
          <w:rFonts w:asciiTheme="majorEastAsia" w:eastAsiaTheme="majorEastAsia" w:hAnsiTheme="majorEastAsia"/>
          <w:szCs w:val="21"/>
        </w:rPr>
        <w:t>。</w:t>
      </w:r>
    </w:p>
    <w:p w:rsidR="005277AC" w:rsidRPr="00713793" w:rsidRDefault="00F10C08" w:rsidP="00713793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713793">
        <w:rPr>
          <w:rFonts w:asciiTheme="majorEastAsia" w:eastAsiaTheme="majorEastAsia" w:hAnsiTheme="majorEastAsia" w:hint="eastAsia"/>
          <w:szCs w:val="21"/>
        </w:rPr>
        <w:t>（</w:t>
      </w:r>
      <w:r w:rsidR="00DC00BF" w:rsidRPr="00713793">
        <w:rPr>
          <w:rFonts w:asciiTheme="majorEastAsia" w:eastAsiaTheme="majorEastAsia" w:hAnsiTheme="majorEastAsia" w:hint="eastAsia"/>
          <w:szCs w:val="21"/>
        </w:rPr>
        <w:t>2</w:t>
      </w:r>
      <w:r w:rsidRPr="00713793">
        <w:rPr>
          <w:rFonts w:asciiTheme="majorEastAsia" w:eastAsiaTheme="majorEastAsia" w:hAnsiTheme="majorEastAsia" w:hint="eastAsia"/>
          <w:szCs w:val="21"/>
        </w:rPr>
        <w:t>）</w:t>
      </w:r>
      <w:r w:rsidR="005277AC" w:rsidRPr="00713793">
        <w:rPr>
          <w:rFonts w:asciiTheme="majorEastAsia" w:eastAsiaTheme="majorEastAsia" w:hAnsiTheme="majorEastAsia"/>
          <w:szCs w:val="21"/>
        </w:rPr>
        <w:t>投资</w:t>
      </w:r>
      <w:r w:rsidR="000A06CA" w:rsidRPr="00713793">
        <w:rPr>
          <w:rFonts w:asciiTheme="majorEastAsia" w:eastAsiaTheme="majorEastAsia" w:hAnsiTheme="majorEastAsia" w:hint="eastAsia"/>
          <w:szCs w:val="21"/>
        </w:rPr>
        <w:t>人</w:t>
      </w:r>
      <w:r w:rsidR="005277AC" w:rsidRPr="00713793">
        <w:rPr>
          <w:rFonts w:asciiTheme="majorEastAsia" w:eastAsiaTheme="majorEastAsia" w:hAnsiTheme="majorEastAsia"/>
          <w:szCs w:val="21"/>
        </w:rPr>
        <w:t>可访问本公司网站(www.nffund.com)或拨打客户服务电话（400－889－8899）咨询相关情况。</w:t>
      </w:r>
    </w:p>
    <w:p w:rsidR="00DD5BF8" w:rsidRPr="00713793" w:rsidRDefault="00DD5BF8" w:rsidP="00713793">
      <w:pPr>
        <w:spacing w:line="360" w:lineRule="auto"/>
        <w:ind w:left="525"/>
        <w:rPr>
          <w:rFonts w:asciiTheme="majorEastAsia" w:eastAsiaTheme="majorEastAsia" w:hAnsiTheme="majorEastAsia"/>
          <w:szCs w:val="21"/>
        </w:rPr>
      </w:pPr>
    </w:p>
    <w:p w:rsidR="002F0BC7" w:rsidRPr="00713793" w:rsidRDefault="002F0BC7" w:rsidP="00713793">
      <w:pPr>
        <w:spacing w:line="360" w:lineRule="auto"/>
        <w:ind w:left="525"/>
        <w:rPr>
          <w:rFonts w:asciiTheme="majorEastAsia" w:eastAsiaTheme="majorEastAsia" w:hAnsiTheme="majorEastAsia"/>
          <w:szCs w:val="21"/>
        </w:rPr>
      </w:pPr>
      <w:r w:rsidRPr="00713793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南方基金管理</w:t>
      </w:r>
      <w:r w:rsidR="003E3D5E" w:rsidRPr="00713793">
        <w:rPr>
          <w:rFonts w:asciiTheme="majorEastAsia" w:eastAsiaTheme="majorEastAsia" w:hAnsiTheme="majorEastAsia" w:hint="eastAsia"/>
          <w:szCs w:val="21"/>
        </w:rPr>
        <w:t>股份</w:t>
      </w:r>
      <w:r w:rsidRPr="00713793">
        <w:rPr>
          <w:rFonts w:asciiTheme="majorEastAsia" w:eastAsiaTheme="majorEastAsia" w:hAnsiTheme="majorEastAsia" w:hint="eastAsia"/>
          <w:szCs w:val="21"/>
        </w:rPr>
        <w:t>有限公司</w:t>
      </w:r>
    </w:p>
    <w:p w:rsidR="002F0BC7" w:rsidRPr="00713793" w:rsidRDefault="002F0BC7" w:rsidP="00713793">
      <w:pPr>
        <w:spacing w:line="360" w:lineRule="auto"/>
        <w:ind w:left="525"/>
        <w:rPr>
          <w:rFonts w:asciiTheme="majorEastAsia" w:eastAsiaTheme="majorEastAsia" w:hAnsiTheme="majorEastAsia"/>
          <w:szCs w:val="21"/>
        </w:rPr>
      </w:pPr>
      <w:r w:rsidRPr="00713793"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</w:t>
      </w:r>
      <w:r w:rsidR="00DD5BF8" w:rsidRPr="00713793">
        <w:rPr>
          <w:rFonts w:asciiTheme="majorEastAsia" w:eastAsiaTheme="majorEastAsia" w:hAnsiTheme="majorEastAsia" w:hint="eastAsia"/>
          <w:szCs w:val="21"/>
        </w:rPr>
        <w:t xml:space="preserve"> </w:t>
      </w:r>
      <w:r w:rsidR="00C95A07" w:rsidRPr="00713793">
        <w:rPr>
          <w:rFonts w:asciiTheme="majorEastAsia" w:eastAsiaTheme="majorEastAsia" w:hAnsiTheme="majorEastAsia"/>
          <w:szCs w:val="21"/>
        </w:rPr>
        <w:t xml:space="preserve">   </w:t>
      </w:r>
      <w:r w:rsidR="005932A2" w:rsidRPr="00713793">
        <w:rPr>
          <w:rFonts w:asciiTheme="majorEastAsia" w:eastAsiaTheme="majorEastAsia" w:hAnsiTheme="majorEastAsia"/>
          <w:szCs w:val="21"/>
        </w:rPr>
        <w:t xml:space="preserve"> </w:t>
      </w:r>
      <w:r w:rsidR="001349D5" w:rsidRPr="00713793">
        <w:rPr>
          <w:rFonts w:asciiTheme="majorEastAsia" w:eastAsiaTheme="majorEastAsia" w:hAnsiTheme="majorEastAsia"/>
          <w:szCs w:val="21"/>
        </w:rPr>
        <w:t xml:space="preserve"> </w:t>
      </w:r>
      <w:r w:rsidR="00AD16BA" w:rsidRPr="00713793">
        <w:rPr>
          <w:rFonts w:asciiTheme="majorEastAsia" w:eastAsiaTheme="majorEastAsia" w:hAnsiTheme="majorEastAsia" w:hint="eastAsia"/>
          <w:szCs w:val="21"/>
        </w:rPr>
        <w:t>2023年</w:t>
      </w:r>
      <w:r w:rsidR="005A0D67">
        <w:rPr>
          <w:rFonts w:asciiTheme="majorEastAsia" w:eastAsiaTheme="majorEastAsia" w:hAnsiTheme="majorEastAsia"/>
          <w:szCs w:val="21"/>
        </w:rPr>
        <w:t>11</w:t>
      </w:r>
      <w:r w:rsidR="00712B07" w:rsidRPr="00713793">
        <w:rPr>
          <w:rFonts w:asciiTheme="majorEastAsia" w:eastAsiaTheme="majorEastAsia" w:hAnsiTheme="majorEastAsia" w:hint="eastAsia"/>
          <w:szCs w:val="21"/>
        </w:rPr>
        <w:t>月</w:t>
      </w:r>
      <w:r w:rsidR="005A0D67">
        <w:rPr>
          <w:rFonts w:asciiTheme="majorEastAsia" w:eastAsiaTheme="majorEastAsia" w:hAnsiTheme="majorEastAsia"/>
          <w:szCs w:val="21"/>
        </w:rPr>
        <w:t>22</w:t>
      </w:r>
      <w:r w:rsidR="00712B07" w:rsidRPr="00713793">
        <w:rPr>
          <w:rFonts w:asciiTheme="majorEastAsia" w:eastAsiaTheme="majorEastAsia" w:hAnsiTheme="majorEastAsia" w:hint="eastAsia"/>
          <w:szCs w:val="21"/>
        </w:rPr>
        <w:t>日</w:t>
      </w:r>
    </w:p>
    <w:sectPr w:rsidR="002F0BC7" w:rsidRPr="00713793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B0" w:rsidRDefault="00DA59B0" w:rsidP="009F7951">
      <w:r>
        <w:separator/>
      </w:r>
    </w:p>
  </w:endnote>
  <w:endnote w:type="continuationSeparator" w:id="0">
    <w:p w:rsidR="00DA59B0" w:rsidRDefault="00DA59B0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1F398B">
      <w:fldChar w:fldCharType="begin"/>
    </w:r>
    <w:r w:rsidR="00683D51">
      <w:instrText xml:space="preserve"> PAGE   \* MERGEFORMAT </w:instrText>
    </w:r>
    <w:r w:rsidR="001F398B">
      <w:fldChar w:fldCharType="separate"/>
    </w:r>
    <w:r w:rsidR="00CC0912">
      <w:rPr>
        <w:noProof/>
      </w:rPr>
      <w:t>1</w:t>
    </w:r>
    <w:r w:rsidR="001F398B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CC0912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B0" w:rsidRDefault="00DA59B0" w:rsidP="009F7951">
      <w:r>
        <w:separator/>
      </w:r>
    </w:p>
  </w:footnote>
  <w:footnote w:type="continuationSeparator" w:id="0">
    <w:p w:rsidR="00DA59B0" w:rsidRDefault="00DA59B0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A"/>
    <w:rsid w:val="0004439F"/>
    <w:rsid w:val="00052764"/>
    <w:rsid w:val="000809A4"/>
    <w:rsid w:val="000931C8"/>
    <w:rsid w:val="000947B5"/>
    <w:rsid w:val="00095ED2"/>
    <w:rsid w:val="00096499"/>
    <w:rsid w:val="000A06CA"/>
    <w:rsid w:val="000B14B7"/>
    <w:rsid w:val="000B6641"/>
    <w:rsid w:val="000C110C"/>
    <w:rsid w:val="000C5413"/>
    <w:rsid w:val="000D2A75"/>
    <w:rsid w:val="000E4D14"/>
    <w:rsid w:val="0010173B"/>
    <w:rsid w:val="00105A65"/>
    <w:rsid w:val="00107362"/>
    <w:rsid w:val="00111B9D"/>
    <w:rsid w:val="0011243A"/>
    <w:rsid w:val="00122313"/>
    <w:rsid w:val="00124909"/>
    <w:rsid w:val="0013467E"/>
    <w:rsid w:val="001349D5"/>
    <w:rsid w:val="001357A5"/>
    <w:rsid w:val="001364ED"/>
    <w:rsid w:val="0014620E"/>
    <w:rsid w:val="00151412"/>
    <w:rsid w:val="00151666"/>
    <w:rsid w:val="00172A27"/>
    <w:rsid w:val="00173F7C"/>
    <w:rsid w:val="00175D7C"/>
    <w:rsid w:val="00182A5B"/>
    <w:rsid w:val="00185D48"/>
    <w:rsid w:val="00185F53"/>
    <w:rsid w:val="001C450D"/>
    <w:rsid w:val="001C6143"/>
    <w:rsid w:val="001C6348"/>
    <w:rsid w:val="001D473B"/>
    <w:rsid w:val="001E369E"/>
    <w:rsid w:val="001E5FAC"/>
    <w:rsid w:val="001F1CC8"/>
    <w:rsid w:val="001F20C0"/>
    <w:rsid w:val="001F398B"/>
    <w:rsid w:val="00205D82"/>
    <w:rsid w:val="00212CC6"/>
    <w:rsid w:val="00213E61"/>
    <w:rsid w:val="00222B17"/>
    <w:rsid w:val="002254EC"/>
    <w:rsid w:val="00227378"/>
    <w:rsid w:val="00257AA7"/>
    <w:rsid w:val="00273624"/>
    <w:rsid w:val="00283DFA"/>
    <w:rsid w:val="002B10BB"/>
    <w:rsid w:val="002B23BC"/>
    <w:rsid w:val="002C20B4"/>
    <w:rsid w:val="002D26EB"/>
    <w:rsid w:val="002D3994"/>
    <w:rsid w:val="002F0BC7"/>
    <w:rsid w:val="002F3542"/>
    <w:rsid w:val="002F438E"/>
    <w:rsid w:val="002F43E9"/>
    <w:rsid w:val="00302E95"/>
    <w:rsid w:val="00304E49"/>
    <w:rsid w:val="00317A9D"/>
    <w:rsid w:val="003223F7"/>
    <w:rsid w:val="00322806"/>
    <w:rsid w:val="00345D5C"/>
    <w:rsid w:val="00352B13"/>
    <w:rsid w:val="00362144"/>
    <w:rsid w:val="00381366"/>
    <w:rsid w:val="0038573D"/>
    <w:rsid w:val="00390438"/>
    <w:rsid w:val="0039126D"/>
    <w:rsid w:val="003A3F99"/>
    <w:rsid w:val="003B1A8C"/>
    <w:rsid w:val="003B242B"/>
    <w:rsid w:val="003C67D9"/>
    <w:rsid w:val="003D3331"/>
    <w:rsid w:val="003D3612"/>
    <w:rsid w:val="003E2D26"/>
    <w:rsid w:val="003E3D5E"/>
    <w:rsid w:val="003F32B9"/>
    <w:rsid w:val="00412894"/>
    <w:rsid w:val="0042694A"/>
    <w:rsid w:val="00440F82"/>
    <w:rsid w:val="0046761B"/>
    <w:rsid w:val="00474D7F"/>
    <w:rsid w:val="00485C63"/>
    <w:rsid w:val="00492F49"/>
    <w:rsid w:val="00493A10"/>
    <w:rsid w:val="00494A80"/>
    <w:rsid w:val="00494E7A"/>
    <w:rsid w:val="00495D6A"/>
    <w:rsid w:val="004D0240"/>
    <w:rsid w:val="004D116E"/>
    <w:rsid w:val="004E0A92"/>
    <w:rsid w:val="004E0DD4"/>
    <w:rsid w:val="004F0294"/>
    <w:rsid w:val="004F259D"/>
    <w:rsid w:val="005130C0"/>
    <w:rsid w:val="005277AC"/>
    <w:rsid w:val="00543771"/>
    <w:rsid w:val="0055453B"/>
    <w:rsid w:val="005613BE"/>
    <w:rsid w:val="00566DD6"/>
    <w:rsid w:val="00585E2E"/>
    <w:rsid w:val="005932A2"/>
    <w:rsid w:val="005A0D67"/>
    <w:rsid w:val="005B53B7"/>
    <w:rsid w:val="005C5A3C"/>
    <w:rsid w:val="005C7412"/>
    <w:rsid w:val="005D3D31"/>
    <w:rsid w:val="00604EB6"/>
    <w:rsid w:val="00623920"/>
    <w:rsid w:val="00627C41"/>
    <w:rsid w:val="0063086B"/>
    <w:rsid w:val="006401BF"/>
    <w:rsid w:val="0064468E"/>
    <w:rsid w:val="006513E7"/>
    <w:rsid w:val="00652A55"/>
    <w:rsid w:val="00654C2A"/>
    <w:rsid w:val="0066619A"/>
    <w:rsid w:val="006777BA"/>
    <w:rsid w:val="00682404"/>
    <w:rsid w:val="00682983"/>
    <w:rsid w:val="00683D51"/>
    <w:rsid w:val="006877D2"/>
    <w:rsid w:val="006908B0"/>
    <w:rsid w:val="006973C5"/>
    <w:rsid w:val="006B2029"/>
    <w:rsid w:val="006D2931"/>
    <w:rsid w:val="006F1450"/>
    <w:rsid w:val="006F151D"/>
    <w:rsid w:val="00712B07"/>
    <w:rsid w:val="00713793"/>
    <w:rsid w:val="00722D4A"/>
    <w:rsid w:val="00741869"/>
    <w:rsid w:val="007773DA"/>
    <w:rsid w:val="007800C4"/>
    <w:rsid w:val="00793F18"/>
    <w:rsid w:val="00797B07"/>
    <w:rsid w:val="007B2675"/>
    <w:rsid w:val="007C4DDB"/>
    <w:rsid w:val="007C5895"/>
    <w:rsid w:val="007F0E03"/>
    <w:rsid w:val="0080195B"/>
    <w:rsid w:val="00806C0F"/>
    <w:rsid w:val="00823A81"/>
    <w:rsid w:val="00840D5A"/>
    <w:rsid w:val="0084459D"/>
    <w:rsid w:val="00850C65"/>
    <w:rsid w:val="00875B3C"/>
    <w:rsid w:val="00876088"/>
    <w:rsid w:val="00882FD3"/>
    <w:rsid w:val="008A7B17"/>
    <w:rsid w:val="008B2015"/>
    <w:rsid w:val="008C51AF"/>
    <w:rsid w:val="00914196"/>
    <w:rsid w:val="009418C4"/>
    <w:rsid w:val="00941B07"/>
    <w:rsid w:val="00941FF5"/>
    <w:rsid w:val="0095193E"/>
    <w:rsid w:val="009708E9"/>
    <w:rsid w:val="009C4094"/>
    <w:rsid w:val="009C54A9"/>
    <w:rsid w:val="009D6721"/>
    <w:rsid w:val="009E35E7"/>
    <w:rsid w:val="009E3752"/>
    <w:rsid w:val="009E409A"/>
    <w:rsid w:val="009F7385"/>
    <w:rsid w:val="009F7951"/>
    <w:rsid w:val="00A039B4"/>
    <w:rsid w:val="00A07AB6"/>
    <w:rsid w:val="00A34A4F"/>
    <w:rsid w:val="00A578E0"/>
    <w:rsid w:val="00A57E51"/>
    <w:rsid w:val="00A62827"/>
    <w:rsid w:val="00A64A05"/>
    <w:rsid w:val="00A70F42"/>
    <w:rsid w:val="00A84D88"/>
    <w:rsid w:val="00A94442"/>
    <w:rsid w:val="00A94833"/>
    <w:rsid w:val="00A94AE1"/>
    <w:rsid w:val="00AB1AFC"/>
    <w:rsid w:val="00AC0E58"/>
    <w:rsid w:val="00AC34A9"/>
    <w:rsid w:val="00AC471F"/>
    <w:rsid w:val="00AD16BA"/>
    <w:rsid w:val="00AE0CC1"/>
    <w:rsid w:val="00AE3179"/>
    <w:rsid w:val="00AE6FB0"/>
    <w:rsid w:val="00AF0732"/>
    <w:rsid w:val="00AF1AA3"/>
    <w:rsid w:val="00B0272A"/>
    <w:rsid w:val="00B26013"/>
    <w:rsid w:val="00B277F2"/>
    <w:rsid w:val="00B36F50"/>
    <w:rsid w:val="00B52D54"/>
    <w:rsid w:val="00B73B37"/>
    <w:rsid w:val="00B77843"/>
    <w:rsid w:val="00B82F0C"/>
    <w:rsid w:val="00B84C5B"/>
    <w:rsid w:val="00B9788B"/>
    <w:rsid w:val="00BA4725"/>
    <w:rsid w:val="00BB4D21"/>
    <w:rsid w:val="00BB7E00"/>
    <w:rsid w:val="00BD7812"/>
    <w:rsid w:val="00BF2710"/>
    <w:rsid w:val="00C113AF"/>
    <w:rsid w:val="00C35666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B0D60"/>
    <w:rsid w:val="00CC0912"/>
    <w:rsid w:val="00D02003"/>
    <w:rsid w:val="00D226EE"/>
    <w:rsid w:val="00D25134"/>
    <w:rsid w:val="00D25452"/>
    <w:rsid w:val="00D41ABF"/>
    <w:rsid w:val="00D4541A"/>
    <w:rsid w:val="00D75D4C"/>
    <w:rsid w:val="00D76C68"/>
    <w:rsid w:val="00DA42FC"/>
    <w:rsid w:val="00DA47DC"/>
    <w:rsid w:val="00DA59B0"/>
    <w:rsid w:val="00DC00BF"/>
    <w:rsid w:val="00DC3840"/>
    <w:rsid w:val="00DC5A46"/>
    <w:rsid w:val="00DD0BD1"/>
    <w:rsid w:val="00DD5BF8"/>
    <w:rsid w:val="00DE1290"/>
    <w:rsid w:val="00E1171C"/>
    <w:rsid w:val="00E44090"/>
    <w:rsid w:val="00E56E28"/>
    <w:rsid w:val="00E84800"/>
    <w:rsid w:val="00EA60EB"/>
    <w:rsid w:val="00EC0B1D"/>
    <w:rsid w:val="00EC4411"/>
    <w:rsid w:val="00ED6B71"/>
    <w:rsid w:val="00EE0DF7"/>
    <w:rsid w:val="00F031B6"/>
    <w:rsid w:val="00F10C08"/>
    <w:rsid w:val="00F165E7"/>
    <w:rsid w:val="00F23F28"/>
    <w:rsid w:val="00F378CD"/>
    <w:rsid w:val="00F422E5"/>
    <w:rsid w:val="00F53F25"/>
    <w:rsid w:val="00F94FFE"/>
    <w:rsid w:val="00FB1421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4D14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E4D14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E4D14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E4D14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E4D14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2020-06-10T08:04:00Z</cp:lastPrinted>
  <dcterms:created xsi:type="dcterms:W3CDTF">2023-11-21T16:02:00Z</dcterms:created>
  <dcterms:modified xsi:type="dcterms:W3CDTF">2023-11-21T16:02:00Z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