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E9" w:rsidRDefault="00DF77E9">
      <w:pPr>
        <w:widowControl/>
        <w:spacing w:after="450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32"/>
          <w:szCs w:val="32"/>
        </w:rPr>
      </w:pPr>
    </w:p>
    <w:p w:rsidR="00DF77E9" w:rsidRDefault="00791F34">
      <w:pPr>
        <w:widowControl/>
        <w:spacing w:after="450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36"/>
          <w:szCs w:val="36"/>
        </w:rPr>
        <w:t>中加中债</w:t>
      </w:r>
      <w:r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36"/>
          <w:szCs w:val="36"/>
        </w:rPr>
        <w:t>-1-5</w:t>
      </w:r>
      <w:r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36"/>
          <w:szCs w:val="36"/>
        </w:rPr>
        <w:t>年政策性金融债指数证券投资基金清算报告提示性公告</w:t>
      </w:r>
    </w:p>
    <w:tbl>
      <w:tblPr>
        <w:tblW w:w="36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</w:tblGrid>
      <w:tr w:rsidR="00DF77E9">
        <w:tc>
          <w:tcPr>
            <w:tcW w:w="36" w:type="dxa"/>
            <w:shd w:val="clear" w:color="auto" w:fill="F8F8F8"/>
            <w:vAlign w:val="center"/>
          </w:tcPr>
          <w:p w:rsidR="00DF77E9" w:rsidRDefault="00DF77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spacing w:val="15"/>
                <w:kern w:val="0"/>
                <w:sz w:val="27"/>
                <w:szCs w:val="27"/>
              </w:rPr>
            </w:pPr>
          </w:p>
        </w:tc>
      </w:tr>
    </w:tbl>
    <w:p w:rsidR="00DF77E9" w:rsidRDefault="00791F34">
      <w:pPr>
        <w:widowControl/>
        <w:spacing w:after="450"/>
        <w:ind w:firstLineChars="200" w:firstLine="600"/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中加中债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-1-5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年政策性金融债指数证券投资基金自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2023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年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10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月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12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日起进入清算期。清算报告全文于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2023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年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11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月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22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日在本公司网站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[www.bo</w:t>
      </w:r>
      <w:r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  <w:t>bbns.com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]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和中国证监会基金电子披露网站（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http://eid.csrc.gov.cn/fund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）披露，供投资者查阅。如有疑问可拨打本公司客服电话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4</w:t>
      </w:r>
      <w:r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  <w:t>00-00-95526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咨询。</w:t>
      </w:r>
    </w:p>
    <w:p w:rsidR="00DF77E9" w:rsidRDefault="00DF77E9">
      <w:pPr>
        <w:widowControl/>
        <w:spacing w:after="450"/>
        <w:ind w:firstLineChars="200" w:firstLine="600"/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</w:pPr>
      <w:bookmarkStart w:id="0" w:name="_GoBack"/>
      <w:bookmarkEnd w:id="0"/>
    </w:p>
    <w:p w:rsidR="00DF77E9" w:rsidRDefault="00791F34">
      <w:pPr>
        <w:widowControl/>
        <w:spacing w:after="450"/>
        <w:jc w:val="right"/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 xml:space="preserve">　　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 xml:space="preserve">                       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中加基金管理有限公司</w:t>
      </w:r>
    </w:p>
    <w:p w:rsidR="00DF77E9" w:rsidRDefault="00791F34">
      <w:pPr>
        <w:widowControl/>
        <w:spacing w:after="450"/>
        <w:jc w:val="right"/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 xml:space="preserve">　　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 xml:space="preserve">               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 xml:space="preserve">         2023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年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11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月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22</w:t>
      </w:r>
      <w:r>
        <w:rPr>
          <w:rFonts w:ascii="微软雅黑" w:eastAsia="微软雅黑" w:hAnsi="微软雅黑" w:cs="宋体" w:hint="eastAsia"/>
          <w:color w:val="000000"/>
          <w:spacing w:val="15"/>
          <w:kern w:val="0"/>
          <w:sz w:val="27"/>
          <w:szCs w:val="27"/>
        </w:rPr>
        <w:t>日</w:t>
      </w:r>
    </w:p>
    <w:p w:rsidR="00DF77E9" w:rsidRDefault="00DF77E9"/>
    <w:sectPr w:rsidR="00DF77E9" w:rsidSect="00DF7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330"/>
    <w:rsid w:val="000940E8"/>
    <w:rsid w:val="002C0330"/>
    <w:rsid w:val="00352894"/>
    <w:rsid w:val="00361A37"/>
    <w:rsid w:val="003773CE"/>
    <w:rsid w:val="00461879"/>
    <w:rsid w:val="005D4605"/>
    <w:rsid w:val="00694AB1"/>
    <w:rsid w:val="00791F34"/>
    <w:rsid w:val="007D58A0"/>
    <w:rsid w:val="00870233"/>
    <w:rsid w:val="00942A97"/>
    <w:rsid w:val="00A66672"/>
    <w:rsid w:val="00B252F6"/>
    <w:rsid w:val="00C06B1F"/>
    <w:rsid w:val="00DF77E9"/>
    <w:rsid w:val="00ED7702"/>
    <w:rsid w:val="00EE3E3A"/>
    <w:rsid w:val="00F461F1"/>
    <w:rsid w:val="00FC2D1B"/>
    <w:rsid w:val="00FD5691"/>
    <w:rsid w:val="287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DF77E9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DF77E9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DF77E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F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F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DF7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unhideWhenUsed/>
    <w:rsid w:val="00DF77E9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sid w:val="00DF77E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F77E9"/>
    <w:rPr>
      <w:sz w:val="18"/>
      <w:szCs w:val="18"/>
    </w:rPr>
  </w:style>
  <w:style w:type="paragraph" w:customStyle="1" w:styleId="orititlesource">
    <w:name w:val="ori_titlesource"/>
    <w:basedOn w:val="a"/>
    <w:rsid w:val="00DF7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rsid w:val="00DF77E9"/>
  </w:style>
  <w:style w:type="character" w:customStyle="1" w:styleId="Char">
    <w:name w:val="批注主题 Char"/>
    <w:basedOn w:val="Char0"/>
    <w:link w:val="a3"/>
    <w:uiPriority w:val="99"/>
    <w:semiHidden/>
    <w:rsid w:val="00DF77E9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F77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4</DocSecurity>
  <Lines>1</Lines>
  <Paragraphs>1</Paragraphs>
  <ScaleCrop>false</ScaleCrop>
  <Company>CNSTOCK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金州</dc:creator>
  <cp:lastModifiedBy>ZHONGM</cp:lastModifiedBy>
  <cp:revision>2</cp:revision>
  <dcterms:created xsi:type="dcterms:W3CDTF">2023-11-21T16:01:00Z</dcterms:created>
  <dcterms:modified xsi:type="dcterms:W3CDTF">2023-11-21T16:01:00Z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