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54A" w:rsidRDefault="00A1254A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1254A" w:rsidRDefault="00E3538B">
      <w:pPr>
        <w:jc w:val="center"/>
      </w:pPr>
      <w:r w:rsidRPr="00E3538B">
        <w:rPr>
          <w:rFonts w:cs="Times New Roman" w:hint="eastAsia"/>
          <w:b/>
          <w:sz w:val="48"/>
          <w:szCs w:val="48"/>
        </w:rPr>
        <w:t>西部利得行业主题优选灵活配置混合型证券投资基金</w:t>
      </w:r>
      <w:r>
        <w:rPr>
          <w:rFonts w:cs="Times New Roman" w:hint="eastAsia"/>
          <w:b/>
          <w:sz w:val="48"/>
          <w:szCs w:val="48"/>
        </w:rPr>
        <w:t>A类份额</w:t>
      </w:r>
      <w:r w:rsidR="007E1C66">
        <w:rPr>
          <w:rFonts w:cs="Times New Roman" w:hint="eastAsia"/>
          <w:b/>
          <w:sz w:val="48"/>
          <w:szCs w:val="48"/>
        </w:rPr>
        <w:t>恢复</w:t>
      </w:r>
      <w:r w:rsidR="00BD0A06">
        <w:rPr>
          <w:rFonts w:cs="Times New Roman" w:hint="eastAsia"/>
          <w:b/>
          <w:sz w:val="48"/>
          <w:szCs w:val="48"/>
        </w:rPr>
        <w:t>（大额）</w:t>
      </w:r>
      <w:r w:rsidR="00A1254A">
        <w:rPr>
          <w:rFonts w:cs="Times New Roman" w:hint="eastAsia"/>
          <w:b/>
          <w:sz w:val="48"/>
          <w:szCs w:val="48"/>
        </w:rPr>
        <w:t>申购、</w:t>
      </w:r>
      <w:r w:rsidR="00BD0A06">
        <w:rPr>
          <w:rFonts w:cs="Times New Roman" w:hint="eastAsia"/>
          <w:b/>
          <w:sz w:val="48"/>
          <w:szCs w:val="48"/>
        </w:rPr>
        <w:t>（大额）</w:t>
      </w:r>
      <w:r w:rsidR="00A1254A">
        <w:rPr>
          <w:rFonts w:cs="Times New Roman" w:hint="eastAsia"/>
          <w:b/>
          <w:sz w:val="48"/>
          <w:szCs w:val="48"/>
        </w:rPr>
        <w:t>转换转入、</w:t>
      </w:r>
      <w:r w:rsidR="00BD0A06">
        <w:rPr>
          <w:rFonts w:cs="Times New Roman" w:hint="eastAsia"/>
          <w:b/>
          <w:sz w:val="48"/>
          <w:szCs w:val="48"/>
        </w:rPr>
        <w:t>（大额）</w:t>
      </w:r>
      <w:r w:rsidR="00A1254A">
        <w:rPr>
          <w:rFonts w:cs="Times New Roman" w:hint="eastAsia"/>
          <w:b/>
          <w:sz w:val="48"/>
          <w:szCs w:val="48"/>
        </w:rPr>
        <w:t>定期定额投资业务的公告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 w:rsidR="00DE5E27">
        <w:rPr>
          <w:rFonts w:hint="eastAsia"/>
          <w:b/>
          <w:bCs/>
          <w:sz w:val="24"/>
          <w:szCs w:val="30"/>
        </w:rPr>
        <w:t>202</w:t>
      </w:r>
      <w:r w:rsidR="00DE5E27">
        <w:rPr>
          <w:b/>
          <w:bCs/>
          <w:sz w:val="24"/>
          <w:szCs w:val="30"/>
        </w:rPr>
        <w:t>3</w:t>
      </w:r>
      <w:r w:rsidR="00DE5E27">
        <w:rPr>
          <w:rFonts w:hint="eastAsia"/>
          <w:b/>
          <w:bCs/>
          <w:sz w:val="24"/>
          <w:szCs w:val="30"/>
        </w:rPr>
        <w:t>年</w:t>
      </w:r>
      <w:r w:rsidR="00DE5E27">
        <w:rPr>
          <w:b/>
          <w:bCs/>
          <w:sz w:val="24"/>
          <w:szCs w:val="30"/>
        </w:rPr>
        <w:t>11</w:t>
      </w:r>
      <w:r w:rsidR="007E1C66">
        <w:rPr>
          <w:rFonts w:hint="eastAsia"/>
          <w:b/>
          <w:bCs/>
          <w:sz w:val="24"/>
          <w:szCs w:val="30"/>
        </w:rPr>
        <w:t>月</w:t>
      </w:r>
      <w:r w:rsidR="00DE5E27">
        <w:rPr>
          <w:b/>
          <w:bCs/>
          <w:sz w:val="24"/>
          <w:szCs w:val="30"/>
        </w:rPr>
        <w:t>13</w:t>
      </w:r>
      <w:r>
        <w:rPr>
          <w:rFonts w:hint="eastAsia"/>
          <w:b/>
          <w:bCs/>
          <w:sz w:val="24"/>
          <w:szCs w:val="30"/>
        </w:rPr>
        <w:t>日</w:t>
      </w:r>
    </w:p>
    <w:p w:rsidR="00A1254A" w:rsidRDefault="00A1254A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870"/>
        <w:gridCol w:w="2410"/>
        <w:gridCol w:w="2410"/>
      </w:tblGrid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基金名称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rPr>
                <w:rFonts w:hint="eastAsia"/>
              </w:rPr>
              <w:t>西部利得行业主题优选灵活配置混合型证券投资基金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Pr="009507A9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 xml:space="preserve">基金简称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rPr>
                <w:rFonts w:hint="eastAsia"/>
              </w:rPr>
              <w:t>西部利得行业主题优选混合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Pr="009507A9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 xml:space="preserve">基金主代码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t>673040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西部利得基金管理有限公司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公告依据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 w:rsidP="00BA2A10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有关法律法规及《</w:t>
            </w:r>
            <w:r w:rsidR="00E3538B" w:rsidRPr="00E3538B">
              <w:rPr>
                <w:rFonts w:hint="eastAsia"/>
              </w:rPr>
              <w:t>西部利得行业主题优选灵活配置混合型证券投资基金</w:t>
            </w:r>
            <w:r w:rsidRPr="009507A9">
              <w:rPr>
                <w:rFonts w:hint="eastAsia"/>
              </w:rPr>
              <w:t>基金合同》、《</w:t>
            </w:r>
            <w:r w:rsidR="00E3538B" w:rsidRPr="00E3538B">
              <w:rPr>
                <w:rFonts w:hint="eastAsia"/>
              </w:rPr>
              <w:t>西部利得行业主题优选灵活配置混合型证券投资基金</w:t>
            </w:r>
            <w:r w:rsidRPr="009507A9">
              <w:rPr>
                <w:rFonts w:hint="eastAsia"/>
              </w:rPr>
              <w:t>招募说明书》等法律文件</w:t>
            </w:r>
          </w:p>
        </w:tc>
      </w:tr>
      <w:tr w:rsidR="00A1254A" w:rsidTr="00350D3D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7E1C66">
            <w:pPr>
              <w:rPr>
                <w:rFonts w:hint="eastAsia"/>
              </w:rPr>
            </w:pPr>
            <w:r>
              <w:rPr>
                <w:rFonts w:ascii="Calibri" w:hAnsi="Calibri"/>
              </w:rPr>
              <w:t>恢复</w:t>
            </w:r>
            <w:r w:rsidR="00A1254A" w:rsidRPr="009507A9">
              <w:rPr>
                <w:rFonts w:ascii="Calibri" w:hAnsi="Calibri" w:hint="eastAsia"/>
              </w:rPr>
              <w:t>相关业务的</w:t>
            </w:r>
            <w:r>
              <w:rPr>
                <w:rFonts w:ascii="Calibri" w:hAnsi="Calibri"/>
              </w:rPr>
              <w:t>日期</w:t>
            </w:r>
            <w:r w:rsidR="00A1254A" w:rsidRPr="009507A9">
              <w:rPr>
                <w:rFonts w:ascii="Calibri" w:hAnsi="Calibri" w:hint="eastAsia"/>
              </w:rPr>
              <w:t>及原因说明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7E1C66">
            <w:pPr>
              <w:rPr>
                <w:rFonts w:hint="eastAsia"/>
              </w:rPr>
            </w:pPr>
            <w:r>
              <w:rPr>
                <w:rFonts w:ascii="Calibri" w:hAnsi="Calibri"/>
              </w:rPr>
              <w:t>恢复</w:t>
            </w:r>
            <w:r w:rsidR="00A1254A" w:rsidRPr="009507A9">
              <w:rPr>
                <w:rFonts w:ascii="Calibri" w:hAnsi="Calibri" w:hint="eastAsia"/>
              </w:rPr>
              <w:t>申购日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DE5E27" w:rsidP="00BD0A06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202</w:t>
            </w:r>
            <w:r>
              <w:t>3</w:t>
            </w:r>
            <w:r w:rsidRPr="009507A9">
              <w:rPr>
                <w:rFonts w:hint="eastAsia"/>
              </w:rPr>
              <w:t>年</w:t>
            </w:r>
            <w:r>
              <w:t>11</w:t>
            </w:r>
            <w:r w:rsidR="007E1C66" w:rsidRPr="009507A9">
              <w:rPr>
                <w:rFonts w:hint="eastAsia"/>
              </w:rPr>
              <w:t>月</w:t>
            </w:r>
            <w:r>
              <w:t>14</w:t>
            </w:r>
            <w:r w:rsidR="00A1254A" w:rsidRPr="009507A9">
              <w:rPr>
                <w:rFonts w:hint="eastAsia"/>
              </w:rPr>
              <w:t>日</w:t>
            </w:r>
          </w:p>
        </w:tc>
      </w:tr>
      <w:tr w:rsidR="00A1254A" w:rsidTr="00350D3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A" w:rsidRDefault="00A1254A">
            <w:pPr>
              <w:widowControl/>
              <w:jc w:val="left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7E1C66">
            <w:pPr>
              <w:rPr>
                <w:rFonts w:hint="eastAsia"/>
              </w:rPr>
            </w:pPr>
            <w:r>
              <w:rPr>
                <w:rFonts w:ascii="Calibri" w:hAnsi="Calibri"/>
              </w:rPr>
              <w:t>恢复</w:t>
            </w:r>
            <w:r w:rsidR="00A1254A" w:rsidRPr="009507A9">
              <w:rPr>
                <w:rFonts w:ascii="Calibri" w:hAnsi="Calibri" w:hint="eastAsia"/>
              </w:rPr>
              <w:t>转换转入日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DE5E27" w:rsidP="00BD0A06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202</w:t>
            </w:r>
            <w:r>
              <w:t>3</w:t>
            </w:r>
            <w:r w:rsidRPr="009507A9">
              <w:rPr>
                <w:rFonts w:hint="eastAsia"/>
              </w:rPr>
              <w:t>年</w:t>
            </w:r>
            <w:r>
              <w:t>11</w:t>
            </w:r>
            <w:r w:rsidR="007E1C66" w:rsidRPr="009507A9">
              <w:rPr>
                <w:rFonts w:hint="eastAsia"/>
              </w:rPr>
              <w:t>月</w:t>
            </w:r>
            <w:r>
              <w:t>14</w:t>
            </w:r>
            <w:r w:rsidR="00A1254A" w:rsidRPr="009507A9">
              <w:rPr>
                <w:rFonts w:hint="eastAsia"/>
              </w:rPr>
              <w:t>日</w:t>
            </w:r>
          </w:p>
        </w:tc>
      </w:tr>
      <w:tr w:rsidR="00A1254A" w:rsidTr="00350D3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A" w:rsidRDefault="00A1254A">
            <w:pPr>
              <w:widowControl/>
              <w:jc w:val="left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7E1C66">
            <w:pPr>
              <w:rPr>
                <w:rFonts w:hint="eastAsia"/>
              </w:rPr>
            </w:pPr>
            <w:r>
              <w:rPr>
                <w:rFonts w:ascii="Calibri" w:hAnsi="Calibri"/>
              </w:rPr>
              <w:t>恢复</w:t>
            </w:r>
            <w:r w:rsidR="00A1254A" w:rsidRPr="009507A9">
              <w:rPr>
                <w:rFonts w:ascii="Calibri" w:hAnsi="Calibri" w:hint="eastAsia"/>
              </w:rPr>
              <w:t>定期定额投资日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DE5E27" w:rsidP="00BD0A06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202</w:t>
            </w:r>
            <w:r>
              <w:t>3</w:t>
            </w:r>
            <w:r w:rsidRPr="009507A9">
              <w:rPr>
                <w:rFonts w:hint="eastAsia"/>
              </w:rPr>
              <w:t>年</w:t>
            </w:r>
            <w:r>
              <w:t>11</w:t>
            </w:r>
            <w:r w:rsidR="007E1C66" w:rsidRPr="009507A9">
              <w:rPr>
                <w:rFonts w:hint="eastAsia"/>
              </w:rPr>
              <w:t>月</w:t>
            </w:r>
            <w:r>
              <w:t>14</w:t>
            </w:r>
            <w:r w:rsidR="00A1254A" w:rsidRPr="009507A9">
              <w:rPr>
                <w:rFonts w:hint="eastAsia"/>
              </w:rPr>
              <w:t>日</w:t>
            </w:r>
          </w:p>
        </w:tc>
      </w:tr>
      <w:tr w:rsidR="00A1254A" w:rsidTr="00350D3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A" w:rsidRDefault="00A1254A">
            <w:pPr>
              <w:widowControl/>
              <w:jc w:val="left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7E1C66">
            <w:pPr>
              <w:rPr>
                <w:rFonts w:hint="eastAsia"/>
              </w:rPr>
            </w:pPr>
            <w:r>
              <w:rPr>
                <w:rFonts w:ascii="Calibri" w:hAnsi="Calibri"/>
              </w:rPr>
              <w:t>恢复</w:t>
            </w:r>
            <w:r w:rsidR="00A1254A" w:rsidRPr="009507A9">
              <w:rPr>
                <w:rFonts w:ascii="Calibri" w:hAnsi="Calibri" w:hint="eastAsia"/>
              </w:rPr>
              <w:t>申购、转换转入、定期定额投资的原因说明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7E1C66" w:rsidP="00C25A48">
            <w:pPr>
              <w:rPr>
                <w:rFonts w:hint="eastAsia"/>
              </w:rPr>
            </w:pPr>
            <w:r w:rsidRPr="007E1C66">
              <w:rPr>
                <w:rFonts w:hint="eastAsia"/>
              </w:rPr>
              <w:t>满足投资者的投资需求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rPr>
                <w:rFonts w:hint="eastAsia"/>
              </w:rPr>
              <w:t>西部利得行业主题优选混合</w:t>
            </w:r>
            <w:r w:rsidR="00882C90" w:rsidRPr="00882C90">
              <w:t>A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rPr>
                <w:rFonts w:hint="eastAsia"/>
              </w:rPr>
              <w:t>西部利得行业主题优选混合</w:t>
            </w:r>
            <w:r w:rsidR="00882C90">
              <w:t>C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t>673040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E3538B">
            <w:pPr>
              <w:rPr>
                <w:rFonts w:hint="eastAsia"/>
              </w:rPr>
            </w:pPr>
            <w:r w:rsidRPr="00E3538B">
              <w:t>673043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该下属分级基金是否</w:t>
            </w:r>
            <w:r w:rsidR="007E1C66">
              <w:rPr>
                <w:rFonts w:ascii="Calibri" w:hAnsi="Calibri"/>
              </w:rPr>
              <w:t>恢复</w:t>
            </w:r>
            <w:r w:rsidRPr="009507A9">
              <w:rPr>
                <w:rFonts w:ascii="Calibri" w:hAnsi="Calibri" w:hint="eastAsia"/>
              </w:rPr>
              <w:t>申购、转换转入、定期定额投资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A10FAC">
            <w:pPr>
              <w:rPr>
                <w:rFonts w:hint="eastAsia"/>
              </w:rPr>
            </w:pPr>
            <w:r>
              <w:t>是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775877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</w:tr>
    </w:tbl>
    <w:p w:rsidR="00775877" w:rsidRDefault="00A1254A" w:rsidP="007E1C66">
      <w:pPr>
        <w:adjustRightInd w:val="0"/>
        <w:snapToGrid w:val="0"/>
        <w:spacing w:line="360" w:lineRule="auto"/>
        <w:jc w:val="left"/>
        <w:rPr>
          <w:szCs w:val="24"/>
          <w:lang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（1）</w:t>
      </w:r>
      <w:r w:rsidR="007E1C66" w:rsidRPr="007E1C66">
        <w:rPr>
          <w:rFonts w:hint="eastAsia"/>
          <w:szCs w:val="24"/>
          <w:lang/>
        </w:rPr>
        <w:t>为满足投资者的投资需求，</w:t>
      </w:r>
      <w:r>
        <w:rPr>
          <w:rFonts w:hint="eastAsia"/>
          <w:szCs w:val="24"/>
          <w:lang/>
        </w:rPr>
        <w:t>本基金管理人决定自</w:t>
      </w:r>
      <w:r w:rsidR="00DE5E27">
        <w:rPr>
          <w:rFonts w:hint="eastAsia"/>
          <w:szCs w:val="24"/>
          <w:lang/>
        </w:rPr>
        <w:t>202</w:t>
      </w:r>
      <w:r w:rsidR="00DE5E27">
        <w:rPr>
          <w:szCs w:val="24"/>
          <w:lang/>
        </w:rPr>
        <w:t>3</w:t>
      </w:r>
      <w:r w:rsidR="00DE5E27">
        <w:rPr>
          <w:rFonts w:hint="eastAsia"/>
          <w:szCs w:val="24"/>
          <w:lang/>
        </w:rPr>
        <w:t>年</w:t>
      </w:r>
      <w:r w:rsidR="00DE5E27">
        <w:rPr>
          <w:szCs w:val="24"/>
          <w:lang/>
        </w:rPr>
        <w:t>11</w:t>
      </w:r>
      <w:r w:rsidR="007E1C66">
        <w:rPr>
          <w:rFonts w:hint="eastAsia"/>
          <w:szCs w:val="24"/>
          <w:lang/>
        </w:rPr>
        <w:t>月</w:t>
      </w:r>
      <w:r w:rsidR="00DE5E27">
        <w:rPr>
          <w:szCs w:val="24"/>
          <w:lang/>
        </w:rPr>
        <w:t>14</w:t>
      </w:r>
      <w:r>
        <w:rPr>
          <w:rFonts w:hint="eastAsia"/>
          <w:szCs w:val="24"/>
          <w:lang/>
        </w:rPr>
        <w:t>日起</w:t>
      </w:r>
      <w:r w:rsidR="007E1C66">
        <w:rPr>
          <w:rFonts w:hint="eastAsia"/>
          <w:szCs w:val="24"/>
          <w:lang/>
        </w:rPr>
        <w:t>恢复</w:t>
      </w:r>
      <w:r w:rsidR="00E3538B" w:rsidRPr="00E3538B">
        <w:rPr>
          <w:rFonts w:hint="eastAsia"/>
          <w:szCs w:val="24"/>
          <w:lang/>
        </w:rPr>
        <w:t>西部利得行业主题优选灵活配置混合型证券投资基金</w:t>
      </w:r>
      <w:r>
        <w:rPr>
          <w:rFonts w:hint="eastAsia"/>
          <w:szCs w:val="24"/>
          <w:lang/>
        </w:rPr>
        <w:t>（以下简称“本基金”）</w:t>
      </w:r>
      <w:r w:rsidR="00E3538B">
        <w:rPr>
          <w:rFonts w:hint="eastAsia"/>
          <w:szCs w:val="24"/>
        </w:rPr>
        <w:t>A类份额</w:t>
      </w:r>
      <w:r>
        <w:rPr>
          <w:rFonts w:hint="eastAsia"/>
          <w:szCs w:val="24"/>
          <w:lang/>
        </w:rPr>
        <w:t>在</w:t>
      </w:r>
      <w:r w:rsidR="00882C90">
        <w:rPr>
          <w:szCs w:val="24"/>
          <w:lang/>
        </w:rPr>
        <w:t>全部</w:t>
      </w:r>
      <w:r w:rsidR="007E1C66">
        <w:rPr>
          <w:szCs w:val="24"/>
          <w:lang/>
        </w:rPr>
        <w:t>销售</w:t>
      </w:r>
      <w:r>
        <w:rPr>
          <w:rFonts w:hint="eastAsia"/>
          <w:szCs w:val="24"/>
          <w:lang/>
        </w:rPr>
        <w:t>渠道的申购、转换转入及定期定额投资业务。</w:t>
      </w:r>
      <w:r w:rsidR="007E1C66">
        <w:rPr>
          <w:rFonts w:hint="eastAsia"/>
          <w:szCs w:val="24"/>
          <w:lang/>
        </w:rPr>
        <w:t>同时</w:t>
      </w:r>
      <w:r w:rsidR="007E1C66" w:rsidRPr="00963E29">
        <w:rPr>
          <w:rFonts w:hint="eastAsia"/>
          <w:b/>
          <w:szCs w:val="24"/>
          <w:lang/>
        </w:rPr>
        <w:t>在全部销售渠道取消对本基金</w:t>
      </w:r>
      <w:r w:rsidR="007E1C66" w:rsidRPr="00963E29">
        <w:rPr>
          <w:rFonts w:hint="eastAsia"/>
          <w:b/>
          <w:szCs w:val="24"/>
        </w:rPr>
        <w:t>A类份额</w:t>
      </w:r>
      <w:r w:rsidR="007E1C66" w:rsidRPr="00963E29">
        <w:rPr>
          <w:rFonts w:hint="eastAsia"/>
          <w:b/>
          <w:szCs w:val="24"/>
          <w:lang/>
        </w:rPr>
        <w:t>大额申购、大额转换转入、大额定期定额投资业务的限制</w:t>
      </w:r>
      <w:r w:rsidR="007E1C66">
        <w:rPr>
          <w:rFonts w:hint="eastAsia"/>
          <w:szCs w:val="24"/>
          <w:lang/>
        </w:rPr>
        <w:t>。</w:t>
      </w:r>
    </w:p>
    <w:p w:rsidR="00A1254A" w:rsidRDefault="00775877" w:rsidP="00B01B17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  <w:szCs w:val="24"/>
          <w:lang/>
        </w:rPr>
      </w:pPr>
      <w:r>
        <w:rPr>
          <w:szCs w:val="24"/>
        </w:rPr>
        <w:t>（</w:t>
      </w:r>
      <w:r>
        <w:rPr>
          <w:rFonts w:hint="eastAsia"/>
          <w:szCs w:val="24"/>
        </w:rPr>
        <w:t>2</w:t>
      </w:r>
      <w:r w:rsidR="00E66C80">
        <w:rPr>
          <w:szCs w:val="24"/>
        </w:rPr>
        <w:t>）</w:t>
      </w:r>
      <w:r>
        <w:rPr>
          <w:rFonts w:hint="eastAsia"/>
          <w:szCs w:val="24"/>
        </w:rPr>
        <w:t>本基金C类份额</w:t>
      </w:r>
      <w:r w:rsidR="00E66C80">
        <w:rPr>
          <w:rFonts w:hint="eastAsia"/>
          <w:szCs w:val="24"/>
        </w:rPr>
        <w:t>未暂停</w:t>
      </w:r>
      <w:r w:rsidR="00E66C80">
        <w:rPr>
          <w:rFonts w:hint="eastAsia"/>
          <w:szCs w:val="24"/>
          <w:lang/>
        </w:rPr>
        <w:t>申购、转换转入及定期定额投资业务，</w:t>
      </w:r>
      <w:r w:rsidR="00E66C80">
        <w:rPr>
          <w:rFonts w:hint="eastAsia"/>
          <w:szCs w:val="24"/>
        </w:rPr>
        <w:t>本基金C类份额</w:t>
      </w:r>
      <w:r>
        <w:rPr>
          <w:rFonts w:hint="eastAsia"/>
          <w:szCs w:val="24"/>
          <w:lang/>
        </w:rPr>
        <w:t>在</w:t>
      </w:r>
      <w:r>
        <w:rPr>
          <w:szCs w:val="24"/>
          <w:lang/>
        </w:rPr>
        <w:t>全部销售</w:t>
      </w:r>
      <w:r>
        <w:rPr>
          <w:rFonts w:hint="eastAsia"/>
          <w:szCs w:val="24"/>
          <w:lang/>
        </w:rPr>
        <w:t>渠道的申购、转换转入及定期定额投资业务正常办理。</w:t>
      </w:r>
      <w:r w:rsidR="00A1254A">
        <w:rPr>
          <w:rFonts w:hint="eastAsia"/>
          <w:szCs w:val="24"/>
          <w:lang/>
        </w:rPr>
        <w:br/>
        <w:t xml:space="preserve">　　（</w:t>
      </w:r>
      <w:r>
        <w:rPr>
          <w:szCs w:val="24"/>
          <w:lang/>
        </w:rPr>
        <w:t>3</w:t>
      </w:r>
      <w:r w:rsidR="00A1254A">
        <w:rPr>
          <w:rFonts w:hint="eastAsia"/>
          <w:szCs w:val="24"/>
          <w:lang/>
        </w:rPr>
        <w:t>）上述业务的最终解释权归本基金管理人所有。</w:t>
      </w:r>
      <w:r w:rsidR="00A1254A">
        <w:rPr>
          <w:rFonts w:hint="eastAsia"/>
          <w:szCs w:val="24"/>
        </w:rPr>
        <w:t xml:space="preserve"> </w:t>
      </w:r>
    </w:p>
    <w:p w:rsidR="00A1254A" w:rsidRDefault="00A1254A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A1254A" w:rsidRDefault="00A1254A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投资者可通过本公司网站（www.westleadfund.com）或拨打客服电话400-700-7818咨询相关信息。</w:t>
      </w:r>
      <w:r>
        <w:rPr>
          <w:rFonts w:hint="eastAsia"/>
          <w:szCs w:val="21"/>
        </w:rPr>
        <w:br/>
        <w:t xml:space="preserve">　　风险提示：基金管理人承诺以诚实信用、勤勉尽责的原则管理和运用基金资产，但不保证基金一定盈利，也不保证最低收益。投资者投资于本基金前应认真阅读本基金的基金合同和招募说明书。</w:t>
      </w:r>
      <w:r>
        <w:rPr>
          <w:rFonts w:hint="eastAsia"/>
          <w:szCs w:val="21"/>
        </w:rPr>
        <w:br/>
        <w:t xml:space="preserve">　　特此公告。</w:t>
      </w:r>
    </w:p>
    <w:p w:rsidR="00A1254A" w:rsidRDefault="00A1254A" w:rsidP="00E03675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1254A" w:rsidRDefault="00A1254A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西部利得基金管理有限公司</w:t>
      </w:r>
    </w:p>
    <w:p w:rsidR="00A1254A" w:rsidRDefault="00DE5E27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11</w:t>
      </w:r>
      <w:r w:rsidR="007E1C66">
        <w:rPr>
          <w:rFonts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13</w:t>
      </w:r>
      <w:r w:rsidR="00A1254A">
        <w:rPr>
          <w:rFonts w:hint="eastAsia"/>
          <w:b/>
          <w:bCs/>
          <w:sz w:val="24"/>
          <w:szCs w:val="24"/>
        </w:rPr>
        <w:t>日</w:t>
      </w:r>
      <w:bookmarkEnd w:id="22"/>
    </w:p>
    <w:sectPr w:rsidR="00A1254A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97" w:rsidRDefault="00B76397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76397" w:rsidRDefault="00B76397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A" w:rsidRDefault="00A1254A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E5628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1E5628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97" w:rsidRDefault="00B76397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76397" w:rsidRDefault="00B76397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A" w:rsidRDefault="0070655C">
    <w:pPr>
      <w:pStyle w:val="a7"/>
      <w:jc w:val="right"/>
      <w:rPr>
        <w:rFonts w:hint="eastAsia"/>
      </w:rPr>
    </w:pPr>
    <w:r w:rsidRPr="0070655C">
      <w:rPr>
        <w:rFonts w:hint="eastAsia"/>
      </w:rPr>
      <w:t>西部利得行业主题优选灵活配置混合型证券投资基金</w:t>
    </w:r>
    <w:r w:rsidRPr="0070655C">
      <w:t>A类份额恢复（大额）申购、（大额）转换转入、（大额）定期定额投资业务的公告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attachedTemplate r:id="rId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A9"/>
    <w:rsid w:val="000C78FC"/>
    <w:rsid w:val="000D040B"/>
    <w:rsid w:val="001410A7"/>
    <w:rsid w:val="00172985"/>
    <w:rsid w:val="00176DC4"/>
    <w:rsid w:val="001945E0"/>
    <w:rsid w:val="001E3FD1"/>
    <w:rsid w:val="001E5628"/>
    <w:rsid w:val="00266965"/>
    <w:rsid w:val="00295BD3"/>
    <w:rsid w:val="002F0DB7"/>
    <w:rsid w:val="003110B5"/>
    <w:rsid w:val="0032017D"/>
    <w:rsid w:val="00341E45"/>
    <w:rsid w:val="00350D3D"/>
    <w:rsid w:val="00390EE8"/>
    <w:rsid w:val="00434BCC"/>
    <w:rsid w:val="004E2B10"/>
    <w:rsid w:val="0050110B"/>
    <w:rsid w:val="005163FE"/>
    <w:rsid w:val="005A37EF"/>
    <w:rsid w:val="00635ADF"/>
    <w:rsid w:val="00652330"/>
    <w:rsid w:val="00677F4D"/>
    <w:rsid w:val="00681CD4"/>
    <w:rsid w:val="006907A1"/>
    <w:rsid w:val="006D5079"/>
    <w:rsid w:val="006F43CF"/>
    <w:rsid w:val="0070655C"/>
    <w:rsid w:val="00775877"/>
    <w:rsid w:val="00777409"/>
    <w:rsid w:val="007E014B"/>
    <w:rsid w:val="007E1C66"/>
    <w:rsid w:val="00873B7C"/>
    <w:rsid w:val="00882C90"/>
    <w:rsid w:val="008C77BB"/>
    <w:rsid w:val="008F4EC3"/>
    <w:rsid w:val="009507A9"/>
    <w:rsid w:val="00963E29"/>
    <w:rsid w:val="00991DC6"/>
    <w:rsid w:val="009E6A98"/>
    <w:rsid w:val="009F258B"/>
    <w:rsid w:val="00A10FAC"/>
    <w:rsid w:val="00A1254A"/>
    <w:rsid w:val="00A31ADB"/>
    <w:rsid w:val="00A3250D"/>
    <w:rsid w:val="00A945D6"/>
    <w:rsid w:val="00B01B17"/>
    <w:rsid w:val="00B15592"/>
    <w:rsid w:val="00B479B2"/>
    <w:rsid w:val="00B5323B"/>
    <w:rsid w:val="00B76397"/>
    <w:rsid w:val="00BA2A10"/>
    <w:rsid w:val="00BA5C33"/>
    <w:rsid w:val="00BA6F8A"/>
    <w:rsid w:val="00BC19B7"/>
    <w:rsid w:val="00BD0A06"/>
    <w:rsid w:val="00C25A48"/>
    <w:rsid w:val="00C32E36"/>
    <w:rsid w:val="00C60843"/>
    <w:rsid w:val="00DA1758"/>
    <w:rsid w:val="00DB7496"/>
    <w:rsid w:val="00DE5E27"/>
    <w:rsid w:val="00E03675"/>
    <w:rsid w:val="00E3538B"/>
    <w:rsid w:val="00E4016A"/>
    <w:rsid w:val="00E66C80"/>
    <w:rsid w:val="00E772FD"/>
    <w:rsid w:val="00F27C85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1EE6-4421-4E78-80D5-3A36735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2023-06-13T09:19:00Z</cp:lastPrinted>
  <dcterms:created xsi:type="dcterms:W3CDTF">2023-11-12T16:00:00Z</dcterms:created>
  <dcterms:modified xsi:type="dcterms:W3CDTF">2023-11-12T16:00:00Z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