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1EA" w:rsidRDefault="00616930" w:rsidP="00CD7ABA">
      <w:pPr>
        <w:widowControl/>
        <w:spacing w:line="360" w:lineRule="auto"/>
        <w:jc w:val="center"/>
        <w:rPr>
          <w:rFonts w:eastAsiaTheme="minorEastAsia"/>
          <w:b/>
          <w:kern w:val="0"/>
          <w:sz w:val="24"/>
          <w:szCs w:val="24"/>
        </w:rPr>
      </w:pPr>
      <w:bookmarkStart w:id="0" w:name="_GoBack"/>
      <w:bookmarkEnd w:id="0"/>
      <w:r>
        <w:rPr>
          <w:rFonts w:eastAsiaTheme="minorEastAsia"/>
          <w:b/>
          <w:kern w:val="0"/>
          <w:sz w:val="24"/>
          <w:szCs w:val="24"/>
        </w:rPr>
        <w:t>华夏基金管理有限公司关于调整华夏希望债券型证券投资基金基金经理的公告</w:t>
      </w:r>
    </w:p>
    <w:p w:rsidR="008131EA" w:rsidRDefault="00616930">
      <w:pPr>
        <w:spacing w:line="560" w:lineRule="exact"/>
        <w:jc w:val="center"/>
        <w:rPr>
          <w:rFonts w:eastAsiaTheme="minorEastAsia"/>
          <w:b/>
          <w:bCs/>
          <w:color w:val="000000"/>
          <w:sz w:val="24"/>
          <w:szCs w:val="24"/>
        </w:rPr>
      </w:pPr>
      <w:r>
        <w:rPr>
          <w:rFonts w:eastAsiaTheme="minorEastAsia"/>
          <w:b/>
          <w:bCs/>
          <w:color w:val="000000"/>
          <w:sz w:val="24"/>
          <w:szCs w:val="24"/>
        </w:rPr>
        <w:t>公告送出日期：</w:t>
      </w:r>
      <w:r>
        <w:rPr>
          <w:rFonts w:eastAsiaTheme="minorEastAsia"/>
          <w:b/>
          <w:bCs/>
          <w:sz w:val="24"/>
          <w:szCs w:val="24"/>
        </w:rPr>
        <w:t>2023</w:t>
      </w:r>
      <w:r>
        <w:rPr>
          <w:rFonts w:eastAsiaTheme="minorEastAsia"/>
          <w:b/>
          <w:bCs/>
          <w:sz w:val="24"/>
          <w:szCs w:val="24"/>
        </w:rPr>
        <w:t>年</w:t>
      </w:r>
      <w:r>
        <w:rPr>
          <w:rFonts w:eastAsiaTheme="minorEastAsia"/>
          <w:b/>
          <w:bCs/>
          <w:sz w:val="24"/>
          <w:szCs w:val="24"/>
        </w:rPr>
        <w:t>11</w:t>
      </w:r>
      <w:r>
        <w:rPr>
          <w:rFonts w:eastAsiaTheme="minorEastAsia"/>
          <w:b/>
          <w:bCs/>
          <w:sz w:val="24"/>
          <w:szCs w:val="24"/>
        </w:rPr>
        <w:t>月</w:t>
      </w:r>
      <w:r>
        <w:rPr>
          <w:rFonts w:eastAsiaTheme="minorEastAsia"/>
          <w:b/>
          <w:bCs/>
          <w:sz w:val="24"/>
          <w:szCs w:val="24"/>
        </w:rPr>
        <w:t>11</w:t>
      </w:r>
      <w:r>
        <w:rPr>
          <w:rFonts w:eastAsiaTheme="minorEastAsia"/>
          <w:b/>
          <w:bCs/>
          <w:sz w:val="24"/>
          <w:szCs w:val="24"/>
        </w:rPr>
        <w:t>日</w:t>
      </w:r>
    </w:p>
    <w:p w:rsidR="008131EA" w:rsidRDefault="0036498F">
      <w:pPr>
        <w:spacing w:line="560" w:lineRule="exact"/>
        <w:jc w:val="center"/>
        <w:rPr>
          <w:rFonts w:eastAsiaTheme="minorEastAsia"/>
          <w:color w:val="000000"/>
          <w:sz w:val="24"/>
          <w:szCs w:val="24"/>
        </w:rPr>
      </w:pPr>
    </w:p>
    <w:p w:rsidR="008131EA" w:rsidRDefault="00616930">
      <w:pPr>
        <w:pStyle w:val="3"/>
        <w:keepNext w:val="0"/>
        <w:keepLines w:val="0"/>
        <w:spacing w:before="0" w:after="0" w:line="360" w:lineRule="auto"/>
        <w:rPr>
          <w:rFonts w:eastAsiaTheme="minorEastAsia"/>
          <w:bCs w:val="0"/>
          <w:color w:val="000000"/>
          <w:sz w:val="24"/>
          <w:szCs w:val="24"/>
        </w:rPr>
      </w:pPr>
      <w:bookmarkStart w:id="1" w:name="_Toc275961408"/>
      <w:r>
        <w:rPr>
          <w:rFonts w:eastAsiaTheme="minorEastAsia"/>
          <w:bCs w:val="0"/>
          <w:color w:val="000000"/>
          <w:sz w:val="24"/>
          <w:szCs w:val="24"/>
        </w:rPr>
        <w:t xml:space="preserve">1 </w:t>
      </w:r>
      <w:r>
        <w:rPr>
          <w:rFonts w:eastAsiaTheme="minorEastAsia"/>
          <w:bCs w:val="0"/>
          <w:color w:val="000000"/>
          <w:sz w:val="24"/>
          <w:szCs w:val="24"/>
        </w:rPr>
        <w:t>公告基本信息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3"/>
        <w:gridCol w:w="5286"/>
      </w:tblGrid>
      <w:tr w:rsidR="009B329C">
        <w:trPr>
          <w:jc w:val="center"/>
        </w:trPr>
        <w:tc>
          <w:tcPr>
            <w:tcW w:w="4353" w:type="dxa"/>
          </w:tcPr>
          <w:p w:rsidR="008131EA" w:rsidRDefault="00616930">
            <w:pPr>
              <w:rPr>
                <w:rFonts w:eastAsiaTheme="minorEastAsia"/>
                <w:color w:val="000000"/>
                <w:sz w:val="21"/>
                <w:szCs w:val="21"/>
              </w:rPr>
            </w:pPr>
            <w:r>
              <w:rPr>
                <w:rFonts w:eastAsiaTheme="minorEastAsia"/>
                <w:color w:val="000000"/>
                <w:sz w:val="21"/>
                <w:szCs w:val="21"/>
              </w:rPr>
              <w:t>基金名称</w:t>
            </w:r>
          </w:p>
        </w:tc>
        <w:tc>
          <w:tcPr>
            <w:tcW w:w="5286" w:type="dxa"/>
            <w:vAlign w:val="center"/>
          </w:tcPr>
          <w:p w:rsidR="008131EA" w:rsidRDefault="00616930">
            <w:pPr>
              <w:rPr>
                <w:rFonts w:eastAsiaTheme="minorEastAsia"/>
                <w:sz w:val="21"/>
                <w:szCs w:val="21"/>
              </w:rPr>
            </w:pPr>
            <w:r>
              <w:rPr>
                <w:rFonts w:eastAsiaTheme="minorEastAsia"/>
                <w:sz w:val="21"/>
                <w:szCs w:val="21"/>
              </w:rPr>
              <w:t>华夏希望债券型证券投资基金</w:t>
            </w:r>
          </w:p>
        </w:tc>
      </w:tr>
      <w:tr w:rsidR="009B329C">
        <w:trPr>
          <w:jc w:val="center"/>
        </w:trPr>
        <w:tc>
          <w:tcPr>
            <w:tcW w:w="4353" w:type="dxa"/>
          </w:tcPr>
          <w:p w:rsidR="008131EA" w:rsidRDefault="00616930">
            <w:pPr>
              <w:rPr>
                <w:rFonts w:eastAsiaTheme="minorEastAsia"/>
                <w:color w:val="000000"/>
                <w:sz w:val="21"/>
                <w:szCs w:val="21"/>
              </w:rPr>
            </w:pPr>
            <w:r>
              <w:rPr>
                <w:rFonts w:eastAsiaTheme="minorEastAsia"/>
                <w:color w:val="000000"/>
                <w:sz w:val="21"/>
                <w:szCs w:val="21"/>
              </w:rPr>
              <w:t>基金简称</w:t>
            </w:r>
          </w:p>
        </w:tc>
        <w:tc>
          <w:tcPr>
            <w:tcW w:w="5286" w:type="dxa"/>
            <w:vAlign w:val="center"/>
          </w:tcPr>
          <w:p w:rsidR="008131EA" w:rsidRDefault="00616930">
            <w:pPr>
              <w:rPr>
                <w:rFonts w:eastAsiaTheme="minorEastAsia"/>
                <w:sz w:val="21"/>
                <w:szCs w:val="21"/>
              </w:rPr>
            </w:pPr>
            <w:r>
              <w:rPr>
                <w:rFonts w:eastAsiaTheme="minorEastAsia"/>
                <w:sz w:val="21"/>
                <w:szCs w:val="21"/>
              </w:rPr>
              <w:t>华夏希望债券</w:t>
            </w:r>
          </w:p>
        </w:tc>
      </w:tr>
      <w:tr w:rsidR="009B329C">
        <w:trPr>
          <w:jc w:val="center"/>
        </w:trPr>
        <w:tc>
          <w:tcPr>
            <w:tcW w:w="4353" w:type="dxa"/>
            <w:vAlign w:val="center"/>
          </w:tcPr>
          <w:p w:rsidR="008131EA" w:rsidRDefault="00616930">
            <w:pPr>
              <w:rPr>
                <w:rFonts w:eastAsiaTheme="minorEastAsia"/>
                <w:color w:val="000000"/>
                <w:sz w:val="21"/>
                <w:szCs w:val="21"/>
              </w:rPr>
            </w:pPr>
            <w:r>
              <w:rPr>
                <w:rFonts w:eastAsiaTheme="minorEastAsia"/>
                <w:color w:val="000000"/>
                <w:sz w:val="21"/>
                <w:szCs w:val="21"/>
              </w:rPr>
              <w:t>基金主代码</w:t>
            </w:r>
          </w:p>
        </w:tc>
        <w:tc>
          <w:tcPr>
            <w:tcW w:w="5286" w:type="dxa"/>
            <w:vAlign w:val="center"/>
          </w:tcPr>
          <w:p w:rsidR="008131EA" w:rsidRDefault="00616930">
            <w:pPr>
              <w:rPr>
                <w:rFonts w:eastAsiaTheme="minorEastAsia"/>
                <w:sz w:val="21"/>
                <w:szCs w:val="21"/>
              </w:rPr>
            </w:pPr>
            <w:r>
              <w:rPr>
                <w:rFonts w:eastAsiaTheme="minorEastAsia"/>
                <w:sz w:val="21"/>
                <w:szCs w:val="21"/>
              </w:rPr>
              <w:t>001011</w:t>
            </w:r>
          </w:p>
        </w:tc>
      </w:tr>
      <w:tr w:rsidR="009B329C">
        <w:trPr>
          <w:jc w:val="center"/>
        </w:trPr>
        <w:tc>
          <w:tcPr>
            <w:tcW w:w="4353" w:type="dxa"/>
          </w:tcPr>
          <w:p w:rsidR="008131EA" w:rsidRDefault="00616930">
            <w:pPr>
              <w:rPr>
                <w:rFonts w:eastAsiaTheme="minorEastAsia"/>
                <w:color w:val="000000"/>
                <w:sz w:val="21"/>
                <w:szCs w:val="21"/>
              </w:rPr>
            </w:pPr>
            <w:r>
              <w:rPr>
                <w:rFonts w:eastAsiaTheme="minorEastAsia"/>
                <w:color w:val="000000"/>
                <w:sz w:val="21"/>
                <w:szCs w:val="21"/>
              </w:rPr>
              <w:t>基金管理人名称</w:t>
            </w:r>
          </w:p>
        </w:tc>
        <w:tc>
          <w:tcPr>
            <w:tcW w:w="5286" w:type="dxa"/>
            <w:vAlign w:val="center"/>
          </w:tcPr>
          <w:p w:rsidR="008131EA" w:rsidRDefault="00616930">
            <w:pPr>
              <w:rPr>
                <w:rFonts w:eastAsiaTheme="minorEastAsia"/>
                <w:sz w:val="21"/>
                <w:szCs w:val="21"/>
              </w:rPr>
            </w:pPr>
            <w:r>
              <w:rPr>
                <w:rFonts w:eastAsiaTheme="minorEastAsia"/>
                <w:sz w:val="21"/>
                <w:szCs w:val="21"/>
              </w:rPr>
              <w:t>华夏基金管理有限公司</w:t>
            </w:r>
          </w:p>
        </w:tc>
      </w:tr>
      <w:tr w:rsidR="009B329C">
        <w:trPr>
          <w:jc w:val="center"/>
        </w:trPr>
        <w:tc>
          <w:tcPr>
            <w:tcW w:w="4353" w:type="dxa"/>
          </w:tcPr>
          <w:p w:rsidR="008131EA" w:rsidRDefault="00616930">
            <w:pPr>
              <w:rPr>
                <w:rFonts w:eastAsiaTheme="minorEastAsia"/>
                <w:color w:val="000000"/>
                <w:sz w:val="21"/>
                <w:szCs w:val="21"/>
              </w:rPr>
            </w:pPr>
            <w:r>
              <w:rPr>
                <w:rFonts w:eastAsiaTheme="minorEastAsia"/>
                <w:color w:val="000000"/>
                <w:sz w:val="21"/>
                <w:szCs w:val="21"/>
              </w:rPr>
              <w:t>公告依据</w:t>
            </w:r>
          </w:p>
        </w:tc>
        <w:tc>
          <w:tcPr>
            <w:tcW w:w="5286" w:type="dxa"/>
            <w:vAlign w:val="center"/>
          </w:tcPr>
          <w:p w:rsidR="008131EA" w:rsidRDefault="00616930">
            <w:pPr>
              <w:rPr>
                <w:rFonts w:eastAsiaTheme="minorEastAsia"/>
                <w:sz w:val="21"/>
                <w:szCs w:val="21"/>
              </w:rPr>
            </w:pPr>
            <w:r>
              <w:rPr>
                <w:rFonts w:eastAsiaTheme="minorEastAsia"/>
                <w:sz w:val="21"/>
                <w:szCs w:val="21"/>
              </w:rPr>
              <w:t>《公开募集证券投资基金信息披露管理办法》</w:t>
            </w:r>
          </w:p>
        </w:tc>
      </w:tr>
      <w:tr w:rsidR="009B329C">
        <w:trPr>
          <w:jc w:val="center"/>
        </w:trPr>
        <w:tc>
          <w:tcPr>
            <w:tcW w:w="4353" w:type="dxa"/>
          </w:tcPr>
          <w:p w:rsidR="008131EA" w:rsidRDefault="00616930">
            <w:pPr>
              <w:rPr>
                <w:rFonts w:eastAsiaTheme="minorEastAsia"/>
                <w:color w:val="000000"/>
                <w:sz w:val="21"/>
                <w:szCs w:val="21"/>
              </w:rPr>
            </w:pPr>
            <w:r>
              <w:rPr>
                <w:rFonts w:eastAsiaTheme="minorEastAsia"/>
                <w:color w:val="000000"/>
                <w:sz w:val="21"/>
                <w:szCs w:val="21"/>
              </w:rPr>
              <w:t>基金经理变更类型</w:t>
            </w:r>
          </w:p>
        </w:tc>
        <w:tc>
          <w:tcPr>
            <w:tcW w:w="5286" w:type="dxa"/>
            <w:vAlign w:val="center"/>
          </w:tcPr>
          <w:p w:rsidR="008131EA" w:rsidRDefault="00616930">
            <w:pPr>
              <w:rPr>
                <w:rFonts w:eastAsiaTheme="minorEastAsia"/>
                <w:sz w:val="21"/>
                <w:szCs w:val="21"/>
              </w:rPr>
            </w:pPr>
            <w:r>
              <w:rPr>
                <w:rFonts w:eastAsiaTheme="minorEastAsia"/>
                <w:sz w:val="21"/>
                <w:szCs w:val="21"/>
              </w:rPr>
              <w:t>增聘基金经理、解聘基金经理</w:t>
            </w:r>
          </w:p>
        </w:tc>
      </w:tr>
      <w:tr w:rsidR="009B329C">
        <w:trPr>
          <w:jc w:val="center"/>
        </w:trPr>
        <w:tc>
          <w:tcPr>
            <w:tcW w:w="4353" w:type="dxa"/>
            <w:vMerge w:val="restart"/>
            <w:vAlign w:val="center"/>
          </w:tcPr>
          <w:p w:rsidR="009B329C" w:rsidRDefault="00616930">
            <w:pPr>
              <w:jc w:val="left"/>
            </w:pPr>
            <w:r>
              <w:rPr>
                <w:rFonts w:eastAsiaTheme="minorEastAsia"/>
                <w:sz w:val="21"/>
                <w:szCs w:val="21"/>
              </w:rPr>
              <w:t>新任基金经理姓名</w:t>
            </w:r>
          </w:p>
        </w:tc>
        <w:tc>
          <w:tcPr>
            <w:tcW w:w="5286" w:type="dxa"/>
            <w:vAlign w:val="center"/>
          </w:tcPr>
          <w:p w:rsidR="009B329C" w:rsidRDefault="00616930">
            <w:pPr>
              <w:jc w:val="left"/>
            </w:pPr>
            <w:r>
              <w:rPr>
                <w:rFonts w:eastAsiaTheme="minorEastAsia"/>
                <w:sz w:val="21"/>
                <w:szCs w:val="21"/>
              </w:rPr>
              <w:t>吴彬</w:t>
            </w:r>
          </w:p>
        </w:tc>
      </w:tr>
      <w:tr w:rsidR="009B329C">
        <w:trPr>
          <w:jc w:val="center"/>
        </w:trPr>
        <w:tc>
          <w:tcPr>
            <w:tcW w:w="4353" w:type="dxa"/>
            <w:vMerge/>
          </w:tcPr>
          <w:p w:rsidR="009B329C" w:rsidRDefault="009B329C"/>
        </w:tc>
        <w:tc>
          <w:tcPr>
            <w:tcW w:w="5286" w:type="dxa"/>
            <w:vAlign w:val="center"/>
          </w:tcPr>
          <w:p w:rsidR="009B329C" w:rsidRDefault="00616930">
            <w:pPr>
              <w:jc w:val="left"/>
            </w:pPr>
            <w:r>
              <w:rPr>
                <w:rFonts w:eastAsiaTheme="minorEastAsia"/>
                <w:sz w:val="21"/>
                <w:szCs w:val="21"/>
              </w:rPr>
              <w:t>吴凡</w:t>
            </w:r>
          </w:p>
        </w:tc>
      </w:tr>
      <w:tr w:rsidR="009B329C">
        <w:trPr>
          <w:jc w:val="center"/>
        </w:trPr>
        <w:tc>
          <w:tcPr>
            <w:tcW w:w="4353" w:type="dxa"/>
            <w:vAlign w:val="center"/>
          </w:tcPr>
          <w:p w:rsidR="009B329C" w:rsidRDefault="00616930">
            <w:pPr>
              <w:jc w:val="left"/>
            </w:pPr>
            <w:r>
              <w:rPr>
                <w:rFonts w:eastAsiaTheme="minorEastAsia"/>
                <w:sz w:val="21"/>
                <w:szCs w:val="21"/>
              </w:rPr>
              <w:t>离任基金经理姓名</w:t>
            </w:r>
          </w:p>
        </w:tc>
        <w:tc>
          <w:tcPr>
            <w:tcW w:w="5286" w:type="dxa"/>
            <w:vAlign w:val="center"/>
          </w:tcPr>
          <w:p w:rsidR="009B329C" w:rsidRDefault="00616930">
            <w:pPr>
              <w:jc w:val="left"/>
            </w:pPr>
            <w:r>
              <w:rPr>
                <w:rFonts w:eastAsiaTheme="minorEastAsia"/>
                <w:sz w:val="21"/>
                <w:szCs w:val="21"/>
              </w:rPr>
              <w:t>何家琪</w:t>
            </w:r>
          </w:p>
        </w:tc>
      </w:tr>
    </w:tbl>
    <w:p w:rsidR="008131EA" w:rsidRDefault="00616930">
      <w:pPr>
        <w:pStyle w:val="3"/>
        <w:keepNext w:val="0"/>
        <w:keepLines w:val="0"/>
        <w:spacing w:before="0" w:after="0" w:line="360" w:lineRule="auto"/>
        <w:rPr>
          <w:bCs w:val="0"/>
          <w:sz w:val="24"/>
          <w:szCs w:val="24"/>
        </w:rPr>
      </w:pPr>
      <w:bookmarkStart w:id="2" w:name="_Toc275961409"/>
      <w:r>
        <w:rPr>
          <w:bCs w:val="0"/>
          <w:sz w:val="24"/>
          <w:szCs w:val="24"/>
        </w:rPr>
        <w:t xml:space="preserve">2 </w:t>
      </w:r>
      <w:r>
        <w:rPr>
          <w:bCs w:val="0"/>
          <w:sz w:val="24"/>
          <w:szCs w:val="24"/>
        </w:rPr>
        <w:t>新任基金经理的相关信息</w:t>
      </w:r>
      <w:bookmarkEnd w:id="2"/>
    </w:p>
    <w:tbl>
      <w:tblPr>
        <w:tblW w:w="96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861"/>
        <w:gridCol w:w="964"/>
        <w:gridCol w:w="3260"/>
        <w:gridCol w:w="1276"/>
        <w:gridCol w:w="1287"/>
      </w:tblGrid>
      <w:tr w:rsidR="009B329C" w:rsidTr="00616930">
        <w:trPr>
          <w:jc w:val="center"/>
        </w:trPr>
        <w:tc>
          <w:tcPr>
            <w:tcW w:w="2861" w:type="dxa"/>
          </w:tcPr>
          <w:p w:rsidR="008131EA" w:rsidRDefault="00616930">
            <w:pPr>
              <w:rPr>
                <w:rFonts w:eastAsiaTheme="minorEastAsia"/>
                <w:color w:val="000000"/>
                <w:sz w:val="21"/>
                <w:szCs w:val="21"/>
              </w:rPr>
            </w:pPr>
            <w:r>
              <w:rPr>
                <w:rFonts w:eastAsiaTheme="minorEastAsia"/>
                <w:color w:val="000000"/>
                <w:sz w:val="21"/>
                <w:szCs w:val="21"/>
              </w:rPr>
              <w:t>新任基金经理姓名</w:t>
            </w:r>
          </w:p>
        </w:tc>
        <w:tc>
          <w:tcPr>
            <w:tcW w:w="6787" w:type="dxa"/>
            <w:gridSpan w:val="4"/>
          </w:tcPr>
          <w:p w:rsidR="008131EA" w:rsidRDefault="00616930">
            <w:pPr>
              <w:rPr>
                <w:rFonts w:eastAsiaTheme="minorEastAsia"/>
                <w:sz w:val="21"/>
                <w:szCs w:val="21"/>
              </w:rPr>
            </w:pPr>
            <w:r>
              <w:rPr>
                <w:rFonts w:eastAsiaTheme="minorEastAsia"/>
                <w:sz w:val="21"/>
                <w:szCs w:val="21"/>
              </w:rPr>
              <w:t>吴彬</w:t>
            </w:r>
          </w:p>
        </w:tc>
      </w:tr>
      <w:tr w:rsidR="009B329C" w:rsidTr="00616930">
        <w:trPr>
          <w:jc w:val="center"/>
        </w:trPr>
        <w:tc>
          <w:tcPr>
            <w:tcW w:w="2861" w:type="dxa"/>
          </w:tcPr>
          <w:p w:rsidR="008131EA" w:rsidRDefault="00616930">
            <w:pPr>
              <w:rPr>
                <w:rFonts w:eastAsiaTheme="minorEastAsia"/>
                <w:color w:val="000000"/>
                <w:sz w:val="21"/>
                <w:szCs w:val="21"/>
              </w:rPr>
            </w:pPr>
            <w:r>
              <w:rPr>
                <w:rFonts w:eastAsiaTheme="minorEastAsia"/>
                <w:color w:val="000000"/>
                <w:sz w:val="21"/>
                <w:szCs w:val="21"/>
              </w:rPr>
              <w:t>任职日期</w:t>
            </w:r>
          </w:p>
        </w:tc>
        <w:tc>
          <w:tcPr>
            <w:tcW w:w="6787" w:type="dxa"/>
            <w:gridSpan w:val="4"/>
          </w:tcPr>
          <w:p w:rsidR="008131EA" w:rsidRDefault="00616930">
            <w:pPr>
              <w:rPr>
                <w:rFonts w:eastAsiaTheme="minorEastAsia"/>
                <w:sz w:val="21"/>
                <w:szCs w:val="21"/>
              </w:rPr>
            </w:pPr>
            <w:r>
              <w:rPr>
                <w:rFonts w:eastAsiaTheme="minorEastAsia"/>
                <w:sz w:val="21"/>
                <w:szCs w:val="21"/>
              </w:rPr>
              <w:t>2023</w:t>
            </w:r>
            <w:r>
              <w:rPr>
                <w:rFonts w:eastAsiaTheme="minorEastAsia"/>
                <w:sz w:val="21"/>
                <w:szCs w:val="21"/>
              </w:rPr>
              <w:t>年</w:t>
            </w:r>
            <w:r>
              <w:rPr>
                <w:rFonts w:eastAsiaTheme="minorEastAsia"/>
                <w:sz w:val="21"/>
                <w:szCs w:val="21"/>
              </w:rPr>
              <w:t>11</w:t>
            </w:r>
            <w:r>
              <w:rPr>
                <w:rFonts w:eastAsiaTheme="minorEastAsia"/>
                <w:sz w:val="21"/>
                <w:szCs w:val="21"/>
              </w:rPr>
              <w:t>月</w:t>
            </w:r>
            <w:r>
              <w:rPr>
                <w:rFonts w:eastAsiaTheme="minorEastAsia"/>
                <w:sz w:val="21"/>
                <w:szCs w:val="21"/>
              </w:rPr>
              <w:t>9</w:t>
            </w:r>
            <w:r>
              <w:rPr>
                <w:rFonts w:eastAsiaTheme="minorEastAsia"/>
                <w:sz w:val="21"/>
                <w:szCs w:val="21"/>
              </w:rPr>
              <w:t>日</w:t>
            </w:r>
          </w:p>
        </w:tc>
      </w:tr>
      <w:tr w:rsidR="009B329C" w:rsidTr="00616930">
        <w:trPr>
          <w:jc w:val="center"/>
        </w:trPr>
        <w:tc>
          <w:tcPr>
            <w:tcW w:w="2861" w:type="dxa"/>
          </w:tcPr>
          <w:p w:rsidR="008131EA" w:rsidRDefault="00616930">
            <w:pPr>
              <w:rPr>
                <w:rFonts w:eastAsiaTheme="minorEastAsia"/>
                <w:color w:val="000000"/>
                <w:sz w:val="21"/>
                <w:szCs w:val="21"/>
              </w:rPr>
            </w:pPr>
            <w:r>
              <w:rPr>
                <w:rFonts w:eastAsiaTheme="minorEastAsia"/>
                <w:color w:val="000000"/>
                <w:sz w:val="21"/>
                <w:szCs w:val="21"/>
              </w:rPr>
              <w:t>证券从业年限</w:t>
            </w:r>
          </w:p>
        </w:tc>
        <w:tc>
          <w:tcPr>
            <w:tcW w:w="6787" w:type="dxa"/>
            <w:gridSpan w:val="4"/>
          </w:tcPr>
          <w:p w:rsidR="008131EA" w:rsidRDefault="00616930">
            <w:pPr>
              <w:rPr>
                <w:rFonts w:eastAsiaTheme="minorEastAsia"/>
                <w:sz w:val="21"/>
                <w:szCs w:val="21"/>
              </w:rPr>
            </w:pPr>
            <w:r>
              <w:rPr>
                <w:rFonts w:eastAsiaTheme="minorEastAsia"/>
                <w:sz w:val="21"/>
                <w:szCs w:val="21"/>
              </w:rPr>
              <w:t>8</w:t>
            </w:r>
            <w:r>
              <w:rPr>
                <w:rFonts w:eastAsiaTheme="minorEastAsia"/>
                <w:sz w:val="21"/>
                <w:szCs w:val="21"/>
              </w:rPr>
              <w:t>年</w:t>
            </w:r>
          </w:p>
        </w:tc>
      </w:tr>
      <w:tr w:rsidR="009B329C" w:rsidTr="00616930">
        <w:trPr>
          <w:jc w:val="center"/>
        </w:trPr>
        <w:tc>
          <w:tcPr>
            <w:tcW w:w="2861" w:type="dxa"/>
          </w:tcPr>
          <w:p w:rsidR="008131EA" w:rsidRDefault="00616930">
            <w:pPr>
              <w:rPr>
                <w:rFonts w:eastAsiaTheme="minorEastAsia"/>
                <w:color w:val="000000"/>
                <w:sz w:val="21"/>
                <w:szCs w:val="21"/>
              </w:rPr>
            </w:pPr>
            <w:r>
              <w:rPr>
                <w:rFonts w:eastAsiaTheme="minorEastAsia"/>
                <w:color w:val="000000"/>
                <w:sz w:val="21"/>
                <w:szCs w:val="21"/>
              </w:rPr>
              <w:t>证券投资管理从业年限</w:t>
            </w:r>
          </w:p>
        </w:tc>
        <w:tc>
          <w:tcPr>
            <w:tcW w:w="6787" w:type="dxa"/>
            <w:gridSpan w:val="4"/>
          </w:tcPr>
          <w:p w:rsidR="008131EA" w:rsidRDefault="00616930">
            <w:pPr>
              <w:rPr>
                <w:rFonts w:eastAsiaTheme="minorEastAsia"/>
                <w:sz w:val="21"/>
                <w:szCs w:val="21"/>
              </w:rPr>
            </w:pPr>
            <w:r>
              <w:rPr>
                <w:rFonts w:eastAsiaTheme="minorEastAsia"/>
                <w:sz w:val="21"/>
                <w:szCs w:val="21"/>
              </w:rPr>
              <w:t>8</w:t>
            </w:r>
            <w:r>
              <w:rPr>
                <w:rFonts w:eastAsiaTheme="minorEastAsia"/>
                <w:sz w:val="21"/>
                <w:szCs w:val="21"/>
              </w:rPr>
              <w:t>年</w:t>
            </w:r>
          </w:p>
        </w:tc>
      </w:tr>
      <w:tr w:rsidR="009B329C" w:rsidTr="00616930">
        <w:trPr>
          <w:jc w:val="center"/>
        </w:trPr>
        <w:tc>
          <w:tcPr>
            <w:tcW w:w="2861" w:type="dxa"/>
          </w:tcPr>
          <w:p w:rsidR="008131EA" w:rsidRDefault="00616930">
            <w:pPr>
              <w:rPr>
                <w:rFonts w:eastAsiaTheme="minorEastAsia"/>
                <w:color w:val="000000"/>
                <w:sz w:val="21"/>
                <w:szCs w:val="21"/>
              </w:rPr>
            </w:pPr>
            <w:r>
              <w:rPr>
                <w:rFonts w:eastAsiaTheme="minorEastAsia"/>
                <w:color w:val="000000"/>
                <w:sz w:val="21"/>
                <w:szCs w:val="21"/>
              </w:rPr>
              <w:t>过往从业经历</w:t>
            </w:r>
          </w:p>
        </w:tc>
        <w:tc>
          <w:tcPr>
            <w:tcW w:w="6787" w:type="dxa"/>
            <w:gridSpan w:val="4"/>
          </w:tcPr>
          <w:p w:rsidR="008131EA" w:rsidRDefault="00616930" w:rsidP="00B46592">
            <w:pPr>
              <w:rPr>
                <w:rFonts w:eastAsiaTheme="minorEastAsia"/>
                <w:sz w:val="21"/>
                <w:szCs w:val="21"/>
              </w:rPr>
            </w:pPr>
            <w:r>
              <w:rPr>
                <w:rFonts w:eastAsiaTheme="minorEastAsia"/>
                <w:sz w:val="21"/>
                <w:szCs w:val="21"/>
              </w:rPr>
              <w:t>2015</w:t>
            </w:r>
            <w:r>
              <w:rPr>
                <w:rFonts w:eastAsiaTheme="minorEastAsia"/>
                <w:sz w:val="21"/>
                <w:szCs w:val="21"/>
              </w:rPr>
              <w:t>年</w:t>
            </w:r>
            <w:r>
              <w:rPr>
                <w:rFonts w:eastAsiaTheme="minorEastAsia"/>
                <w:sz w:val="21"/>
                <w:szCs w:val="21"/>
              </w:rPr>
              <w:t>7</w:t>
            </w:r>
            <w:r>
              <w:rPr>
                <w:rFonts w:eastAsiaTheme="minorEastAsia"/>
                <w:sz w:val="21"/>
                <w:szCs w:val="21"/>
              </w:rPr>
              <w:t>月加入华夏基金管理有限公司，历任固定收益部研究员、基金经理助理。</w:t>
            </w:r>
          </w:p>
        </w:tc>
      </w:tr>
      <w:tr w:rsidR="009B329C" w:rsidTr="00616930">
        <w:trPr>
          <w:jc w:val="center"/>
        </w:trPr>
        <w:tc>
          <w:tcPr>
            <w:tcW w:w="2861" w:type="dxa"/>
            <w:vMerge w:val="restart"/>
          </w:tcPr>
          <w:p w:rsidR="008131EA" w:rsidRDefault="00616930">
            <w:pPr>
              <w:rPr>
                <w:rFonts w:eastAsiaTheme="minorEastAsia"/>
                <w:color w:val="000000"/>
                <w:sz w:val="21"/>
                <w:szCs w:val="21"/>
              </w:rPr>
            </w:pPr>
            <w:r>
              <w:rPr>
                <w:rFonts w:eastAsiaTheme="minorEastAsia"/>
                <w:color w:val="000000"/>
                <w:sz w:val="21"/>
                <w:szCs w:val="21"/>
              </w:rPr>
              <w:t>其中：管理过公募基金的名称及期间</w:t>
            </w:r>
          </w:p>
        </w:tc>
        <w:tc>
          <w:tcPr>
            <w:tcW w:w="964" w:type="dxa"/>
            <w:vAlign w:val="center"/>
          </w:tcPr>
          <w:p w:rsidR="008131EA" w:rsidRDefault="00616930">
            <w:pPr>
              <w:jc w:val="center"/>
              <w:rPr>
                <w:rFonts w:eastAsiaTheme="minorEastAsia"/>
                <w:color w:val="000000"/>
                <w:kern w:val="0"/>
                <w:sz w:val="21"/>
                <w:szCs w:val="21"/>
              </w:rPr>
            </w:pPr>
            <w:r>
              <w:rPr>
                <w:rFonts w:eastAsiaTheme="minorEastAsia"/>
                <w:color w:val="000000"/>
                <w:kern w:val="0"/>
                <w:sz w:val="21"/>
                <w:szCs w:val="21"/>
              </w:rPr>
              <w:t>基金</w:t>
            </w:r>
          </w:p>
          <w:p w:rsidR="008131EA" w:rsidRDefault="00616930">
            <w:pPr>
              <w:jc w:val="center"/>
              <w:rPr>
                <w:rFonts w:eastAsiaTheme="minorEastAsia"/>
                <w:color w:val="000000"/>
                <w:kern w:val="0"/>
                <w:sz w:val="21"/>
                <w:szCs w:val="21"/>
              </w:rPr>
            </w:pPr>
            <w:r>
              <w:rPr>
                <w:rFonts w:eastAsiaTheme="minorEastAsia"/>
                <w:color w:val="000000"/>
                <w:kern w:val="0"/>
                <w:sz w:val="21"/>
                <w:szCs w:val="21"/>
              </w:rPr>
              <w:t>主代码</w:t>
            </w:r>
          </w:p>
        </w:tc>
        <w:tc>
          <w:tcPr>
            <w:tcW w:w="3260" w:type="dxa"/>
            <w:vAlign w:val="center"/>
          </w:tcPr>
          <w:p w:rsidR="008131EA" w:rsidRDefault="00616930">
            <w:pPr>
              <w:jc w:val="center"/>
              <w:rPr>
                <w:rFonts w:eastAsiaTheme="minorEastAsia"/>
                <w:color w:val="000000"/>
                <w:kern w:val="0"/>
                <w:sz w:val="21"/>
                <w:szCs w:val="21"/>
              </w:rPr>
            </w:pPr>
            <w:r>
              <w:rPr>
                <w:rFonts w:eastAsiaTheme="minorEastAsia"/>
                <w:color w:val="000000"/>
                <w:kern w:val="0"/>
                <w:sz w:val="21"/>
                <w:szCs w:val="21"/>
              </w:rPr>
              <w:t>基金名称</w:t>
            </w:r>
          </w:p>
        </w:tc>
        <w:tc>
          <w:tcPr>
            <w:tcW w:w="1276" w:type="dxa"/>
            <w:vAlign w:val="center"/>
          </w:tcPr>
          <w:p w:rsidR="008131EA" w:rsidRDefault="00616930">
            <w:pPr>
              <w:jc w:val="center"/>
              <w:rPr>
                <w:rFonts w:eastAsiaTheme="minorEastAsia"/>
                <w:color w:val="000000"/>
                <w:kern w:val="0"/>
                <w:sz w:val="21"/>
                <w:szCs w:val="21"/>
              </w:rPr>
            </w:pPr>
            <w:r>
              <w:rPr>
                <w:rFonts w:eastAsiaTheme="minorEastAsia"/>
                <w:color w:val="000000"/>
                <w:kern w:val="0"/>
                <w:sz w:val="21"/>
                <w:szCs w:val="21"/>
              </w:rPr>
              <w:t>任职日期</w:t>
            </w:r>
          </w:p>
        </w:tc>
        <w:tc>
          <w:tcPr>
            <w:tcW w:w="1287" w:type="dxa"/>
            <w:vAlign w:val="center"/>
          </w:tcPr>
          <w:p w:rsidR="008131EA" w:rsidRDefault="00616930">
            <w:pPr>
              <w:jc w:val="center"/>
              <w:rPr>
                <w:rFonts w:eastAsiaTheme="minorEastAsia"/>
                <w:color w:val="000000"/>
                <w:kern w:val="0"/>
                <w:sz w:val="21"/>
                <w:szCs w:val="21"/>
              </w:rPr>
            </w:pPr>
            <w:r>
              <w:rPr>
                <w:rFonts w:eastAsiaTheme="minorEastAsia"/>
                <w:color w:val="000000"/>
                <w:kern w:val="0"/>
                <w:sz w:val="21"/>
                <w:szCs w:val="21"/>
              </w:rPr>
              <w:t>离任日期</w:t>
            </w:r>
          </w:p>
        </w:tc>
      </w:tr>
      <w:tr w:rsidR="009B329C" w:rsidTr="00616930">
        <w:trPr>
          <w:jc w:val="center"/>
        </w:trPr>
        <w:tc>
          <w:tcPr>
            <w:tcW w:w="0" w:type="auto"/>
            <w:vMerge/>
          </w:tcPr>
          <w:p w:rsidR="009B329C" w:rsidRDefault="009B329C"/>
        </w:tc>
        <w:tc>
          <w:tcPr>
            <w:tcW w:w="964" w:type="dxa"/>
            <w:vAlign w:val="center"/>
          </w:tcPr>
          <w:p w:rsidR="009B329C" w:rsidRDefault="00616930">
            <w:pPr>
              <w:jc w:val="center"/>
            </w:pPr>
            <w:r>
              <w:rPr>
                <w:rFonts w:eastAsiaTheme="minorEastAsia"/>
                <w:color w:val="000000"/>
                <w:sz w:val="21"/>
                <w:szCs w:val="21"/>
              </w:rPr>
              <w:t>004052</w:t>
            </w:r>
          </w:p>
        </w:tc>
        <w:tc>
          <w:tcPr>
            <w:tcW w:w="3260" w:type="dxa"/>
            <w:vAlign w:val="center"/>
          </w:tcPr>
          <w:p w:rsidR="009B329C" w:rsidRDefault="00616930">
            <w:pPr>
              <w:jc w:val="left"/>
            </w:pPr>
            <w:r>
              <w:rPr>
                <w:rFonts w:eastAsiaTheme="minorEastAsia"/>
                <w:color w:val="000000"/>
                <w:sz w:val="21"/>
                <w:szCs w:val="21"/>
              </w:rPr>
              <w:t>华夏鼎智债券型证券投资基金</w:t>
            </w:r>
          </w:p>
        </w:tc>
        <w:tc>
          <w:tcPr>
            <w:tcW w:w="1276" w:type="dxa"/>
            <w:vAlign w:val="center"/>
          </w:tcPr>
          <w:p w:rsidR="009B329C" w:rsidRDefault="00616930">
            <w:pPr>
              <w:jc w:val="center"/>
            </w:pPr>
            <w:r>
              <w:rPr>
                <w:rFonts w:eastAsiaTheme="minorEastAsia"/>
                <w:color w:val="000000"/>
                <w:sz w:val="21"/>
                <w:szCs w:val="21"/>
              </w:rPr>
              <w:t>2021-01-27</w:t>
            </w:r>
          </w:p>
        </w:tc>
        <w:tc>
          <w:tcPr>
            <w:tcW w:w="1287" w:type="dxa"/>
            <w:vAlign w:val="center"/>
          </w:tcPr>
          <w:p w:rsidR="009B329C" w:rsidRDefault="00616930">
            <w:pPr>
              <w:jc w:val="center"/>
            </w:pPr>
            <w:r>
              <w:rPr>
                <w:rFonts w:eastAsiaTheme="minorEastAsia"/>
                <w:color w:val="000000"/>
                <w:sz w:val="21"/>
                <w:szCs w:val="21"/>
              </w:rPr>
              <w:t>2022-02-14</w:t>
            </w:r>
          </w:p>
        </w:tc>
      </w:tr>
      <w:tr w:rsidR="009B329C" w:rsidTr="00616930">
        <w:trPr>
          <w:jc w:val="center"/>
        </w:trPr>
        <w:tc>
          <w:tcPr>
            <w:tcW w:w="0" w:type="auto"/>
            <w:vMerge/>
          </w:tcPr>
          <w:p w:rsidR="009B329C" w:rsidRDefault="009B329C"/>
        </w:tc>
        <w:tc>
          <w:tcPr>
            <w:tcW w:w="964" w:type="dxa"/>
            <w:vAlign w:val="center"/>
          </w:tcPr>
          <w:p w:rsidR="009B329C" w:rsidRDefault="00616930">
            <w:pPr>
              <w:jc w:val="center"/>
            </w:pPr>
            <w:r>
              <w:rPr>
                <w:rFonts w:eastAsiaTheme="minorEastAsia"/>
                <w:color w:val="000000"/>
                <w:sz w:val="21"/>
                <w:szCs w:val="21"/>
              </w:rPr>
              <w:t>006191</w:t>
            </w:r>
          </w:p>
        </w:tc>
        <w:tc>
          <w:tcPr>
            <w:tcW w:w="3260" w:type="dxa"/>
            <w:vAlign w:val="center"/>
          </w:tcPr>
          <w:p w:rsidR="009B329C" w:rsidRDefault="00616930">
            <w:pPr>
              <w:jc w:val="left"/>
            </w:pPr>
            <w:r>
              <w:rPr>
                <w:rFonts w:eastAsiaTheme="minorEastAsia"/>
                <w:color w:val="000000"/>
                <w:sz w:val="21"/>
                <w:szCs w:val="21"/>
              </w:rPr>
              <w:t>华夏鼎通债券型证券投资基金</w:t>
            </w:r>
          </w:p>
        </w:tc>
        <w:tc>
          <w:tcPr>
            <w:tcW w:w="1276" w:type="dxa"/>
            <w:vAlign w:val="center"/>
          </w:tcPr>
          <w:p w:rsidR="009B329C" w:rsidRDefault="00616930">
            <w:pPr>
              <w:jc w:val="center"/>
            </w:pPr>
            <w:r>
              <w:rPr>
                <w:rFonts w:eastAsiaTheme="minorEastAsia"/>
                <w:color w:val="000000"/>
                <w:sz w:val="21"/>
                <w:szCs w:val="21"/>
              </w:rPr>
              <w:t>2021-01-27</w:t>
            </w:r>
          </w:p>
        </w:tc>
        <w:tc>
          <w:tcPr>
            <w:tcW w:w="1287" w:type="dxa"/>
            <w:vAlign w:val="center"/>
          </w:tcPr>
          <w:p w:rsidR="009B329C" w:rsidRDefault="00616930">
            <w:pPr>
              <w:jc w:val="center"/>
            </w:pPr>
            <w:r>
              <w:rPr>
                <w:rFonts w:eastAsiaTheme="minorEastAsia"/>
                <w:color w:val="000000"/>
                <w:sz w:val="21"/>
                <w:szCs w:val="21"/>
              </w:rPr>
              <w:t>-</w:t>
            </w:r>
          </w:p>
        </w:tc>
      </w:tr>
      <w:tr w:rsidR="009B329C" w:rsidTr="00616930">
        <w:trPr>
          <w:jc w:val="center"/>
        </w:trPr>
        <w:tc>
          <w:tcPr>
            <w:tcW w:w="0" w:type="auto"/>
            <w:vMerge/>
          </w:tcPr>
          <w:p w:rsidR="009B329C" w:rsidRDefault="009B329C"/>
        </w:tc>
        <w:tc>
          <w:tcPr>
            <w:tcW w:w="964" w:type="dxa"/>
            <w:vAlign w:val="center"/>
          </w:tcPr>
          <w:p w:rsidR="009B329C" w:rsidRDefault="00616930">
            <w:pPr>
              <w:jc w:val="center"/>
            </w:pPr>
            <w:r>
              <w:rPr>
                <w:rFonts w:eastAsiaTheme="minorEastAsia"/>
                <w:color w:val="000000"/>
                <w:sz w:val="21"/>
                <w:szCs w:val="21"/>
              </w:rPr>
              <w:t>004061</w:t>
            </w:r>
          </w:p>
        </w:tc>
        <w:tc>
          <w:tcPr>
            <w:tcW w:w="3260" w:type="dxa"/>
            <w:vAlign w:val="center"/>
          </w:tcPr>
          <w:p w:rsidR="009B329C" w:rsidRDefault="00616930">
            <w:pPr>
              <w:jc w:val="left"/>
            </w:pPr>
            <w:r>
              <w:rPr>
                <w:rFonts w:eastAsiaTheme="minorEastAsia"/>
                <w:color w:val="000000"/>
                <w:sz w:val="21"/>
                <w:szCs w:val="21"/>
              </w:rPr>
              <w:t>华夏鼎隆债券型证券投资基金</w:t>
            </w:r>
          </w:p>
        </w:tc>
        <w:tc>
          <w:tcPr>
            <w:tcW w:w="1276" w:type="dxa"/>
            <w:vAlign w:val="center"/>
          </w:tcPr>
          <w:p w:rsidR="009B329C" w:rsidRDefault="00616930">
            <w:pPr>
              <w:jc w:val="center"/>
            </w:pPr>
            <w:r>
              <w:rPr>
                <w:rFonts w:eastAsiaTheme="minorEastAsia"/>
                <w:color w:val="000000"/>
                <w:sz w:val="21"/>
                <w:szCs w:val="21"/>
              </w:rPr>
              <w:t>2021-01-27</w:t>
            </w:r>
          </w:p>
        </w:tc>
        <w:tc>
          <w:tcPr>
            <w:tcW w:w="1287" w:type="dxa"/>
            <w:vAlign w:val="center"/>
          </w:tcPr>
          <w:p w:rsidR="009B329C" w:rsidRDefault="00616930">
            <w:pPr>
              <w:jc w:val="center"/>
            </w:pPr>
            <w:r>
              <w:rPr>
                <w:rFonts w:eastAsiaTheme="minorEastAsia"/>
                <w:color w:val="000000"/>
                <w:sz w:val="21"/>
                <w:szCs w:val="21"/>
              </w:rPr>
              <w:t>2022-02-14</w:t>
            </w:r>
          </w:p>
        </w:tc>
      </w:tr>
      <w:tr w:rsidR="009B329C" w:rsidTr="00616930">
        <w:trPr>
          <w:jc w:val="center"/>
        </w:trPr>
        <w:tc>
          <w:tcPr>
            <w:tcW w:w="0" w:type="auto"/>
            <w:vMerge/>
          </w:tcPr>
          <w:p w:rsidR="009B329C" w:rsidRDefault="009B329C"/>
        </w:tc>
        <w:tc>
          <w:tcPr>
            <w:tcW w:w="964" w:type="dxa"/>
            <w:vAlign w:val="center"/>
          </w:tcPr>
          <w:p w:rsidR="009B329C" w:rsidRDefault="00616930">
            <w:pPr>
              <w:jc w:val="center"/>
            </w:pPr>
            <w:r>
              <w:rPr>
                <w:rFonts w:eastAsiaTheme="minorEastAsia"/>
                <w:color w:val="000000"/>
                <w:sz w:val="21"/>
                <w:szCs w:val="21"/>
              </w:rPr>
              <w:t>007186</w:t>
            </w:r>
          </w:p>
        </w:tc>
        <w:tc>
          <w:tcPr>
            <w:tcW w:w="3260" w:type="dxa"/>
            <w:vAlign w:val="center"/>
          </w:tcPr>
          <w:p w:rsidR="009B329C" w:rsidRDefault="00616930">
            <w:pPr>
              <w:jc w:val="left"/>
            </w:pPr>
            <w:r>
              <w:rPr>
                <w:rFonts w:eastAsiaTheme="minorEastAsia"/>
                <w:color w:val="000000"/>
                <w:sz w:val="21"/>
                <w:szCs w:val="21"/>
              </w:rPr>
              <w:t>华夏中债</w:t>
            </w:r>
            <w:r>
              <w:rPr>
                <w:rFonts w:eastAsiaTheme="minorEastAsia"/>
                <w:color w:val="000000"/>
                <w:sz w:val="21"/>
                <w:szCs w:val="21"/>
              </w:rPr>
              <w:t>3-5</w:t>
            </w:r>
            <w:r>
              <w:rPr>
                <w:rFonts w:eastAsiaTheme="minorEastAsia"/>
                <w:color w:val="000000"/>
                <w:sz w:val="21"/>
                <w:szCs w:val="21"/>
              </w:rPr>
              <w:t>年政策性金融债指数证券投资基金</w:t>
            </w:r>
          </w:p>
        </w:tc>
        <w:tc>
          <w:tcPr>
            <w:tcW w:w="1276" w:type="dxa"/>
            <w:vAlign w:val="center"/>
          </w:tcPr>
          <w:p w:rsidR="009B329C" w:rsidRDefault="00616930">
            <w:pPr>
              <w:jc w:val="center"/>
            </w:pPr>
            <w:r>
              <w:rPr>
                <w:rFonts w:eastAsiaTheme="minorEastAsia"/>
                <w:color w:val="000000"/>
                <w:sz w:val="21"/>
                <w:szCs w:val="21"/>
              </w:rPr>
              <w:t>2021-01-27</w:t>
            </w:r>
          </w:p>
        </w:tc>
        <w:tc>
          <w:tcPr>
            <w:tcW w:w="1287" w:type="dxa"/>
            <w:vAlign w:val="center"/>
          </w:tcPr>
          <w:p w:rsidR="009B329C" w:rsidRDefault="00616930">
            <w:pPr>
              <w:jc w:val="center"/>
            </w:pPr>
            <w:r>
              <w:rPr>
                <w:rFonts w:eastAsiaTheme="minorEastAsia"/>
                <w:color w:val="000000"/>
                <w:sz w:val="21"/>
                <w:szCs w:val="21"/>
              </w:rPr>
              <w:t>-</w:t>
            </w:r>
          </w:p>
        </w:tc>
      </w:tr>
      <w:tr w:rsidR="009B329C" w:rsidTr="00616930">
        <w:trPr>
          <w:jc w:val="center"/>
        </w:trPr>
        <w:tc>
          <w:tcPr>
            <w:tcW w:w="0" w:type="auto"/>
            <w:vMerge/>
          </w:tcPr>
          <w:p w:rsidR="009B329C" w:rsidRDefault="009B329C"/>
        </w:tc>
        <w:tc>
          <w:tcPr>
            <w:tcW w:w="964" w:type="dxa"/>
            <w:vAlign w:val="center"/>
          </w:tcPr>
          <w:p w:rsidR="009B329C" w:rsidRDefault="00616930">
            <w:pPr>
              <w:jc w:val="center"/>
            </w:pPr>
            <w:r>
              <w:rPr>
                <w:rFonts w:eastAsiaTheme="minorEastAsia"/>
                <w:color w:val="000000"/>
                <w:sz w:val="21"/>
                <w:szCs w:val="21"/>
              </w:rPr>
              <w:t>007576</w:t>
            </w:r>
          </w:p>
        </w:tc>
        <w:tc>
          <w:tcPr>
            <w:tcW w:w="3260" w:type="dxa"/>
            <w:vAlign w:val="center"/>
          </w:tcPr>
          <w:p w:rsidR="009B329C" w:rsidRDefault="00616930">
            <w:pPr>
              <w:jc w:val="left"/>
            </w:pPr>
            <w:r>
              <w:rPr>
                <w:rFonts w:eastAsiaTheme="minorEastAsia"/>
                <w:color w:val="000000"/>
                <w:sz w:val="21"/>
                <w:szCs w:val="21"/>
              </w:rPr>
              <w:t>华夏鼎琪三个月定期开放债券型发起式证券投资基金</w:t>
            </w:r>
          </w:p>
        </w:tc>
        <w:tc>
          <w:tcPr>
            <w:tcW w:w="1276" w:type="dxa"/>
            <w:vAlign w:val="center"/>
          </w:tcPr>
          <w:p w:rsidR="009B329C" w:rsidRDefault="00616930">
            <w:pPr>
              <w:jc w:val="center"/>
            </w:pPr>
            <w:r>
              <w:rPr>
                <w:rFonts w:eastAsiaTheme="minorEastAsia"/>
                <w:color w:val="000000"/>
                <w:sz w:val="21"/>
                <w:szCs w:val="21"/>
              </w:rPr>
              <w:t>2021-01-27</w:t>
            </w:r>
          </w:p>
        </w:tc>
        <w:tc>
          <w:tcPr>
            <w:tcW w:w="1287" w:type="dxa"/>
            <w:vAlign w:val="center"/>
          </w:tcPr>
          <w:p w:rsidR="009B329C" w:rsidRDefault="00616930">
            <w:pPr>
              <w:jc w:val="center"/>
            </w:pPr>
            <w:r>
              <w:rPr>
                <w:rFonts w:eastAsiaTheme="minorEastAsia"/>
                <w:color w:val="000000"/>
                <w:sz w:val="21"/>
                <w:szCs w:val="21"/>
              </w:rPr>
              <w:t>2022-02-14</w:t>
            </w:r>
          </w:p>
        </w:tc>
      </w:tr>
      <w:tr w:rsidR="009B329C" w:rsidTr="00616930">
        <w:trPr>
          <w:jc w:val="center"/>
        </w:trPr>
        <w:tc>
          <w:tcPr>
            <w:tcW w:w="0" w:type="auto"/>
            <w:vMerge/>
          </w:tcPr>
          <w:p w:rsidR="009B329C" w:rsidRDefault="009B329C"/>
        </w:tc>
        <w:tc>
          <w:tcPr>
            <w:tcW w:w="964" w:type="dxa"/>
            <w:vAlign w:val="center"/>
          </w:tcPr>
          <w:p w:rsidR="009B329C" w:rsidRDefault="00616930">
            <w:pPr>
              <w:jc w:val="center"/>
            </w:pPr>
            <w:r>
              <w:rPr>
                <w:rFonts w:eastAsiaTheme="minorEastAsia"/>
                <w:color w:val="000000"/>
                <w:sz w:val="21"/>
                <w:szCs w:val="21"/>
              </w:rPr>
              <w:t>006665</w:t>
            </w:r>
          </w:p>
        </w:tc>
        <w:tc>
          <w:tcPr>
            <w:tcW w:w="3260" w:type="dxa"/>
            <w:vAlign w:val="center"/>
          </w:tcPr>
          <w:p w:rsidR="009B329C" w:rsidRDefault="00616930">
            <w:pPr>
              <w:jc w:val="left"/>
            </w:pPr>
            <w:r>
              <w:rPr>
                <w:rFonts w:eastAsiaTheme="minorEastAsia"/>
                <w:color w:val="000000"/>
                <w:sz w:val="21"/>
                <w:szCs w:val="21"/>
              </w:rPr>
              <w:t>华夏鼎康债券型证券投资基金</w:t>
            </w:r>
          </w:p>
        </w:tc>
        <w:tc>
          <w:tcPr>
            <w:tcW w:w="1276" w:type="dxa"/>
            <w:vAlign w:val="center"/>
          </w:tcPr>
          <w:p w:rsidR="009B329C" w:rsidRDefault="00616930">
            <w:pPr>
              <w:jc w:val="center"/>
            </w:pPr>
            <w:r>
              <w:rPr>
                <w:rFonts w:eastAsiaTheme="minorEastAsia"/>
                <w:color w:val="000000"/>
                <w:sz w:val="21"/>
                <w:szCs w:val="21"/>
              </w:rPr>
              <w:t>2021-01-27</w:t>
            </w:r>
          </w:p>
        </w:tc>
        <w:tc>
          <w:tcPr>
            <w:tcW w:w="1287" w:type="dxa"/>
            <w:vAlign w:val="center"/>
          </w:tcPr>
          <w:p w:rsidR="009B329C" w:rsidRDefault="00616930">
            <w:pPr>
              <w:jc w:val="center"/>
            </w:pPr>
            <w:r>
              <w:rPr>
                <w:rFonts w:eastAsiaTheme="minorEastAsia"/>
                <w:color w:val="000000"/>
                <w:sz w:val="21"/>
                <w:szCs w:val="21"/>
              </w:rPr>
              <w:t>-</w:t>
            </w:r>
          </w:p>
        </w:tc>
      </w:tr>
      <w:tr w:rsidR="009B329C" w:rsidTr="00616930">
        <w:trPr>
          <w:jc w:val="center"/>
        </w:trPr>
        <w:tc>
          <w:tcPr>
            <w:tcW w:w="0" w:type="auto"/>
            <w:vMerge/>
          </w:tcPr>
          <w:p w:rsidR="009B329C" w:rsidRDefault="009B329C"/>
        </w:tc>
        <w:tc>
          <w:tcPr>
            <w:tcW w:w="964" w:type="dxa"/>
            <w:vAlign w:val="center"/>
          </w:tcPr>
          <w:p w:rsidR="009B329C" w:rsidRDefault="00616930">
            <w:pPr>
              <w:jc w:val="center"/>
            </w:pPr>
            <w:r>
              <w:rPr>
                <w:rFonts w:eastAsiaTheme="minorEastAsia"/>
                <w:color w:val="000000"/>
                <w:sz w:val="21"/>
                <w:szCs w:val="21"/>
              </w:rPr>
              <w:t>006776</w:t>
            </w:r>
          </w:p>
        </w:tc>
        <w:tc>
          <w:tcPr>
            <w:tcW w:w="3260" w:type="dxa"/>
            <w:vAlign w:val="center"/>
          </w:tcPr>
          <w:p w:rsidR="009B329C" w:rsidRDefault="00616930">
            <w:pPr>
              <w:jc w:val="left"/>
            </w:pPr>
            <w:r>
              <w:rPr>
                <w:rFonts w:eastAsiaTheme="minorEastAsia"/>
                <w:color w:val="000000"/>
                <w:sz w:val="21"/>
                <w:szCs w:val="21"/>
              </w:rPr>
              <w:t>华夏鼎略债券型证券投资基金</w:t>
            </w:r>
          </w:p>
        </w:tc>
        <w:tc>
          <w:tcPr>
            <w:tcW w:w="1276" w:type="dxa"/>
            <w:vAlign w:val="center"/>
          </w:tcPr>
          <w:p w:rsidR="009B329C" w:rsidRDefault="00616930">
            <w:pPr>
              <w:jc w:val="center"/>
            </w:pPr>
            <w:r>
              <w:rPr>
                <w:rFonts w:eastAsiaTheme="minorEastAsia"/>
                <w:color w:val="000000"/>
                <w:sz w:val="21"/>
                <w:szCs w:val="21"/>
              </w:rPr>
              <w:t>2021-01-27</w:t>
            </w:r>
          </w:p>
        </w:tc>
        <w:tc>
          <w:tcPr>
            <w:tcW w:w="1287" w:type="dxa"/>
            <w:vAlign w:val="center"/>
          </w:tcPr>
          <w:p w:rsidR="009B329C" w:rsidRDefault="00616930">
            <w:pPr>
              <w:jc w:val="center"/>
            </w:pPr>
            <w:r>
              <w:rPr>
                <w:rFonts w:eastAsiaTheme="minorEastAsia"/>
                <w:color w:val="000000"/>
                <w:sz w:val="21"/>
                <w:szCs w:val="21"/>
              </w:rPr>
              <w:t>2022-02-14</w:t>
            </w:r>
          </w:p>
        </w:tc>
      </w:tr>
      <w:tr w:rsidR="00B46592" w:rsidTr="00616930">
        <w:trPr>
          <w:jc w:val="center"/>
        </w:trPr>
        <w:tc>
          <w:tcPr>
            <w:tcW w:w="0" w:type="auto"/>
            <w:vMerge/>
          </w:tcPr>
          <w:p w:rsidR="00B46592" w:rsidRDefault="00B46592" w:rsidP="00B46592"/>
        </w:tc>
        <w:tc>
          <w:tcPr>
            <w:tcW w:w="964" w:type="dxa"/>
            <w:vAlign w:val="center"/>
          </w:tcPr>
          <w:p w:rsidR="00B46592" w:rsidRDefault="00B46592" w:rsidP="00B46592">
            <w:pPr>
              <w:jc w:val="center"/>
              <w:rPr>
                <w:rFonts w:eastAsiaTheme="minorEastAsia"/>
                <w:color w:val="000000"/>
                <w:sz w:val="21"/>
                <w:szCs w:val="21"/>
              </w:rPr>
            </w:pPr>
            <w:r>
              <w:rPr>
                <w:rFonts w:eastAsiaTheme="minorEastAsia"/>
                <w:color w:val="000000"/>
                <w:sz w:val="21"/>
                <w:szCs w:val="21"/>
              </w:rPr>
              <w:t>009922</w:t>
            </w:r>
          </w:p>
        </w:tc>
        <w:tc>
          <w:tcPr>
            <w:tcW w:w="3260" w:type="dxa"/>
            <w:vAlign w:val="center"/>
          </w:tcPr>
          <w:p w:rsidR="00B46592" w:rsidRDefault="00B46592" w:rsidP="00B46592">
            <w:pPr>
              <w:jc w:val="left"/>
              <w:rPr>
                <w:rFonts w:eastAsiaTheme="minorEastAsia"/>
                <w:color w:val="000000"/>
                <w:sz w:val="21"/>
                <w:szCs w:val="21"/>
              </w:rPr>
            </w:pPr>
            <w:r>
              <w:rPr>
                <w:rFonts w:eastAsiaTheme="minorEastAsia"/>
                <w:color w:val="000000"/>
                <w:sz w:val="21"/>
                <w:szCs w:val="21"/>
              </w:rPr>
              <w:t>华夏鼎富债券型证券投资基金</w:t>
            </w:r>
          </w:p>
        </w:tc>
        <w:tc>
          <w:tcPr>
            <w:tcW w:w="1276" w:type="dxa"/>
            <w:vAlign w:val="center"/>
          </w:tcPr>
          <w:p w:rsidR="00B46592" w:rsidRDefault="00B46592" w:rsidP="00B46592">
            <w:pPr>
              <w:jc w:val="center"/>
              <w:rPr>
                <w:rFonts w:eastAsiaTheme="minorEastAsia"/>
                <w:color w:val="000000"/>
                <w:sz w:val="21"/>
                <w:szCs w:val="21"/>
              </w:rPr>
            </w:pPr>
            <w:r>
              <w:rPr>
                <w:rFonts w:eastAsiaTheme="minorEastAsia"/>
                <w:color w:val="000000"/>
                <w:sz w:val="21"/>
                <w:szCs w:val="21"/>
              </w:rPr>
              <w:t>2021-01-27</w:t>
            </w:r>
          </w:p>
        </w:tc>
        <w:tc>
          <w:tcPr>
            <w:tcW w:w="1287" w:type="dxa"/>
            <w:vAlign w:val="center"/>
          </w:tcPr>
          <w:p w:rsidR="00B46592" w:rsidRDefault="00B46592" w:rsidP="00B46592">
            <w:pPr>
              <w:jc w:val="center"/>
              <w:rPr>
                <w:rFonts w:eastAsiaTheme="minorEastAsia"/>
                <w:color w:val="000000"/>
                <w:sz w:val="21"/>
                <w:szCs w:val="21"/>
              </w:rPr>
            </w:pPr>
            <w:r>
              <w:rPr>
                <w:rFonts w:eastAsiaTheme="minorEastAsia"/>
                <w:color w:val="000000"/>
                <w:sz w:val="21"/>
                <w:szCs w:val="21"/>
              </w:rPr>
              <w:t>2022-02-14</w:t>
            </w:r>
          </w:p>
        </w:tc>
      </w:tr>
      <w:tr w:rsidR="00B46592" w:rsidTr="00616930">
        <w:trPr>
          <w:jc w:val="center"/>
        </w:trPr>
        <w:tc>
          <w:tcPr>
            <w:tcW w:w="0" w:type="auto"/>
            <w:vMerge/>
          </w:tcPr>
          <w:p w:rsidR="00B46592" w:rsidRDefault="00B46592" w:rsidP="00B46592"/>
        </w:tc>
        <w:tc>
          <w:tcPr>
            <w:tcW w:w="964" w:type="dxa"/>
            <w:vAlign w:val="center"/>
          </w:tcPr>
          <w:p w:rsidR="00B46592" w:rsidRDefault="00B46592" w:rsidP="00B46592">
            <w:pPr>
              <w:jc w:val="center"/>
            </w:pPr>
            <w:r>
              <w:rPr>
                <w:rFonts w:eastAsiaTheme="minorEastAsia"/>
                <w:color w:val="000000"/>
                <w:sz w:val="21"/>
                <w:szCs w:val="21"/>
              </w:rPr>
              <w:t>008947</w:t>
            </w:r>
          </w:p>
        </w:tc>
        <w:tc>
          <w:tcPr>
            <w:tcW w:w="3260" w:type="dxa"/>
            <w:vAlign w:val="center"/>
          </w:tcPr>
          <w:p w:rsidR="00B46592" w:rsidRDefault="00B46592" w:rsidP="00B46592">
            <w:pPr>
              <w:jc w:val="left"/>
            </w:pPr>
            <w:r>
              <w:rPr>
                <w:rFonts w:eastAsiaTheme="minorEastAsia"/>
                <w:color w:val="000000"/>
                <w:sz w:val="21"/>
                <w:szCs w:val="21"/>
              </w:rPr>
              <w:t>华夏鼎源债券型证券投资基金</w:t>
            </w:r>
          </w:p>
        </w:tc>
        <w:tc>
          <w:tcPr>
            <w:tcW w:w="1276" w:type="dxa"/>
            <w:vAlign w:val="center"/>
          </w:tcPr>
          <w:p w:rsidR="00B46592" w:rsidRDefault="00B46592" w:rsidP="00B46592">
            <w:pPr>
              <w:jc w:val="center"/>
            </w:pPr>
            <w:r>
              <w:rPr>
                <w:rFonts w:eastAsiaTheme="minorEastAsia"/>
                <w:color w:val="000000"/>
                <w:sz w:val="21"/>
                <w:szCs w:val="21"/>
              </w:rPr>
              <w:t>2021-12-21</w:t>
            </w:r>
          </w:p>
        </w:tc>
        <w:tc>
          <w:tcPr>
            <w:tcW w:w="1287" w:type="dxa"/>
            <w:vAlign w:val="center"/>
          </w:tcPr>
          <w:p w:rsidR="00B46592" w:rsidRDefault="00B46592" w:rsidP="00B46592">
            <w:pPr>
              <w:jc w:val="center"/>
            </w:pPr>
            <w:r>
              <w:rPr>
                <w:rFonts w:eastAsiaTheme="minorEastAsia"/>
                <w:color w:val="000000"/>
                <w:sz w:val="21"/>
                <w:szCs w:val="21"/>
              </w:rPr>
              <w:t>2023-04-06</w:t>
            </w:r>
          </w:p>
        </w:tc>
      </w:tr>
      <w:tr w:rsidR="00B46592" w:rsidTr="00616930">
        <w:trPr>
          <w:jc w:val="center"/>
        </w:trPr>
        <w:tc>
          <w:tcPr>
            <w:tcW w:w="0" w:type="auto"/>
            <w:vMerge/>
          </w:tcPr>
          <w:p w:rsidR="00B46592" w:rsidRDefault="00B46592" w:rsidP="00B46592"/>
        </w:tc>
        <w:tc>
          <w:tcPr>
            <w:tcW w:w="964" w:type="dxa"/>
            <w:vAlign w:val="center"/>
          </w:tcPr>
          <w:p w:rsidR="00B46592" w:rsidRDefault="00B46592" w:rsidP="00B46592">
            <w:pPr>
              <w:jc w:val="center"/>
            </w:pPr>
            <w:r>
              <w:rPr>
                <w:rFonts w:eastAsiaTheme="minorEastAsia"/>
                <w:color w:val="000000"/>
                <w:sz w:val="21"/>
                <w:szCs w:val="21"/>
              </w:rPr>
              <w:t>013070</w:t>
            </w:r>
          </w:p>
        </w:tc>
        <w:tc>
          <w:tcPr>
            <w:tcW w:w="3260" w:type="dxa"/>
            <w:vAlign w:val="center"/>
          </w:tcPr>
          <w:p w:rsidR="00B46592" w:rsidRDefault="00B46592" w:rsidP="00B46592">
            <w:pPr>
              <w:jc w:val="left"/>
            </w:pPr>
            <w:r>
              <w:rPr>
                <w:rFonts w:eastAsiaTheme="minorEastAsia"/>
                <w:color w:val="000000"/>
                <w:sz w:val="21"/>
                <w:szCs w:val="21"/>
              </w:rPr>
              <w:t>华夏彭博中国政策性银行债券</w:t>
            </w:r>
            <w:r>
              <w:rPr>
                <w:rFonts w:eastAsiaTheme="minorEastAsia"/>
                <w:color w:val="000000"/>
                <w:sz w:val="21"/>
                <w:szCs w:val="21"/>
              </w:rPr>
              <w:t>1-5</w:t>
            </w:r>
            <w:r>
              <w:rPr>
                <w:rFonts w:eastAsiaTheme="minorEastAsia"/>
                <w:color w:val="000000"/>
                <w:sz w:val="21"/>
                <w:szCs w:val="21"/>
              </w:rPr>
              <w:t>年指数证券投资基金</w:t>
            </w:r>
          </w:p>
        </w:tc>
        <w:tc>
          <w:tcPr>
            <w:tcW w:w="1276" w:type="dxa"/>
            <w:vAlign w:val="center"/>
          </w:tcPr>
          <w:p w:rsidR="00B46592" w:rsidRDefault="00B46592" w:rsidP="00B46592">
            <w:pPr>
              <w:jc w:val="center"/>
            </w:pPr>
            <w:r>
              <w:rPr>
                <w:rFonts w:eastAsiaTheme="minorEastAsia"/>
                <w:color w:val="000000"/>
                <w:sz w:val="21"/>
                <w:szCs w:val="21"/>
              </w:rPr>
              <w:t>2022-03-01</w:t>
            </w:r>
          </w:p>
        </w:tc>
        <w:tc>
          <w:tcPr>
            <w:tcW w:w="1287" w:type="dxa"/>
            <w:vAlign w:val="center"/>
          </w:tcPr>
          <w:p w:rsidR="00B46592" w:rsidRDefault="00B46592" w:rsidP="00B46592">
            <w:pPr>
              <w:jc w:val="center"/>
            </w:pPr>
            <w:r>
              <w:rPr>
                <w:rFonts w:eastAsiaTheme="minorEastAsia"/>
                <w:color w:val="000000"/>
                <w:sz w:val="21"/>
                <w:szCs w:val="21"/>
              </w:rPr>
              <w:t>-</w:t>
            </w:r>
          </w:p>
        </w:tc>
      </w:tr>
      <w:tr w:rsidR="00B46592" w:rsidTr="00616930">
        <w:trPr>
          <w:jc w:val="center"/>
        </w:trPr>
        <w:tc>
          <w:tcPr>
            <w:tcW w:w="0" w:type="auto"/>
            <w:vMerge/>
          </w:tcPr>
          <w:p w:rsidR="00B46592" w:rsidRDefault="00B46592" w:rsidP="00B46592"/>
        </w:tc>
        <w:tc>
          <w:tcPr>
            <w:tcW w:w="964" w:type="dxa"/>
            <w:vAlign w:val="center"/>
          </w:tcPr>
          <w:p w:rsidR="00B46592" w:rsidRDefault="00B46592" w:rsidP="00B46592">
            <w:pPr>
              <w:jc w:val="center"/>
            </w:pPr>
            <w:r>
              <w:rPr>
                <w:rFonts w:eastAsiaTheme="minorEastAsia"/>
                <w:color w:val="000000"/>
                <w:sz w:val="21"/>
                <w:szCs w:val="21"/>
              </w:rPr>
              <w:t>013459</w:t>
            </w:r>
          </w:p>
        </w:tc>
        <w:tc>
          <w:tcPr>
            <w:tcW w:w="3260" w:type="dxa"/>
            <w:vAlign w:val="center"/>
          </w:tcPr>
          <w:p w:rsidR="00B46592" w:rsidRDefault="00B46592" w:rsidP="00B46592">
            <w:pPr>
              <w:jc w:val="left"/>
            </w:pPr>
            <w:r>
              <w:rPr>
                <w:rFonts w:eastAsiaTheme="minorEastAsia"/>
                <w:color w:val="000000"/>
                <w:sz w:val="21"/>
                <w:szCs w:val="21"/>
              </w:rPr>
              <w:t>华夏稳鑫增利</w:t>
            </w:r>
            <w:r>
              <w:rPr>
                <w:rFonts w:eastAsiaTheme="minorEastAsia"/>
                <w:color w:val="000000"/>
                <w:sz w:val="21"/>
                <w:szCs w:val="21"/>
              </w:rPr>
              <w:t>80</w:t>
            </w:r>
            <w:r>
              <w:rPr>
                <w:rFonts w:eastAsiaTheme="minorEastAsia"/>
                <w:color w:val="000000"/>
                <w:sz w:val="21"/>
                <w:szCs w:val="21"/>
              </w:rPr>
              <w:t>天滚动持有债券型证券投资基金</w:t>
            </w:r>
          </w:p>
        </w:tc>
        <w:tc>
          <w:tcPr>
            <w:tcW w:w="1276" w:type="dxa"/>
            <w:vAlign w:val="center"/>
          </w:tcPr>
          <w:p w:rsidR="00B46592" w:rsidRDefault="00B46592" w:rsidP="00B46592">
            <w:pPr>
              <w:jc w:val="center"/>
            </w:pPr>
            <w:r>
              <w:rPr>
                <w:rFonts w:eastAsiaTheme="minorEastAsia"/>
                <w:color w:val="000000"/>
                <w:sz w:val="21"/>
                <w:szCs w:val="21"/>
              </w:rPr>
              <w:t>2022-06-10</w:t>
            </w:r>
          </w:p>
        </w:tc>
        <w:tc>
          <w:tcPr>
            <w:tcW w:w="1287" w:type="dxa"/>
            <w:vAlign w:val="center"/>
          </w:tcPr>
          <w:p w:rsidR="00B46592" w:rsidRDefault="00B46592" w:rsidP="00B46592">
            <w:pPr>
              <w:jc w:val="center"/>
            </w:pPr>
            <w:r>
              <w:rPr>
                <w:rFonts w:eastAsiaTheme="minorEastAsia"/>
                <w:color w:val="000000"/>
                <w:sz w:val="21"/>
                <w:szCs w:val="21"/>
              </w:rPr>
              <w:t>-</w:t>
            </w:r>
          </w:p>
        </w:tc>
      </w:tr>
      <w:tr w:rsidR="00B46592" w:rsidTr="00616930">
        <w:trPr>
          <w:jc w:val="center"/>
        </w:trPr>
        <w:tc>
          <w:tcPr>
            <w:tcW w:w="0" w:type="auto"/>
            <w:vMerge/>
          </w:tcPr>
          <w:p w:rsidR="00B46592" w:rsidRDefault="00B46592" w:rsidP="00B46592"/>
        </w:tc>
        <w:tc>
          <w:tcPr>
            <w:tcW w:w="964" w:type="dxa"/>
            <w:vAlign w:val="center"/>
          </w:tcPr>
          <w:p w:rsidR="00B46592" w:rsidRDefault="00B46592" w:rsidP="00B46592">
            <w:pPr>
              <w:jc w:val="center"/>
            </w:pPr>
            <w:r>
              <w:rPr>
                <w:rFonts w:eastAsiaTheme="minorEastAsia"/>
                <w:color w:val="000000"/>
                <w:sz w:val="21"/>
                <w:szCs w:val="21"/>
              </w:rPr>
              <w:t>013457</w:t>
            </w:r>
          </w:p>
        </w:tc>
        <w:tc>
          <w:tcPr>
            <w:tcW w:w="3260" w:type="dxa"/>
            <w:vAlign w:val="center"/>
          </w:tcPr>
          <w:p w:rsidR="00B46592" w:rsidRDefault="00B46592" w:rsidP="00B46592">
            <w:pPr>
              <w:jc w:val="left"/>
            </w:pPr>
            <w:r>
              <w:rPr>
                <w:rFonts w:eastAsiaTheme="minorEastAsia"/>
                <w:color w:val="000000"/>
                <w:sz w:val="21"/>
                <w:szCs w:val="21"/>
              </w:rPr>
              <w:t>华夏鼎业三个月定期开放债券型证券投资基金</w:t>
            </w:r>
          </w:p>
        </w:tc>
        <w:tc>
          <w:tcPr>
            <w:tcW w:w="1276" w:type="dxa"/>
            <w:vAlign w:val="center"/>
          </w:tcPr>
          <w:p w:rsidR="00B46592" w:rsidRDefault="00B46592" w:rsidP="00B46592">
            <w:pPr>
              <w:jc w:val="center"/>
            </w:pPr>
            <w:r>
              <w:rPr>
                <w:rFonts w:eastAsiaTheme="minorEastAsia"/>
                <w:color w:val="000000"/>
                <w:sz w:val="21"/>
                <w:szCs w:val="21"/>
              </w:rPr>
              <w:t>2022-06-21</w:t>
            </w:r>
          </w:p>
        </w:tc>
        <w:tc>
          <w:tcPr>
            <w:tcW w:w="1287" w:type="dxa"/>
            <w:vAlign w:val="center"/>
          </w:tcPr>
          <w:p w:rsidR="00B46592" w:rsidRDefault="00B46592" w:rsidP="00B46592">
            <w:pPr>
              <w:jc w:val="center"/>
            </w:pPr>
            <w:r>
              <w:rPr>
                <w:rFonts w:eastAsiaTheme="minorEastAsia"/>
                <w:color w:val="000000"/>
                <w:sz w:val="21"/>
                <w:szCs w:val="21"/>
              </w:rPr>
              <w:t>-</w:t>
            </w:r>
          </w:p>
        </w:tc>
      </w:tr>
      <w:tr w:rsidR="00B46592" w:rsidTr="00616930">
        <w:trPr>
          <w:jc w:val="center"/>
        </w:trPr>
        <w:tc>
          <w:tcPr>
            <w:tcW w:w="0" w:type="auto"/>
            <w:vMerge/>
          </w:tcPr>
          <w:p w:rsidR="00B46592" w:rsidRDefault="00B46592" w:rsidP="00B46592"/>
        </w:tc>
        <w:tc>
          <w:tcPr>
            <w:tcW w:w="964" w:type="dxa"/>
            <w:vAlign w:val="center"/>
          </w:tcPr>
          <w:p w:rsidR="00B46592" w:rsidRDefault="00B46592" w:rsidP="00B46592">
            <w:pPr>
              <w:jc w:val="center"/>
            </w:pPr>
            <w:r>
              <w:rPr>
                <w:rFonts w:eastAsiaTheme="minorEastAsia"/>
                <w:color w:val="000000"/>
                <w:sz w:val="21"/>
                <w:szCs w:val="21"/>
              </w:rPr>
              <w:t>009922</w:t>
            </w:r>
          </w:p>
        </w:tc>
        <w:tc>
          <w:tcPr>
            <w:tcW w:w="3260" w:type="dxa"/>
            <w:vAlign w:val="center"/>
          </w:tcPr>
          <w:p w:rsidR="00B46592" w:rsidRDefault="00B46592" w:rsidP="00B46592">
            <w:pPr>
              <w:jc w:val="left"/>
            </w:pPr>
            <w:r>
              <w:rPr>
                <w:rFonts w:eastAsiaTheme="minorEastAsia"/>
                <w:color w:val="000000"/>
                <w:sz w:val="21"/>
                <w:szCs w:val="21"/>
              </w:rPr>
              <w:t>华夏鼎富债券型证券投资基金</w:t>
            </w:r>
          </w:p>
        </w:tc>
        <w:tc>
          <w:tcPr>
            <w:tcW w:w="1276" w:type="dxa"/>
            <w:vAlign w:val="center"/>
          </w:tcPr>
          <w:p w:rsidR="00B46592" w:rsidRDefault="00B46592" w:rsidP="00B46592">
            <w:pPr>
              <w:jc w:val="center"/>
            </w:pPr>
            <w:r>
              <w:rPr>
                <w:rFonts w:eastAsiaTheme="minorEastAsia"/>
                <w:color w:val="000000"/>
                <w:sz w:val="21"/>
                <w:szCs w:val="21"/>
              </w:rPr>
              <w:t>2022-06-21</w:t>
            </w:r>
          </w:p>
        </w:tc>
        <w:tc>
          <w:tcPr>
            <w:tcW w:w="1287" w:type="dxa"/>
            <w:vAlign w:val="center"/>
          </w:tcPr>
          <w:p w:rsidR="00B46592" w:rsidRDefault="00B46592" w:rsidP="00B46592">
            <w:pPr>
              <w:jc w:val="center"/>
            </w:pPr>
            <w:r>
              <w:rPr>
                <w:rFonts w:eastAsiaTheme="minorEastAsia"/>
                <w:color w:val="000000"/>
                <w:sz w:val="21"/>
                <w:szCs w:val="21"/>
              </w:rPr>
              <w:t>-</w:t>
            </w:r>
          </w:p>
        </w:tc>
      </w:tr>
      <w:tr w:rsidR="00B46592" w:rsidTr="00616930">
        <w:trPr>
          <w:jc w:val="center"/>
        </w:trPr>
        <w:tc>
          <w:tcPr>
            <w:tcW w:w="0" w:type="auto"/>
            <w:vMerge/>
          </w:tcPr>
          <w:p w:rsidR="00B46592" w:rsidRDefault="00B46592" w:rsidP="00B46592"/>
        </w:tc>
        <w:tc>
          <w:tcPr>
            <w:tcW w:w="964" w:type="dxa"/>
            <w:vAlign w:val="center"/>
          </w:tcPr>
          <w:p w:rsidR="00B46592" w:rsidRDefault="00B46592" w:rsidP="00B46592">
            <w:pPr>
              <w:jc w:val="center"/>
            </w:pPr>
            <w:r>
              <w:rPr>
                <w:rFonts w:eastAsiaTheme="minorEastAsia"/>
                <w:color w:val="000000"/>
                <w:sz w:val="21"/>
                <w:szCs w:val="21"/>
              </w:rPr>
              <w:t>016925</w:t>
            </w:r>
          </w:p>
        </w:tc>
        <w:tc>
          <w:tcPr>
            <w:tcW w:w="3260" w:type="dxa"/>
            <w:vAlign w:val="center"/>
          </w:tcPr>
          <w:p w:rsidR="00B46592" w:rsidRDefault="00B46592" w:rsidP="00B46592">
            <w:pPr>
              <w:jc w:val="left"/>
            </w:pPr>
            <w:r>
              <w:rPr>
                <w:rFonts w:eastAsiaTheme="minorEastAsia"/>
                <w:color w:val="000000"/>
                <w:sz w:val="21"/>
                <w:szCs w:val="21"/>
              </w:rPr>
              <w:t>华夏鼎辉债券型证券投资基金</w:t>
            </w:r>
          </w:p>
        </w:tc>
        <w:tc>
          <w:tcPr>
            <w:tcW w:w="1276" w:type="dxa"/>
            <w:vAlign w:val="center"/>
          </w:tcPr>
          <w:p w:rsidR="00B46592" w:rsidRDefault="00B46592" w:rsidP="00B46592">
            <w:pPr>
              <w:jc w:val="center"/>
            </w:pPr>
            <w:r>
              <w:rPr>
                <w:rFonts w:eastAsiaTheme="minorEastAsia"/>
                <w:color w:val="000000"/>
                <w:sz w:val="21"/>
                <w:szCs w:val="21"/>
              </w:rPr>
              <w:t>2022-10-27</w:t>
            </w:r>
          </w:p>
        </w:tc>
        <w:tc>
          <w:tcPr>
            <w:tcW w:w="1287" w:type="dxa"/>
            <w:vAlign w:val="center"/>
          </w:tcPr>
          <w:p w:rsidR="00B46592" w:rsidRDefault="00B46592" w:rsidP="00B46592">
            <w:pPr>
              <w:jc w:val="center"/>
            </w:pPr>
            <w:r>
              <w:rPr>
                <w:rFonts w:eastAsiaTheme="minorEastAsia"/>
                <w:color w:val="000000"/>
                <w:sz w:val="21"/>
                <w:szCs w:val="21"/>
              </w:rPr>
              <w:t>-</w:t>
            </w:r>
          </w:p>
        </w:tc>
      </w:tr>
      <w:tr w:rsidR="00B46592" w:rsidTr="00616930">
        <w:trPr>
          <w:jc w:val="center"/>
        </w:trPr>
        <w:tc>
          <w:tcPr>
            <w:tcW w:w="0" w:type="auto"/>
            <w:vMerge/>
          </w:tcPr>
          <w:p w:rsidR="00B46592" w:rsidRDefault="00B46592" w:rsidP="00B46592"/>
        </w:tc>
        <w:tc>
          <w:tcPr>
            <w:tcW w:w="964" w:type="dxa"/>
            <w:vAlign w:val="center"/>
          </w:tcPr>
          <w:p w:rsidR="00B46592" w:rsidRDefault="00B46592" w:rsidP="00B46592">
            <w:pPr>
              <w:jc w:val="center"/>
            </w:pPr>
            <w:r>
              <w:rPr>
                <w:rFonts w:eastAsiaTheme="minorEastAsia"/>
                <w:color w:val="000000"/>
                <w:sz w:val="21"/>
                <w:szCs w:val="21"/>
              </w:rPr>
              <w:t>015913</w:t>
            </w:r>
          </w:p>
        </w:tc>
        <w:tc>
          <w:tcPr>
            <w:tcW w:w="3260" w:type="dxa"/>
            <w:vAlign w:val="center"/>
          </w:tcPr>
          <w:p w:rsidR="00B46592" w:rsidRDefault="00B46592" w:rsidP="00B46592">
            <w:pPr>
              <w:jc w:val="left"/>
            </w:pPr>
            <w:r>
              <w:rPr>
                <w:rFonts w:eastAsiaTheme="minorEastAsia"/>
                <w:color w:val="000000"/>
                <w:sz w:val="21"/>
                <w:szCs w:val="21"/>
              </w:rPr>
              <w:t>华夏鼎安一年定期开放债券型发起式证券投资基金</w:t>
            </w:r>
          </w:p>
        </w:tc>
        <w:tc>
          <w:tcPr>
            <w:tcW w:w="1276" w:type="dxa"/>
            <w:vAlign w:val="center"/>
          </w:tcPr>
          <w:p w:rsidR="00B46592" w:rsidRDefault="00B46592" w:rsidP="00B46592">
            <w:pPr>
              <w:jc w:val="center"/>
            </w:pPr>
            <w:r>
              <w:rPr>
                <w:rFonts w:eastAsiaTheme="minorEastAsia"/>
                <w:color w:val="000000"/>
                <w:sz w:val="21"/>
                <w:szCs w:val="21"/>
              </w:rPr>
              <w:t>2023-02-17</w:t>
            </w:r>
          </w:p>
        </w:tc>
        <w:tc>
          <w:tcPr>
            <w:tcW w:w="1287" w:type="dxa"/>
            <w:vAlign w:val="center"/>
          </w:tcPr>
          <w:p w:rsidR="00B46592" w:rsidRDefault="00B46592" w:rsidP="00B46592">
            <w:pPr>
              <w:jc w:val="center"/>
            </w:pPr>
            <w:r>
              <w:rPr>
                <w:rFonts w:eastAsiaTheme="minorEastAsia"/>
                <w:color w:val="000000"/>
                <w:sz w:val="21"/>
                <w:szCs w:val="21"/>
              </w:rPr>
              <w:t>-</w:t>
            </w:r>
          </w:p>
        </w:tc>
      </w:tr>
      <w:tr w:rsidR="00B46592" w:rsidTr="00616930">
        <w:trPr>
          <w:jc w:val="center"/>
        </w:trPr>
        <w:tc>
          <w:tcPr>
            <w:tcW w:w="0" w:type="auto"/>
            <w:vMerge/>
          </w:tcPr>
          <w:p w:rsidR="00B46592" w:rsidRDefault="00B46592" w:rsidP="00B46592"/>
        </w:tc>
        <w:tc>
          <w:tcPr>
            <w:tcW w:w="964" w:type="dxa"/>
            <w:vAlign w:val="center"/>
          </w:tcPr>
          <w:p w:rsidR="00B46592" w:rsidRDefault="00B46592" w:rsidP="00B46592">
            <w:pPr>
              <w:jc w:val="center"/>
            </w:pPr>
            <w:r>
              <w:rPr>
                <w:rFonts w:eastAsiaTheme="minorEastAsia"/>
                <w:color w:val="000000"/>
                <w:sz w:val="21"/>
                <w:szCs w:val="21"/>
              </w:rPr>
              <w:t>019043</w:t>
            </w:r>
          </w:p>
        </w:tc>
        <w:tc>
          <w:tcPr>
            <w:tcW w:w="3260" w:type="dxa"/>
            <w:vAlign w:val="center"/>
          </w:tcPr>
          <w:p w:rsidR="00B46592" w:rsidRDefault="00B46592" w:rsidP="00B46592">
            <w:pPr>
              <w:jc w:val="left"/>
            </w:pPr>
            <w:r>
              <w:rPr>
                <w:rFonts w:eastAsiaTheme="minorEastAsia"/>
                <w:color w:val="000000"/>
                <w:sz w:val="21"/>
                <w:szCs w:val="21"/>
              </w:rPr>
              <w:t>华夏鼎创债券型证券投资基金</w:t>
            </w:r>
          </w:p>
        </w:tc>
        <w:tc>
          <w:tcPr>
            <w:tcW w:w="1276" w:type="dxa"/>
            <w:vAlign w:val="center"/>
          </w:tcPr>
          <w:p w:rsidR="00B46592" w:rsidRDefault="00B46592" w:rsidP="00B46592">
            <w:pPr>
              <w:jc w:val="center"/>
            </w:pPr>
            <w:r>
              <w:rPr>
                <w:rFonts w:eastAsiaTheme="minorEastAsia"/>
                <w:color w:val="000000"/>
                <w:sz w:val="21"/>
                <w:szCs w:val="21"/>
              </w:rPr>
              <w:t>2023-10-18</w:t>
            </w:r>
          </w:p>
        </w:tc>
        <w:tc>
          <w:tcPr>
            <w:tcW w:w="1287" w:type="dxa"/>
            <w:vAlign w:val="center"/>
          </w:tcPr>
          <w:p w:rsidR="00B46592" w:rsidRDefault="00B46592" w:rsidP="00B46592">
            <w:pPr>
              <w:jc w:val="center"/>
            </w:pPr>
            <w:r>
              <w:rPr>
                <w:rFonts w:eastAsiaTheme="minorEastAsia"/>
                <w:color w:val="000000"/>
                <w:sz w:val="21"/>
                <w:szCs w:val="21"/>
              </w:rPr>
              <w:t>-</w:t>
            </w:r>
          </w:p>
        </w:tc>
      </w:tr>
      <w:tr w:rsidR="00B46592" w:rsidTr="00616930">
        <w:trPr>
          <w:jc w:val="center"/>
        </w:trPr>
        <w:tc>
          <w:tcPr>
            <w:tcW w:w="2861" w:type="dxa"/>
          </w:tcPr>
          <w:p w:rsidR="00B46592" w:rsidRDefault="00B46592" w:rsidP="00B46592">
            <w:pPr>
              <w:rPr>
                <w:rFonts w:eastAsiaTheme="minorEastAsia"/>
                <w:color w:val="000000"/>
                <w:sz w:val="21"/>
                <w:szCs w:val="21"/>
              </w:rPr>
            </w:pPr>
            <w:r>
              <w:rPr>
                <w:rFonts w:eastAsiaTheme="minorEastAsia"/>
                <w:color w:val="000000"/>
                <w:sz w:val="21"/>
                <w:szCs w:val="21"/>
              </w:rPr>
              <w:t>是否曾被监管机构予以行政处罚或采取行政监管措施</w:t>
            </w:r>
          </w:p>
        </w:tc>
        <w:tc>
          <w:tcPr>
            <w:tcW w:w="6787" w:type="dxa"/>
            <w:gridSpan w:val="4"/>
          </w:tcPr>
          <w:p w:rsidR="00B46592" w:rsidRDefault="00B46592" w:rsidP="00B46592">
            <w:pPr>
              <w:rPr>
                <w:rFonts w:eastAsiaTheme="minorEastAsia"/>
                <w:color w:val="000000"/>
                <w:sz w:val="21"/>
                <w:szCs w:val="21"/>
              </w:rPr>
            </w:pPr>
            <w:r>
              <w:rPr>
                <w:rFonts w:eastAsiaTheme="minorEastAsia"/>
                <w:color w:val="000000"/>
                <w:sz w:val="21"/>
                <w:szCs w:val="21"/>
              </w:rPr>
              <w:t>否</w:t>
            </w:r>
          </w:p>
        </w:tc>
      </w:tr>
      <w:tr w:rsidR="00B46592" w:rsidTr="00616930">
        <w:trPr>
          <w:jc w:val="center"/>
        </w:trPr>
        <w:tc>
          <w:tcPr>
            <w:tcW w:w="2861" w:type="dxa"/>
          </w:tcPr>
          <w:p w:rsidR="00B46592" w:rsidRDefault="00B46592" w:rsidP="00B46592">
            <w:pPr>
              <w:rPr>
                <w:rFonts w:eastAsiaTheme="minorEastAsia"/>
                <w:color w:val="000000"/>
                <w:sz w:val="21"/>
                <w:szCs w:val="21"/>
              </w:rPr>
            </w:pPr>
            <w:r>
              <w:rPr>
                <w:rFonts w:eastAsiaTheme="minorEastAsia"/>
                <w:color w:val="000000"/>
                <w:sz w:val="21"/>
                <w:szCs w:val="21"/>
              </w:rPr>
              <w:t>是否已取得基金从业资格</w:t>
            </w:r>
          </w:p>
        </w:tc>
        <w:tc>
          <w:tcPr>
            <w:tcW w:w="6787" w:type="dxa"/>
            <w:gridSpan w:val="4"/>
          </w:tcPr>
          <w:p w:rsidR="00B46592" w:rsidRDefault="00B46592" w:rsidP="00B46592">
            <w:pPr>
              <w:rPr>
                <w:rFonts w:eastAsiaTheme="minorEastAsia"/>
                <w:color w:val="000000"/>
                <w:sz w:val="21"/>
                <w:szCs w:val="21"/>
              </w:rPr>
            </w:pPr>
            <w:r>
              <w:rPr>
                <w:rFonts w:eastAsiaTheme="minorEastAsia"/>
                <w:color w:val="000000"/>
                <w:sz w:val="21"/>
                <w:szCs w:val="21"/>
              </w:rPr>
              <w:t>是</w:t>
            </w:r>
          </w:p>
        </w:tc>
      </w:tr>
      <w:tr w:rsidR="00B46592" w:rsidTr="00616930">
        <w:trPr>
          <w:jc w:val="center"/>
        </w:trPr>
        <w:tc>
          <w:tcPr>
            <w:tcW w:w="2861" w:type="dxa"/>
          </w:tcPr>
          <w:p w:rsidR="00B46592" w:rsidRDefault="00B46592" w:rsidP="00B46592">
            <w:pPr>
              <w:rPr>
                <w:rFonts w:eastAsiaTheme="minorEastAsia"/>
                <w:color w:val="000000"/>
                <w:sz w:val="21"/>
                <w:szCs w:val="21"/>
              </w:rPr>
            </w:pPr>
            <w:r>
              <w:rPr>
                <w:rFonts w:eastAsiaTheme="minorEastAsia"/>
                <w:color w:val="000000"/>
                <w:sz w:val="21"/>
                <w:szCs w:val="21"/>
              </w:rPr>
              <w:t>学历、学位</w:t>
            </w:r>
          </w:p>
        </w:tc>
        <w:tc>
          <w:tcPr>
            <w:tcW w:w="6787" w:type="dxa"/>
            <w:gridSpan w:val="4"/>
          </w:tcPr>
          <w:p w:rsidR="00B46592" w:rsidRDefault="00B46592" w:rsidP="00B46592">
            <w:pPr>
              <w:rPr>
                <w:rFonts w:eastAsiaTheme="minorEastAsia"/>
                <w:color w:val="000000"/>
                <w:sz w:val="21"/>
                <w:szCs w:val="21"/>
              </w:rPr>
            </w:pPr>
            <w:r>
              <w:rPr>
                <w:rFonts w:eastAsiaTheme="minorEastAsia"/>
                <w:color w:val="000000"/>
                <w:sz w:val="21"/>
                <w:szCs w:val="21"/>
              </w:rPr>
              <w:t>硕士</w:t>
            </w:r>
          </w:p>
        </w:tc>
      </w:tr>
      <w:tr w:rsidR="00B46592" w:rsidTr="00616930">
        <w:trPr>
          <w:jc w:val="center"/>
        </w:trPr>
        <w:tc>
          <w:tcPr>
            <w:tcW w:w="2861" w:type="dxa"/>
          </w:tcPr>
          <w:p w:rsidR="00B46592" w:rsidRDefault="00B46592" w:rsidP="00B46592">
            <w:pPr>
              <w:rPr>
                <w:rFonts w:eastAsiaTheme="minorEastAsia"/>
                <w:color w:val="000000"/>
                <w:sz w:val="21"/>
                <w:szCs w:val="21"/>
              </w:rPr>
            </w:pPr>
            <w:r>
              <w:rPr>
                <w:rFonts w:eastAsiaTheme="minorEastAsia"/>
                <w:color w:val="000000"/>
                <w:sz w:val="21"/>
                <w:szCs w:val="21"/>
              </w:rPr>
              <w:t>是否已按规定在中国基金业协会注册</w:t>
            </w:r>
            <w:r>
              <w:rPr>
                <w:rFonts w:eastAsiaTheme="minorEastAsia"/>
                <w:color w:val="000000"/>
                <w:sz w:val="21"/>
                <w:szCs w:val="21"/>
              </w:rPr>
              <w:t>/</w:t>
            </w:r>
            <w:r>
              <w:rPr>
                <w:rFonts w:eastAsiaTheme="minorEastAsia"/>
                <w:color w:val="000000"/>
                <w:sz w:val="21"/>
                <w:szCs w:val="21"/>
              </w:rPr>
              <w:t>登记</w:t>
            </w:r>
          </w:p>
        </w:tc>
        <w:tc>
          <w:tcPr>
            <w:tcW w:w="6787" w:type="dxa"/>
            <w:gridSpan w:val="4"/>
          </w:tcPr>
          <w:p w:rsidR="00B46592" w:rsidRDefault="00B46592" w:rsidP="00B46592">
            <w:pPr>
              <w:rPr>
                <w:rFonts w:eastAsiaTheme="minorEastAsia"/>
                <w:color w:val="000000"/>
                <w:sz w:val="21"/>
                <w:szCs w:val="21"/>
              </w:rPr>
            </w:pPr>
            <w:r>
              <w:rPr>
                <w:rFonts w:eastAsiaTheme="minorEastAsia"/>
                <w:color w:val="000000"/>
                <w:sz w:val="21"/>
                <w:szCs w:val="21"/>
              </w:rPr>
              <w:t>是</w:t>
            </w:r>
          </w:p>
        </w:tc>
      </w:tr>
    </w:tbl>
    <w:p w:rsidR="009B329C" w:rsidRDefault="009B329C"/>
    <w:tbl>
      <w:tblPr>
        <w:tblW w:w="96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155"/>
        <w:gridCol w:w="1050"/>
        <w:gridCol w:w="3022"/>
        <w:gridCol w:w="1275"/>
        <w:gridCol w:w="1146"/>
      </w:tblGrid>
      <w:tr w:rsidR="009B329C" w:rsidTr="00616930">
        <w:trPr>
          <w:jc w:val="center"/>
        </w:trPr>
        <w:tc>
          <w:tcPr>
            <w:tcW w:w="3155" w:type="dxa"/>
          </w:tcPr>
          <w:p w:rsidR="008131EA" w:rsidRDefault="00616930">
            <w:pPr>
              <w:rPr>
                <w:rFonts w:eastAsiaTheme="minorEastAsia"/>
                <w:color w:val="000000"/>
                <w:sz w:val="21"/>
                <w:szCs w:val="21"/>
              </w:rPr>
            </w:pPr>
            <w:r>
              <w:rPr>
                <w:rFonts w:eastAsiaTheme="minorEastAsia"/>
                <w:color w:val="000000"/>
                <w:sz w:val="21"/>
                <w:szCs w:val="21"/>
              </w:rPr>
              <w:t>新任基金经理姓名</w:t>
            </w:r>
          </w:p>
        </w:tc>
        <w:tc>
          <w:tcPr>
            <w:tcW w:w="6493" w:type="dxa"/>
            <w:gridSpan w:val="4"/>
          </w:tcPr>
          <w:p w:rsidR="008131EA" w:rsidRDefault="00616930">
            <w:pPr>
              <w:rPr>
                <w:rFonts w:eastAsiaTheme="minorEastAsia"/>
                <w:sz w:val="21"/>
                <w:szCs w:val="21"/>
              </w:rPr>
            </w:pPr>
            <w:r>
              <w:rPr>
                <w:rFonts w:eastAsiaTheme="minorEastAsia"/>
                <w:sz w:val="21"/>
                <w:szCs w:val="21"/>
              </w:rPr>
              <w:t>吴凡</w:t>
            </w:r>
          </w:p>
        </w:tc>
      </w:tr>
      <w:tr w:rsidR="009B329C" w:rsidTr="00616930">
        <w:trPr>
          <w:jc w:val="center"/>
        </w:trPr>
        <w:tc>
          <w:tcPr>
            <w:tcW w:w="3155" w:type="dxa"/>
          </w:tcPr>
          <w:p w:rsidR="008131EA" w:rsidRDefault="00616930">
            <w:pPr>
              <w:rPr>
                <w:rFonts w:eastAsiaTheme="minorEastAsia"/>
                <w:color w:val="000000"/>
                <w:sz w:val="21"/>
                <w:szCs w:val="21"/>
              </w:rPr>
            </w:pPr>
            <w:r>
              <w:rPr>
                <w:rFonts w:eastAsiaTheme="minorEastAsia"/>
                <w:color w:val="000000"/>
                <w:sz w:val="21"/>
                <w:szCs w:val="21"/>
              </w:rPr>
              <w:t>任职日期</w:t>
            </w:r>
          </w:p>
        </w:tc>
        <w:tc>
          <w:tcPr>
            <w:tcW w:w="6493" w:type="dxa"/>
            <w:gridSpan w:val="4"/>
          </w:tcPr>
          <w:p w:rsidR="008131EA" w:rsidRDefault="00616930">
            <w:pPr>
              <w:rPr>
                <w:rFonts w:eastAsiaTheme="minorEastAsia"/>
                <w:sz w:val="21"/>
                <w:szCs w:val="21"/>
              </w:rPr>
            </w:pPr>
            <w:r>
              <w:rPr>
                <w:rFonts w:eastAsiaTheme="minorEastAsia"/>
                <w:sz w:val="21"/>
                <w:szCs w:val="21"/>
              </w:rPr>
              <w:t>2023</w:t>
            </w:r>
            <w:r>
              <w:rPr>
                <w:rFonts w:eastAsiaTheme="minorEastAsia"/>
                <w:sz w:val="21"/>
                <w:szCs w:val="21"/>
              </w:rPr>
              <w:t>年</w:t>
            </w:r>
            <w:r>
              <w:rPr>
                <w:rFonts w:eastAsiaTheme="minorEastAsia"/>
                <w:sz w:val="21"/>
                <w:szCs w:val="21"/>
              </w:rPr>
              <w:t>11</w:t>
            </w:r>
            <w:r>
              <w:rPr>
                <w:rFonts w:eastAsiaTheme="minorEastAsia"/>
                <w:sz w:val="21"/>
                <w:szCs w:val="21"/>
              </w:rPr>
              <w:t>月</w:t>
            </w:r>
            <w:r>
              <w:rPr>
                <w:rFonts w:eastAsiaTheme="minorEastAsia"/>
                <w:sz w:val="21"/>
                <w:szCs w:val="21"/>
              </w:rPr>
              <w:t>9</w:t>
            </w:r>
            <w:r>
              <w:rPr>
                <w:rFonts w:eastAsiaTheme="minorEastAsia"/>
                <w:sz w:val="21"/>
                <w:szCs w:val="21"/>
              </w:rPr>
              <w:t>日</w:t>
            </w:r>
          </w:p>
        </w:tc>
      </w:tr>
      <w:tr w:rsidR="009B329C" w:rsidTr="00616930">
        <w:trPr>
          <w:jc w:val="center"/>
        </w:trPr>
        <w:tc>
          <w:tcPr>
            <w:tcW w:w="3155" w:type="dxa"/>
          </w:tcPr>
          <w:p w:rsidR="008131EA" w:rsidRDefault="00616930">
            <w:pPr>
              <w:rPr>
                <w:rFonts w:eastAsiaTheme="minorEastAsia"/>
                <w:color w:val="000000"/>
                <w:sz w:val="21"/>
                <w:szCs w:val="21"/>
              </w:rPr>
            </w:pPr>
            <w:r>
              <w:rPr>
                <w:rFonts w:eastAsiaTheme="minorEastAsia"/>
                <w:color w:val="000000"/>
                <w:sz w:val="21"/>
                <w:szCs w:val="21"/>
              </w:rPr>
              <w:t>证券从业年限</w:t>
            </w:r>
          </w:p>
        </w:tc>
        <w:tc>
          <w:tcPr>
            <w:tcW w:w="6493" w:type="dxa"/>
            <w:gridSpan w:val="4"/>
          </w:tcPr>
          <w:p w:rsidR="008131EA" w:rsidRDefault="00616930">
            <w:pPr>
              <w:rPr>
                <w:rFonts w:eastAsiaTheme="minorEastAsia"/>
                <w:sz w:val="21"/>
                <w:szCs w:val="21"/>
              </w:rPr>
            </w:pPr>
            <w:r>
              <w:rPr>
                <w:rFonts w:eastAsiaTheme="minorEastAsia"/>
                <w:sz w:val="21"/>
                <w:szCs w:val="21"/>
              </w:rPr>
              <w:t>6</w:t>
            </w:r>
            <w:r>
              <w:rPr>
                <w:rFonts w:eastAsiaTheme="minorEastAsia"/>
                <w:sz w:val="21"/>
                <w:szCs w:val="21"/>
              </w:rPr>
              <w:t>年</w:t>
            </w:r>
          </w:p>
        </w:tc>
      </w:tr>
      <w:tr w:rsidR="009B329C" w:rsidTr="00616930">
        <w:trPr>
          <w:jc w:val="center"/>
        </w:trPr>
        <w:tc>
          <w:tcPr>
            <w:tcW w:w="3155" w:type="dxa"/>
          </w:tcPr>
          <w:p w:rsidR="008131EA" w:rsidRDefault="00616930">
            <w:pPr>
              <w:rPr>
                <w:rFonts w:eastAsiaTheme="minorEastAsia"/>
                <w:color w:val="000000"/>
                <w:sz w:val="21"/>
                <w:szCs w:val="21"/>
              </w:rPr>
            </w:pPr>
            <w:r>
              <w:rPr>
                <w:rFonts w:eastAsiaTheme="minorEastAsia"/>
                <w:color w:val="000000"/>
                <w:sz w:val="21"/>
                <w:szCs w:val="21"/>
              </w:rPr>
              <w:t>证券投资管理从业年限</w:t>
            </w:r>
          </w:p>
        </w:tc>
        <w:tc>
          <w:tcPr>
            <w:tcW w:w="6493" w:type="dxa"/>
            <w:gridSpan w:val="4"/>
          </w:tcPr>
          <w:p w:rsidR="008131EA" w:rsidRDefault="00616930">
            <w:pPr>
              <w:rPr>
                <w:rFonts w:eastAsiaTheme="minorEastAsia"/>
                <w:sz w:val="21"/>
                <w:szCs w:val="21"/>
              </w:rPr>
            </w:pPr>
            <w:r>
              <w:rPr>
                <w:rFonts w:eastAsiaTheme="minorEastAsia"/>
                <w:sz w:val="21"/>
                <w:szCs w:val="21"/>
              </w:rPr>
              <w:t>6</w:t>
            </w:r>
            <w:r>
              <w:rPr>
                <w:rFonts w:eastAsiaTheme="minorEastAsia"/>
                <w:sz w:val="21"/>
                <w:szCs w:val="21"/>
              </w:rPr>
              <w:t>年</w:t>
            </w:r>
          </w:p>
        </w:tc>
      </w:tr>
      <w:tr w:rsidR="009B329C" w:rsidTr="00616930">
        <w:trPr>
          <w:jc w:val="center"/>
        </w:trPr>
        <w:tc>
          <w:tcPr>
            <w:tcW w:w="3155" w:type="dxa"/>
          </w:tcPr>
          <w:p w:rsidR="008131EA" w:rsidRDefault="00616930">
            <w:pPr>
              <w:rPr>
                <w:rFonts w:eastAsiaTheme="minorEastAsia"/>
                <w:color w:val="000000"/>
                <w:sz w:val="21"/>
                <w:szCs w:val="21"/>
              </w:rPr>
            </w:pPr>
            <w:r>
              <w:rPr>
                <w:rFonts w:eastAsiaTheme="minorEastAsia"/>
                <w:color w:val="000000"/>
                <w:sz w:val="21"/>
                <w:szCs w:val="21"/>
              </w:rPr>
              <w:t>过往从业经历</w:t>
            </w:r>
          </w:p>
        </w:tc>
        <w:tc>
          <w:tcPr>
            <w:tcW w:w="6493" w:type="dxa"/>
            <w:gridSpan w:val="4"/>
          </w:tcPr>
          <w:p w:rsidR="008131EA" w:rsidRDefault="00616930">
            <w:pPr>
              <w:rPr>
                <w:rFonts w:eastAsiaTheme="minorEastAsia"/>
                <w:sz w:val="21"/>
                <w:szCs w:val="21"/>
              </w:rPr>
            </w:pPr>
            <w:r>
              <w:rPr>
                <w:rFonts w:eastAsiaTheme="minorEastAsia"/>
                <w:sz w:val="21"/>
                <w:szCs w:val="21"/>
              </w:rPr>
              <w:t>2017</w:t>
            </w:r>
            <w:r>
              <w:rPr>
                <w:rFonts w:eastAsiaTheme="minorEastAsia"/>
                <w:sz w:val="21"/>
                <w:szCs w:val="21"/>
              </w:rPr>
              <w:t>年</w:t>
            </w:r>
            <w:r>
              <w:rPr>
                <w:rFonts w:eastAsiaTheme="minorEastAsia"/>
                <w:sz w:val="21"/>
                <w:szCs w:val="21"/>
              </w:rPr>
              <w:t>7</w:t>
            </w:r>
            <w:r>
              <w:rPr>
                <w:rFonts w:eastAsiaTheme="minorEastAsia"/>
                <w:sz w:val="21"/>
                <w:szCs w:val="21"/>
              </w:rPr>
              <w:t>月加入华夏基金管理有限公司，历任研究员、基金经理助理等。</w:t>
            </w:r>
          </w:p>
        </w:tc>
      </w:tr>
      <w:tr w:rsidR="009B329C" w:rsidTr="00616930">
        <w:trPr>
          <w:jc w:val="center"/>
        </w:trPr>
        <w:tc>
          <w:tcPr>
            <w:tcW w:w="3155" w:type="dxa"/>
            <w:vMerge w:val="restart"/>
          </w:tcPr>
          <w:p w:rsidR="008131EA" w:rsidRDefault="00616930">
            <w:pPr>
              <w:rPr>
                <w:rFonts w:eastAsiaTheme="minorEastAsia"/>
                <w:color w:val="000000"/>
                <w:sz w:val="21"/>
                <w:szCs w:val="21"/>
              </w:rPr>
            </w:pPr>
            <w:r>
              <w:rPr>
                <w:rFonts w:eastAsiaTheme="minorEastAsia"/>
                <w:color w:val="000000"/>
                <w:sz w:val="21"/>
                <w:szCs w:val="21"/>
              </w:rPr>
              <w:t>其中：管理过公募基金的名称及期间</w:t>
            </w:r>
          </w:p>
        </w:tc>
        <w:tc>
          <w:tcPr>
            <w:tcW w:w="1050" w:type="dxa"/>
            <w:vAlign w:val="center"/>
          </w:tcPr>
          <w:p w:rsidR="008131EA" w:rsidRDefault="00616930">
            <w:pPr>
              <w:jc w:val="center"/>
              <w:rPr>
                <w:rFonts w:eastAsiaTheme="minorEastAsia"/>
                <w:color w:val="000000"/>
                <w:kern w:val="0"/>
                <w:sz w:val="21"/>
                <w:szCs w:val="21"/>
              </w:rPr>
            </w:pPr>
            <w:r>
              <w:rPr>
                <w:rFonts w:eastAsiaTheme="minorEastAsia"/>
                <w:color w:val="000000"/>
                <w:kern w:val="0"/>
                <w:sz w:val="21"/>
                <w:szCs w:val="21"/>
              </w:rPr>
              <w:t>基金</w:t>
            </w:r>
          </w:p>
          <w:p w:rsidR="008131EA" w:rsidRDefault="00616930">
            <w:pPr>
              <w:jc w:val="center"/>
              <w:rPr>
                <w:rFonts w:eastAsiaTheme="minorEastAsia"/>
                <w:color w:val="000000"/>
                <w:kern w:val="0"/>
                <w:sz w:val="21"/>
                <w:szCs w:val="21"/>
              </w:rPr>
            </w:pPr>
            <w:r>
              <w:rPr>
                <w:rFonts w:eastAsiaTheme="minorEastAsia"/>
                <w:color w:val="000000"/>
                <w:kern w:val="0"/>
                <w:sz w:val="21"/>
                <w:szCs w:val="21"/>
              </w:rPr>
              <w:t>主代码</w:t>
            </w:r>
          </w:p>
        </w:tc>
        <w:tc>
          <w:tcPr>
            <w:tcW w:w="3022" w:type="dxa"/>
            <w:vAlign w:val="center"/>
          </w:tcPr>
          <w:p w:rsidR="008131EA" w:rsidRDefault="00616930">
            <w:pPr>
              <w:jc w:val="center"/>
              <w:rPr>
                <w:rFonts w:eastAsiaTheme="minorEastAsia"/>
                <w:color w:val="000000"/>
                <w:kern w:val="0"/>
                <w:sz w:val="21"/>
                <w:szCs w:val="21"/>
              </w:rPr>
            </w:pPr>
            <w:r>
              <w:rPr>
                <w:rFonts w:eastAsiaTheme="minorEastAsia"/>
                <w:color w:val="000000"/>
                <w:kern w:val="0"/>
                <w:sz w:val="21"/>
                <w:szCs w:val="21"/>
              </w:rPr>
              <w:t>基金名称</w:t>
            </w:r>
          </w:p>
        </w:tc>
        <w:tc>
          <w:tcPr>
            <w:tcW w:w="1275" w:type="dxa"/>
            <w:vAlign w:val="center"/>
          </w:tcPr>
          <w:p w:rsidR="008131EA" w:rsidRDefault="00616930">
            <w:pPr>
              <w:jc w:val="center"/>
              <w:rPr>
                <w:rFonts w:eastAsiaTheme="minorEastAsia"/>
                <w:color w:val="000000"/>
                <w:kern w:val="0"/>
                <w:sz w:val="21"/>
                <w:szCs w:val="21"/>
              </w:rPr>
            </w:pPr>
            <w:r>
              <w:rPr>
                <w:rFonts w:eastAsiaTheme="minorEastAsia"/>
                <w:color w:val="000000"/>
                <w:kern w:val="0"/>
                <w:sz w:val="21"/>
                <w:szCs w:val="21"/>
              </w:rPr>
              <w:t>任职日期</w:t>
            </w:r>
          </w:p>
        </w:tc>
        <w:tc>
          <w:tcPr>
            <w:tcW w:w="1146" w:type="dxa"/>
            <w:vAlign w:val="center"/>
          </w:tcPr>
          <w:p w:rsidR="008131EA" w:rsidRDefault="00616930">
            <w:pPr>
              <w:jc w:val="center"/>
              <w:rPr>
                <w:rFonts w:eastAsiaTheme="minorEastAsia"/>
                <w:color w:val="000000"/>
                <w:kern w:val="0"/>
                <w:sz w:val="21"/>
                <w:szCs w:val="21"/>
              </w:rPr>
            </w:pPr>
            <w:r>
              <w:rPr>
                <w:rFonts w:eastAsiaTheme="minorEastAsia"/>
                <w:color w:val="000000"/>
                <w:kern w:val="0"/>
                <w:sz w:val="21"/>
                <w:szCs w:val="21"/>
              </w:rPr>
              <w:t>离任日期</w:t>
            </w:r>
          </w:p>
        </w:tc>
      </w:tr>
      <w:tr w:rsidR="009B329C" w:rsidTr="00616930">
        <w:trPr>
          <w:jc w:val="center"/>
        </w:trPr>
        <w:tc>
          <w:tcPr>
            <w:tcW w:w="0" w:type="auto"/>
            <w:vMerge/>
          </w:tcPr>
          <w:p w:rsidR="009B329C" w:rsidRDefault="009B329C"/>
        </w:tc>
        <w:tc>
          <w:tcPr>
            <w:tcW w:w="1050" w:type="dxa"/>
            <w:vAlign w:val="center"/>
          </w:tcPr>
          <w:p w:rsidR="009B329C" w:rsidRDefault="00616930">
            <w:pPr>
              <w:jc w:val="center"/>
            </w:pPr>
            <w:r>
              <w:rPr>
                <w:rFonts w:eastAsiaTheme="minorEastAsia"/>
                <w:color w:val="000000"/>
                <w:sz w:val="21"/>
                <w:szCs w:val="21"/>
              </w:rPr>
              <w:t>013101</w:t>
            </w:r>
          </w:p>
        </w:tc>
        <w:tc>
          <w:tcPr>
            <w:tcW w:w="3022" w:type="dxa"/>
            <w:vAlign w:val="center"/>
          </w:tcPr>
          <w:p w:rsidR="009B329C" w:rsidRDefault="00616930">
            <w:pPr>
              <w:jc w:val="left"/>
            </w:pPr>
            <w:r>
              <w:rPr>
                <w:rFonts w:eastAsiaTheme="minorEastAsia"/>
                <w:color w:val="000000"/>
                <w:sz w:val="21"/>
                <w:szCs w:val="21"/>
              </w:rPr>
              <w:t>华夏稳福六个月持有期混合型证券投资基金</w:t>
            </w:r>
          </w:p>
        </w:tc>
        <w:tc>
          <w:tcPr>
            <w:tcW w:w="1275" w:type="dxa"/>
            <w:vAlign w:val="center"/>
          </w:tcPr>
          <w:p w:rsidR="009B329C" w:rsidRDefault="00616930">
            <w:pPr>
              <w:jc w:val="center"/>
            </w:pPr>
            <w:r>
              <w:rPr>
                <w:rFonts w:eastAsiaTheme="minorEastAsia"/>
                <w:color w:val="000000"/>
                <w:sz w:val="21"/>
                <w:szCs w:val="21"/>
              </w:rPr>
              <w:t>2022-10-24</w:t>
            </w:r>
          </w:p>
        </w:tc>
        <w:tc>
          <w:tcPr>
            <w:tcW w:w="1146" w:type="dxa"/>
            <w:vAlign w:val="center"/>
          </w:tcPr>
          <w:p w:rsidR="009B329C" w:rsidRDefault="00616930">
            <w:pPr>
              <w:jc w:val="center"/>
            </w:pPr>
            <w:r>
              <w:rPr>
                <w:rFonts w:eastAsiaTheme="minorEastAsia"/>
                <w:color w:val="000000"/>
                <w:sz w:val="21"/>
                <w:szCs w:val="21"/>
              </w:rPr>
              <w:t>-</w:t>
            </w:r>
          </w:p>
        </w:tc>
      </w:tr>
      <w:tr w:rsidR="009B329C" w:rsidTr="00616930">
        <w:trPr>
          <w:jc w:val="center"/>
        </w:trPr>
        <w:tc>
          <w:tcPr>
            <w:tcW w:w="3155" w:type="dxa"/>
          </w:tcPr>
          <w:p w:rsidR="008131EA" w:rsidRDefault="00616930">
            <w:pPr>
              <w:rPr>
                <w:rFonts w:eastAsiaTheme="minorEastAsia"/>
                <w:color w:val="000000"/>
                <w:sz w:val="21"/>
                <w:szCs w:val="21"/>
              </w:rPr>
            </w:pPr>
            <w:r>
              <w:rPr>
                <w:rFonts w:eastAsiaTheme="minorEastAsia"/>
                <w:color w:val="000000"/>
                <w:sz w:val="21"/>
                <w:szCs w:val="21"/>
              </w:rPr>
              <w:t>是否曾被监管机构予以行政处罚或采取行政监管措施</w:t>
            </w:r>
          </w:p>
        </w:tc>
        <w:tc>
          <w:tcPr>
            <w:tcW w:w="6493" w:type="dxa"/>
            <w:gridSpan w:val="4"/>
          </w:tcPr>
          <w:p w:rsidR="008131EA" w:rsidRDefault="00616930">
            <w:pPr>
              <w:rPr>
                <w:rFonts w:eastAsiaTheme="minorEastAsia"/>
                <w:color w:val="000000"/>
                <w:sz w:val="21"/>
                <w:szCs w:val="21"/>
              </w:rPr>
            </w:pPr>
            <w:r>
              <w:rPr>
                <w:rFonts w:eastAsiaTheme="minorEastAsia"/>
                <w:color w:val="000000"/>
                <w:sz w:val="21"/>
                <w:szCs w:val="21"/>
              </w:rPr>
              <w:t>否</w:t>
            </w:r>
          </w:p>
        </w:tc>
      </w:tr>
      <w:tr w:rsidR="009B329C" w:rsidTr="00616930">
        <w:trPr>
          <w:jc w:val="center"/>
        </w:trPr>
        <w:tc>
          <w:tcPr>
            <w:tcW w:w="3155" w:type="dxa"/>
          </w:tcPr>
          <w:p w:rsidR="008131EA" w:rsidRDefault="00616930">
            <w:pPr>
              <w:rPr>
                <w:rFonts w:eastAsiaTheme="minorEastAsia"/>
                <w:color w:val="000000"/>
                <w:sz w:val="21"/>
                <w:szCs w:val="21"/>
              </w:rPr>
            </w:pPr>
            <w:r>
              <w:rPr>
                <w:rFonts w:eastAsiaTheme="minorEastAsia"/>
                <w:color w:val="000000"/>
                <w:sz w:val="21"/>
                <w:szCs w:val="21"/>
              </w:rPr>
              <w:t>是否已取得基金从业资格</w:t>
            </w:r>
          </w:p>
        </w:tc>
        <w:tc>
          <w:tcPr>
            <w:tcW w:w="6493" w:type="dxa"/>
            <w:gridSpan w:val="4"/>
          </w:tcPr>
          <w:p w:rsidR="008131EA" w:rsidRDefault="00616930">
            <w:pPr>
              <w:rPr>
                <w:rFonts w:eastAsiaTheme="minorEastAsia"/>
                <w:color w:val="000000"/>
                <w:sz w:val="21"/>
                <w:szCs w:val="21"/>
              </w:rPr>
            </w:pPr>
            <w:r>
              <w:rPr>
                <w:rFonts w:eastAsiaTheme="minorEastAsia"/>
                <w:color w:val="000000"/>
                <w:sz w:val="21"/>
                <w:szCs w:val="21"/>
              </w:rPr>
              <w:t>是</w:t>
            </w:r>
          </w:p>
        </w:tc>
      </w:tr>
      <w:tr w:rsidR="009B329C" w:rsidTr="00616930">
        <w:trPr>
          <w:jc w:val="center"/>
        </w:trPr>
        <w:tc>
          <w:tcPr>
            <w:tcW w:w="3155" w:type="dxa"/>
          </w:tcPr>
          <w:p w:rsidR="008131EA" w:rsidRDefault="00616930">
            <w:pPr>
              <w:rPr>
                <w:rFonts w:eastAsiaTheme="minorEastAsia"/>
                <w:color w:val="000000"/>
                <w:sz w:val="21"/>
                <w:szCs w:val="21"/>
              </w:rPr>
            </w:pPr>
            <w:r>
              <w:rPr>
                <w:rFonts w:eastAsiaTheme="minorEastAsia"/>
                <w:color w:val="000000"/>
                <w:sz w:val="21"/>
                <w:szCs w:val="21"/>
              </w:rPr>
              <w:t>学历、学位</w:t>
            </w:r>
          </w:p>
        </w:tc>
        <w:tc>
          <w:tcPr>
            <w:tcW w:w="6493" w:type="dxa"/>
            <w:gridSpan w:val="4"/>
          </w:tcPr>
          <w:p w:rsidR="008131EA" w:rsidRDefault="00616930">
            <w:pPr>
              <w:rPr>
                <w:rFonts w:eastAsiaTheme="minorEastAsia"/>
                <w:color w:val="000000"/>
                <w:sz w:val="21"/>
                <w:szCs w:val="21"/>
              </w:rPr>
            </w:pPr>
            <w:r>
              <w:rPr>
                <w:rFonts w:eastAsiaTheme="minorEastAsia"/>
                <w:color w:val="000000"/>
                <w:sz w:val="21"/>
                <w:szCs w:val="21"/>
              </w:rPr>
              <w:t>硕士</w:t>
            </w:r>
          </w:p>
        </w:tc>
      </w:tr>
      <w:tr w:rsidR="009B329C" w:rsidTr="00616930">
        <w:trPr>
          <w:jc w:val="center"/>
        </w:trPr>
        <w:tc>
          <w:tcPr>
            <w:tcW w:w="3155" w:type="dxa"/>
          </w:tcPr>
          <w:p w:rsidR="008131EA" w:rsidRDefault="00616930">
            <w:pPr>
              <w:rPr>
                <w:rFonts w:eastAsiaTheme="minorEastAsia"/>
                <w:color w:val="000000"/>
                <w:sz w:val="21"/>
                <w:szCs w:val="21"/>
              </w:rPr>
            </w:pPr>
            <w:r>
              <w:rPr>
                <w:rFonts w:eastAsiaTheme="minorEastAsia"/>
                <w:color w:val="000000"/>
                <w:sz w:val="21"/>
                <w:szCs w:val="21"/>
              </w:rPr>
              <w:t>是否已按规定在中国基金业协会注册</w:t>
            </w:r>
            <w:r>
              <w:rPr>
                <w:rFonts w:eastAsiaTheme="minorEastAsia"/>
                <w:color w:val="000000"/>
                <w:sz w:val="21"/>
                <w:szCs w:val="21"/>
              </w:rPr>
              <w:t>/</w:t>
            </w:r>
            <w:r>
              <w:rPr>
                <w:rFonts w:eastAsiaTheme="minorEastAsia"/>
                <w:color w:val="000000"/>
                <w:sz w:val="21"/>
                <w:szCs w:val="21"/>
              </w:rPr>
              <w:t>登记</w:t>
            </w:r>
          </w:p>
        </w:tc>
        <w:tc>
          <w:tcPr>
            <w:tcW w:w="6493" w:type="dxa"/>
            <w:gridSpan w:val="4"/>
          </w:tcPr>
          <w:p w:rsidR="008131EA" w:rsidRDefault="00616930">
            <w:pPr>
              <w:rPr>
                <w:rFonts w:eastAsiaTheme="minorEastAsia"/>
                <w:color w:val="000000"/>
                <w:sz w:val="21"/>
                <w:szCs w:val="21"/>
              </w:rPr>
            </w:pPr>
            <w:r>
              <w:rPr>
                <w:rFonts w:eastAsiaTheme="minorEastAsia"/>
                <w:color w:val="000000"/>
                <w:sz w:val="21"/>
                <w:szCs w:val="21"/>
              </w:rPr>
              <w:t>是</w:t>
            </w:r>
          </w:p>
        </w:tc>
      </w:tr>
    </w:tbl>
    <w:p w:rsidR="008131EA" w:rsidRDefault="00616930">
      <w:pPr>
        <w:pStyle w:val="3"/>
        <w:keepNext w:val="0"/>
        <w:keepLines w:val="0"/>
        <w:spacing w:before="0" w:after="0" w:line="360" w:lineRule="auto"/>
        <w:rPr>
          <w:bCs w:val="0"/>
          <w:sz w:val="24"/>
          <w:szCs w:val="24"/>
        </w:rPr>
      </w:pPr>
      <w:bookmarkStart w:id="3" w:name="_Toc275961410"/>
      <w:r>
        <w:rPr>
          <w:bCs w:val="0"/>
          <w:sz w:val="24"/>
          <w:szCs w:val="24"/>
        </w:rPr>
        <w:t xml:space="preserve">3 </w:t>
      </w:r>
      <w:r>
        <w:rPr>
          <w:bCs w:val="0"/>
          <w:sz w:val="24"/>
          <w:szCs w:val="24"/>
        </w:rPr>
        <w:t>离任基金经理的相关信息</w:t>
      </w:r>
      <w:bookmarkEnd w:id="3"/>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353"/>
        <w:gridCol w:w="5286"/>
      </w:tblGrid>
      <w:tr w:rsidR="009B329C">
        <w:trPr>
          <w:jc w:val="center"/>
        </w:trPr>
        <w:tc>
          <w:tcPr>
            <w:tcW w:w="4353" w:type="dxa"/>
          </w:tcPr>
          <w:p w:rsidR="008131EA" w:rsidRDefault="00616930">
            <w:pPr>
              <w:rPr>
                <w:rFonts w:eastAsiaTheme="minorEastAsia"/>
                <w:color w:val="000000"/>
                <w:sz w:val="21"/>
                <w:szCs w:val="21"/>
              </w:rPr>
            </w:pPr>
            <w:r>
              <w:rPr>
                <w:rFonts w:eastAsiaTheme="minorEastAsia"/>
                <w:color w:val="000000"/>
                <w:sz w:val="21"/>
                <w:szCs w:val="21"/>
              </w:rPr>
              <w:t>离任基金经理姓名</w:t>
            </w:r>
          </w:p>
        </w:tc>
        <w:tc>
          <w:tcPr>
            <w:tcW w:w="5286" w:type="dxa"/>
            <w:vAlign w:val="center"/>
          </w:tcPr>
          <w:p w:rsidR="008131EA" w:rsidRDefault="00616930">
            <w:pPr>
              <w:rPr>
                <w:rFonts w:eastAsiaTheme="minorEastAsia"/>
                <w:color w:val="000000"/>
                <w:sz w:val="21"/>
                <w:szCs w:val="21"/>
              </w:rPr>
            </w:pPr>
            <w:r>
              <w:rPr>
                <w:rFonts w:eastAsiaTheme="minorEastAsia"/>
                <w:color w:val="000000"/>
                <w:kern w:val="0"/>
                <w:sz w:val="21"/>
                <w:szCs w:val="21"/>
              </w:rPr>
              <w:t>何家琪</w:t>
            </w:r>
          </w:p>
        </w:tc>
      </w:tr>
      <w:tr w:rsidR="009B329C">
        <w:trPr>
          <w:jc w:val="center"/>
        </w:trPr>
        <w:tc>
          <w:tcPr>
            <w:tcW w:w="4353" w:type="dxa"/>
          </w:tcPr>
          <w:p w:rsidR="008131EA" w:rsidRDefault="00616930">
            <w:pPr>
              <w:rPr>
                <w:rFonts w:eastAsiaTheme="minorEastAsia"/>
                <w:color w:val="000000"/>
                <w:sz w:val="21"/>
                <w:szCs w:val="21"/>
              </w:rPr>
            </w:pPr>
            <w:r>
              <w:rPr>
                <w:rFonts w:eastAsiaTheme="minorEastAsia"/>
                <w:color w:val="000000"/>
                <w:sz w:val="21"/>
                <w:szCs w:val="21"/>
              </w:rPr>
              <w:t>离任原因</w:t>
            </w:r>
          </w:p>
        </w:tc>
        <w:tc>
          <w:tcPr>
            <w:tcW w:w="5286" w:type="dxa"/>
            <w:vAlign w:val="center"/>
          </w:tcPr>
          <w:p w:rsidR="008131EA" w:rsidRDefault="00616930">
            <w:pPr>
              <w:rPr>
                <w:rFonts w:eastAsiaTheme="minorEastAsia"/>
                <w:color w:val="000000"/>
                <w:sz w:val="21"/>
                <w:szCs w:val="21"/>
              </w:rPr>
            </w:pPr>
            <w:r>
              <w:rPr>
                <w:rFonts w:eastAsiaTheme="minorEastAsia"/>
                <w:color w:val="000000"/>
                <w:kern w:val="0"/>
                <w:sz w:val="21"/>
                <w:szCs w:val="21"/>
              </w:rPr>
              <w:t>因工作需要，调整基金经理</w:t>
            </w:r>
          </w:p>
        </w:tc>
      </w:tr>
      <w:tr w:rsidR="009B329C">
        <w:trPr>
          <w:jc w:val="center"/>
        </w:trPr>
        <w:tc>
          <w:tcPr>
            <w:tcW w:w="4353" w:type="dxa"/>
          </w:tcPr>
          <w:p w:rsidR="008131EA" w:rsidRDefault="00616930">
            <w:pPr>
              <w:rPr>
                <w:rFonts w:eastAsiaTheme="minorEastAsia"/>
                <w:color w:val="000000"/>
                <w:sz w:val="21"/>
                <w:szCs w:val="21"/>
              </w:rPr>
            </w:pPr>
            <w:r>
              <w:rPr>
                <w:rFonts w:eastAsiaTheme="minorEastAsia"/>
                <w:color w:val="000000"/>
                <w:sz w:val="21"/>
                <w:szCs w:val="21"/>
              </w:rPr>
              <w:t>离任日期</w:t>
            </w:r>
          </w:p>
        </w:tc>
        <w:tc>
          <w:tcPr>
            <w:tcW w:w="5286" w:type="dxa"/>
            <w:vAlign w:val="center"/>
          </w:tcPr>
          <w:p w:rsidR="008131EA" w:rsidRDefault="00616930">
            <w:pPr>
              <w:rPr>
                <w:rFonts w:eastAsiaTheme="minorEastAsia"/>
                <w:color w:val="000000"/>
                <w:sz w:val="21"/>
                <w:szCs w:val="21"/>
              </w:rPr>
            </w:pPr>
            <w:r>
              <w:rPr>
                <w:rFonts w:eastAsiaTheme="minorEastAsia"/>
                <w:color w:val="000000"/>
                <w:kern w:val="0"/>
                <w:sz w:val="21"/>
                <w:szCs w:val="21"/>
              </w:rPr>
              <w:t>2023</w:t>
            </w:r>
            <w:r>
              <w:rPr>
                <w:rFonts w:eastAsiaTheme="minorEastAsia"/>
                <w:color w:val="000000"/>
                <w:kern w:val="0"/>
                <w:sz w:val="21"/>
                <w:szCs w:val="21"/>
              </w:rPr>
              <w:t>年</w:t>
            </w:r>
            <w:r>
              <w:rPr>
                <w:rFonts w:eastAsiaTheme="minorEastAsia"/>
                <w:color w:val="000000"/>
                <w:kern w:val="0"/>
                <w:sz w:val="21"/>
                <w:szCs w:val="21"/>
              </w:rPr>
              <w:t>11</w:t>
            </w:r>
            <w:r>
              <w:rPr>
                <w:rFonts w:eastAsiaTheme="minorEastAsia"/>
                <w:color w:val="000000"/>
                <w:kern w:val="0"/>
                <w:sz w:val="21"/>
                <w:szCs w:val="21"/>
              </w:rPr>
              <w:t>月</w:t>
            </w:r>
            <w:r>
              <w:rPr>
                <w:rFonts w:eastAsiaTheme="minorEastAsia"/>
                <w:color w:val="000000"/>
                <w:kern w:val="0"/>
                <w:sz w:val="21"/>
                <w:szCs w:val="21"/>
              </w:rPr>
              <w:t>9</w:t>
            </w:r>
            <w:r>
              <w:rPr>
                <w:rFonts w:eastAsiaTheme="minorEastAsia"/>
                <w:color w:val="000000"/>
                <w:kern w:val="0"/>
                <w:sz w:val="21"/>
                <w:szCs w:val="21"/>
              </w:rPr>
              <w:t>日</w:t>
            </w:r>
          </w:p>
        </w:tc>
      </w:tr>
      <w:tr w:rsidR="009B329C">
        <w:trPr>
          <w:jc w:val="center"/>
        </w:trPr>
        <w:tc>
          <w:tcPr>
            <w:tcW w:w="4353" w:type="dxa"/>
          </w:tcPr>
          <w:p w:rsidR="008131EA" w:rsidRDefault="00616930">
            <w:pPr>
              <w:rPr>
                <w:rFonts w:eastAsiaTheme="minorEastAsia"/>
                <w:color w:val="000000"/>
                <w:sz w:val="21"/>
                <w:szCs w:val="21"/>
              </w:rPr>
            </w:pPr>
            <w:r>
              <w:rPr>
                <w:rFonts w:eastAsiaTheme="minorEastAsia"/>
                <w:color w:val="000000"/>
                <w:sz w:val="21"/>
                <w:szCs w:val="21"/>
              </w:rPr>
              <w:t>转任本公司其他工作岗位的说明</w:t>
            </w:r>
          </w:p>
        </w:tc>
        <w:tc>
          <w:tcPr>
            <w:tcW w:w="5286" w:type="dxa"/>
            <w:vAlign w:val="center"/>
          </w:tcPr>
          <w:p w:rsidR="008131EA" w:rsidRDefault="00616930">
            <w:pPr>
              <w:rPr>
                <w:rFonts w:eastAsiaTheme="minorEastAsia"/>
                <w:color w:val="000000"/>
                <w:sz w:val="21"/>
                <w:szCs w:val="21"/>
              </w:rPr>
            </w:pPr>
            <w:r>
              <w:rPr>
                <w:rFonts w:eastAsiaTheme="minorEastAsia"/>
                <w:color w:val="000000"/>
                <w:kern w:val="0"/>
                <w:sz w:val="21"/>
                <w:szCs w:val="21"/>
              </w:rPr>
              <w:t>-</w:t>
            </w:r>
          </w:p>
        </w:tc>
      </w:tr>
      <w:tr w:rsidR="009B329C">
        <w:trPr>
          <w:jc w:val="center"/>
        </w:trPr>
        <w:tc>
          <w:tcPr>
            <w:tcW w:w="4353" w:type="dxa"/>
          </w:tcPr>
          <w:p w:rsidR="008131EA" w:rsidRDefault="00616930">
            <w:pPr>
              <w:rPr>
                <w:rFonts w:eastAsiaTheme="minorEastAsia"/>
                <w:color w:val="000000"/>
                <w:sz w:val="21"/>
                <w:szCs w:val="21"/>
              </w:rPr>
            </w:pPr>
            <w:r>
              <w:rPr>
                <w:rFonts w:eastAsiaTheme="minorEastAsia"/>
                <w:color w:val="000000"/>
                <w:sz w:val="21"/>
                <w:szCs w:val="21"/>
              </w:rPr>
              <w:t>是否已按规定在中国基金业协会办理变更手续</w:t>
            </w:r>
          </w:p>
        </w:tc>
        <w:tc>
          <w:tcPr>
            <w:tcW w:w="5286" w:type="dxa"/>
            <w:vAlign w:val="center"/>
          </w:tcPr>
          <w:p w:rsidR="008131EA" w:rsidRDefault="00616930">
            <w:pPr>
              <w:rPr>
                <w:rFonts w:eastAsiaTheme="minorEastAsia"/>
                <w:color w:val="000000"/>
                <w:sz w:val="21"/>
                <w:szCs w:val="21"/>
              </w:rPr>
            </w:pPr>
            <w:r>
              <w:rPr>
                <w:rFonts w:eastAsiaTheme="minorEastAsia"/>
                <w:color w:val="000000"/>
                <w:kern w:val="0"/>
                <w:sz w:val="21"/>
                <w:szCs w:val="21"/>
              </w:rPr>
              <w:t>是</w:t>
            </w:r>
          </w:p>
        </w:tc>
      </w:tr>
    </w:tbl>
    <w:p w:rsidR="008131EA" w:rsidRDefault="00616930">
      <w:pPr>
        <w:pStyle w:val="3"/>
        <w:keepNext w:val="0"/>
        <w:keepLines w:val="0"/>
        <w:spacing w:before="0" w:after="0" w:line="360" w:lineRule="auto"/>
        <w:rPr>
          <w:bCs w:val="0"/>
          <w:sz w:val="24"/>
          <w:szCs w:val="24"/>
        </w:rPr>
      </w:pPr>
      <w:bookmarkStart w:id="4" w:name="_Toc275961411"/>
      <w:r>
        <w:rPr>
          <w:bCs w:val="0"/>
          <w:sz w:val="24"/>
          <w:szCs w:val="24"/>
        </w:rPr>
        <w:t xml:space="preserve">4 </w:t>
      </w:r>
      <w:r>
        <w:rPr>
          <w:bCs w:val="0"/>
          <w:sz w:val="24"/>
          <w:szCs w:val="24"/>
        </w:rPr>
        <w:t>其他需要说明的事项</w:t>
      </w:r>
      <w:bookmarkEnd w:id="4"/>
    </w:p>
    <w:p w:rsidR="009B329C" w:rsidRDefault="00616930">
      <w:pPr>
        <w:spacing w:line="360" w:lineRule="auto"/>
        <w:ind w:firstLineChars="200" w:firstLine="480"/>
        <w:rPr>
          <w:rFonts w:eastAsiaTheme="minorEastAsia"/>
          <w:color w:val="000000"/>
          <w:sz w:val="24"/>
          <w:szCs w:val="24"/>
        </w:rPr>
      </w:pPr>
      <w:r>
        <w:rPr>
          <w:rFonts w:eastAsiaTheme="minorEastAsia"/>
          <w:color w:val="000000"/>
          <w:sz w:val="24"/>
          <w:szCs w:val="24"/>
        </w:rPr>
        <w:t>无。</w:t>
      </w:r>
    </w:p>
    <w:p w:rsidR="009B329C" w:rsidRDefault="00616930">
      <w:pPr>
        <w:spacing w:line="360" w:lineRule="auto"/>
        <w:ind w:firstLineChars="200" w:firstLine="480"/>
        <w:rPr>
          <w:rFonts w:eastAsiaTheme="minorEastAsia"/>
          <w:color w:val="000000"/>
          <w:sz w:val="24"/>
          <w:szCs w:val="24"/>
        </w:rPr>
      </w:pPr>
      <w:r>
        <w:rPr>
          <w:rFonts w:eastAsiaTheme="minorEastAsia"/>
          <w:color w:val="000000"/>
          <w:sz w:val="24"/>
          <w:szCs w:val="24"/>
        </w:rPr>
        <w:t>特此公告</w:t>
      </w:r>
    </w:p>
    <w:p w:rsidR="009B329C" w:rsidRDefault="00616930">
      <w:pPr>
        <w:spacing w:line="360" w:lineRule="auto"/>
        <w:ind w:firstLineChars="200" w:firstLine="480"/>
        <w:rPr>
          <w:rFonts w:eastAsiaTheme="minorEastAsia"/>
          <w:color w:val="000000"/>
          <w:sz w:val="24"/>
          <w:szCs w:val="24"/>
        </w:rPr>
      </w:pPr>
      <w:r>
        <w:rPr>
          <w:rFonts w:eastAsiaTheme="minorEastAsia"/>
          <w:color w:val="000000"/>
          <w:sz w:val="24"/>
          <w:szCs w:val="24"/>
        </w:rPr>
        <w:t xml:space="preserve">                                             </w:t>
      </w:r>
      <w:r>
        <w:rPr>
          <w:rFonts w:eastAsiaTheme="minorEastAsia"/>
          <w:color w:val="000000"/>
          <w:sz w:val="24"/>
          <w:szCs w:val="24"/>
        </w:rPr>
        <w:t>华夏基金管理有限公司</w:t>
      </w:r>
    </w:p>
    <w:p w:rsidR="008131EA" w:rsidRDefault="00616930" w:rsidP="00714717">
      <w:pPr>
        <w:spacing w:line="360" w:lineRule="auto"/>
        <w:ind w:firstLineChars="200" w:firstLine="480"/>
        <w:rPr>
          <w:rFonts w:eastAsiaTheme="minorEastAsia"/>
          <w:color w:val="000000"/>
          <w:sz w:val="24"/>
          <w:szCs w:val="24"/>
        </w:rPr>
      </w:pPr>
      <w:r>
        <w:rPr>
          <w:rFonts w:eastAsiaTheme="minorEastAsia"/>
          <w:color w:val="000000"/>
          <w:sz w:val="24"/>
          <w:szCs w:val="24"/>
        </w:rPr>
        <w:t xml:space="preserve">                                           </w:t>
      </w:r>
      <w:r>
        <w:rPr>
          <w:rFonts w:eastAsiaTheme="minorEastAsia"/>
          <w:color w:val="000000"/>
          <w:sz w:val="24"/>
          <w:szCs w:val="24"/>
        </w:rPr>
        <w:t>二〇二三年十一月十一日</w:t>
      </w:r>
    </w:p>
    <w:sectPr w:rsidR="008131EA" w:rsidSect="00DA28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FC8" w:rsidRDefault="00C63FC8" w:rsidP="00C63FC8">
      <w:r>
        <w:separator/>
      </w:r>
    </w:p>
  </w:endnote>
  <w:endnote w:type="continuationSeparator" w:id="0">
    <w:p w:rsidR="00C63FC8" w:rsidRDefault="00C63FC8" w:rsidP="00C63F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FC8" w:rsidRDefault="00C63FC8" w:rsidP="00C63FC8">
      <w:r>
        <w:separator/>
      </w:r>
    </w:p>
  </w:footnote>
  <w:footnote w:type="continuationSeparator" w:id="0">
    <w:p w:rsidR="00C63FC8" w:rsidRDefault="00C63FC8" w:rsidP="00C63F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329C"/>
    <w:rsid w:val="0036498F"/>
    <w:rsid w:val="00616930"/>
    <w:rsid w:val="007F5BC9"/>
    <w:rsid w:val="009B329C"/>
    <w:rsid w:val="00B46592"/>
    <w:rsid w:val="00C63FC8"/>
    <w:rsid w:val="00DA28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Document Map"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827"/>
    <w:pPr>
      <w:widowControl w:val="0"/>
      <w:jc w:val="both"/>
    </w:pPr>
    <w:rPr>
      <w:rFonts w:ascii="Times New Roman" w:eastAsia="方正仿宋简体" w:hAnsi="Times New Roman" w:cs="Times New Roman"/>
      <w:kern w:val="2"/>
      <w:sz w:val="32"/>
    </w:rPr>
  </w:style>
  <w:style w:type="paragraph" w:styleId="1">
    <w:name w:val="heading 1"/>
    <w:basedOn w:val="a"/>
    <w:next w:val="a"/>
    <w:link w:val="1Char"/>
    <w:qFormat/>
    <w:rsid w:val="00DA2827"/>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DA2827"/>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DA2827"/>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DA2827"/>
    <w:rPr>
      <w:rFonts w:ascii="宋体" w:eastAsia="宋体"/>
      <w:sz w:val="18"/>
      <w:szCs w:val="18"/>
    </w:rPr>
  </w:style>
  <w:style w:type="paragraph" w:styleId="a4">
    <w:name w:val="Balloon Text"/>
    <w:basedOn w:val="a"/>
    <w:link w:val="Char0"/>
    <w:uiPriority w:val="99"/>
    <w:semiHidden/>
    <w:unhideWhenUsed/>
    <w:qFormat/>
    <w:rsid w:val="00DA2827"/>
    <w:rPr>
      <w:sz w:val="18"/>
      <w:szCs w:val="18"/>
    </w:rPr>
  </w:style>
  <w:style w:type="paragraph" w:styleId="a5">
    <w:name w:val="footer"/>
    <w:basedOn w:val="a"/>
    <w:link w:val="Char1"/>
    <w:uiPriority w:val="99"/>
    <w:unhideWhenUsed/>
    <w:qFormat/>
    <w:rsid w:val="00DA282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A2827"/>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qFormat/>
    <w:rsid w:val="00DA2827"/>
    <w:pPr>
      <w:snapToGrid w:val="0"/>
      <w:jc w:val="left"/>
    </w:pPr>
    <w:rPr>
      <w:rFonts w:eastAsia="宋体"/>
      <w:sz w:val="18"/>
    </w:rPr>
  </w:style>
  <w:style w:type="character" w:styleId="a8">
    <w:name w:val="footnote reference"/>
    <w:basedOn w:val="a0"/>
    <w:qFormat/>
    <w:rsid w:val="00DA2827"/>
    <w:rPr>
      <w:vertAlign w:val="superscript"/>
    </w:rPr>
  </w:style>
  <w:style w:type="character" w:customStyle="1" w:styleId="1Char">
    <w:name w:val="标题 1 Char"/>
    <w:basedOn w:val="a0"/>
    <w:link w:val="1"/>
    <w:qFormat/>
    <w:rsid w:val="00DA2827"/>
    <w:rPr>
      <w:rFonts w:ascii="Times New Roman" w:eastAsia="宋体" w:hAnsi="Times New Roman" w:cs="Times New Roman"/>
      <w:b/>
      <w:bCs/>
      <w:kern w:val="44"/>
      <w:sz w:val="44"/>
      <w:szCs w:val="44"/>
    </w:rPr>
  </w:style>
  <w:style w:type="character" w:customStyle="1" w:styleId="2Char">
    <w:name w:val="标题 2 Char"/>
    <w:basedOn w:val="a0"/>
    <w:link w:val="2"/>
    <w:qFormat/>
    <w:rsid w:val="00DA2827"/>
    <w:rPr>
      <w:rFonts w:ascii="Arial" w:eastAsia="黑体" w:hAnsi="Arial" w:cs="Times New Roman"/>
      <w:b/>
      <w:bCs/>
      <w:sz w:val="32"/>
      <w:szCs w:val="32"/>
    </w:rPr>
  </w:style>
  <w:style w:type="character" w:customStyle="1" w:styleId="Char3">
    <w:name w:val="脚注文本 Char"/>
    <w:basedOn w:val="a0"/>
    <w:link w:val="a7"/>
    <w:qFormat/>
    <w:rsid w:val="00DA2827"/>
    <w:rPr>
      <w:rFonts w:ascii="Times New Roman" w:eastAsia="宋体" w:hAnsi="Times New Roman" w:cs="Times New Roman"/>
      <w:sz w:val="18"/>
      <w:szCs w:val="20"/>
    </w:rPr>
  </w:style>
  <w:style w:type="character" w:customStyle="1" w:styleId="Char">
    <w:name w:val="文档结构图 Char"/>
    <w:basedOn w:val="a0"/>
    <w:link w:val="a3"/>
    <w:uiPriority w:val="99"/>
    <w:semiHidden/>
    <w:qFormat/>
    <w:rsid w:val="00DA2827"/>
    <w:rPr>
      <w:rFonts w:ascii="宋体" w:eastAsia="宋体" w:hAnsi="Times New Roman" w:cs="Times New Roman"/>
      <w:sz w:val="18"/>
      <w:szCs w:val="18"/>
    </w:rPr>
  </w:style>
  <w:style w:type="character" w:customStyle="1" w:styleId="Char2">
    <w:name w:val="页眉 Char"/>
    <w:basedOn w:val="a0"/>
    <w:link w:val="a6"/>
    <w:uiPriority w:val="99"/>
    <w:qFormat/>
    <w:rsid w:val="00DA2827"/>
    <w:rPr>
      <w:rFonts w:ascii="Times New Roman" w:eastAsia="方正仿宋简体" w:hAnsi="Times New Roman" w:cs="Times New Roman"/>
      <w:sz w:val="18"/>
      <w:szCs w:val="18"/>
    </w:rPr>
  </w:style>
  <w:style w:type="character" w:customStyle="1" w:styleId="Char1">
    <w:name w:val="页脚 Char"/>
    <w:basedOn w:val="a0"/>
    <w:link w:val="a5"/>
    <w:uiPriority w:val="99"/>
    <w:qFormat/>
    <w:rsid w:val="00DA2827"/>
    <w:rPr>
      <w:rFonts w:ascii="Times New Roman" w:eastAsia="方正仿宋简体" w:hAnsi="Times New Roman" w:cs="Times New Roman"/>
      <w:sz w:val="18"/>
      <w:szCs w:val="18"/>
    </w:rPr>
  </w:style>
  <w:style w:type="character" w:customStyle="1" w:styleId="Char0">
    <w:name w:val="批注框文本 Char"/>
    <w:basedOn w:val="a0"/>
    <w:link w:val="a4"/>
    <w:uiPriority w:val="99"/>
    <w:semiHidden/>
    <w:qFormat/>
    <w:rsid w:val="00DA2827"/>
    <w:rPr>
      <w:rFonts w:ascii="Times New Roman" w:eastAsia="方正仿宋简体" w:hAnsi="Times New Roman" w:cs="Times New Roman"/>
      <w:sz w:val="18"/>
      <w:szCs w:val="18"/>
    </w:rPr>
  </w:style>
  <w:style w:type="character" w:customStyle="1" w:styleId="3Char">
    <w:name w:val="标题 3 Char"/>
    <w:basedOn w:val="a0"/>
    <w:link w:val="3"/>
    <w:rsid w:val="00DA2827"/>
    <w:rPr>
      <w:rFonts w:ascii="Times New Roman" w:eastAsia="宋体" w:hAnsi="Times New Roman"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1384</Characters>
  <Application>Microsoft Office Word</Application>
  <DocSecurity>4</DocSecurity>
  <Lines>11</Lines>
  <Paragraphs>3</Paragraphs>
  <ScaleCrop>false</ScaleCrop>
  <Company>微软中国</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2023-11-10T16:01:00Z</dcterms:created>
  <dcterms:modified xsi:type="dcterms:W3CDTF">2023-11-10T16:01:00Z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0D8DC40FD31E48878634C09ABBACDCEC</vt:lpwstr>
  </property>
  <property fmtid="{D5CDD505-2E9C-101B-9397-08002B2CF9AE}" pid="3" name="KSOProductBuildVer">
    <vt:lpwstr>2052-11.1.0.10356</vt:lpwstr>
  </property>
</Properties>
</file>