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CA" w:rsidRDefault="007A35BB" w:rsidP="00DC3ACA">
      <w:pPr>
        <w:tabs>
          <w:tab w:val="left" w:pos="720"/>
        </w:tabs>
        <w:autoSpaceDE w:val="0"/>
        <w:autoSpaceDN w:val="0"/>
        <w:adjustRightInd w:val="0"/>
        <w:spacing w:line="360" w:lineRule="auto"/>
        <w:ind w:leftChars="132" w:left="277" w:right="17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bookmarkStart w:id="0" w:name="_GoBack"/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景顺长城泰恒回报灵活配置混合型证券投资基金</w:t>
      </w:r>
      <w:r w:rsidR="00DC3ACA" w:rsidRPr="00DC3ACA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清算报告提示性公告</w:t>
      </w:r>
    </w:p>
    <w:bookmarkEnd w:id="0"/>
    <w:p w:rsidR="00DC3ACA" w:rsidRPr="00DC3ACA" w:rsidRDefault="00DC3ACA" w:rsidP="00DC3ACA">
      <w:pPr>
        <w:tabs>
          <w:tab w:val="left" w:pos="720"/>
        </w:tabs>
        <w:autoSpaceDE w:val="0"/>
        <w:autoSpaceDN w:val="0"/>
        <w:adjustRightInd w:val="0"/>
        <w:spacing w:line="360" w:lineRule="auto"/>
        <w:ind w:leftChars="132" w:left="277" w:right="17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</w:p>
    <w:p w:rsidR="00DC3ACA" w:rsidRDefault="00DC3ACA" w:rsidP="00DC3ACA">
      <w:pPr>
        <w:adjustRightInd w:val="0"/>
        <w:snapToGrid w:val="0"/>
        <w:jc w:val="left"/>
        <w:rPr>
          <w:rFonts w:ascii="Times New Roman" w:eastAsia="仿宋_GB2312" w:hAnsi="Times New Roman" w:cs="Times New Roman"/>
          <w:bCs/>
          <w:sz w:val="28"/>
          <w:szCs w:val="24"/>
        </w:rPr>
      </w:pPr>
    </w:p>
    <w:p w:rsidR="00DC3ACA" w:rsidRPr="00DC3ACA" w:rsidRDefault="00DC3ACA" w:rsidP="00B415C5">
      <w:pPr>
        <w:adjustRightInd w:val="0"/>
        <w:snapToGrid w:val="0"/>
        <w:rPr>
          <w:rFonts w:ascii="Times New Roman" w:eastAsia="仿宋_GB2312" w:hAnsi="Times New Roman" w:cs="Times New Roman"/>
          <w:bCs/>
          <w:sz w:val="28"/>
          <w:szCs w:val="24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4"/>
        </w:rPr>
        <w:tab/>
      </w:r>
      <w:r w:rsidR="006D7AAF">
        <w:rPr>
          <w:rFonts w:ascii="Times New Roman" w:eastAsia="仿宋_GB2312" w:hAnsi="Times New Roman" w:cs="Times New Roman"/>
          <w:bCs/>
          <w:sz w:val="28"/>
          <w:szCs w:val="24"/>
        </w:rPr>
        <w:t xml:space="preserve"> </w:t>
      </w:r>
      <w:r w:rsidR="007A35BB">
        <w:rPr>
          <w:rFonts w:ascii="Times New Roman" w:eastAsia="仿宋_GB2312" w:hAnsi="Times New Roman" w:cs="Times New Roman" w:hint="eastAsia"/>
          <w:bCs/>
          <w:sz w:val="28"/>
          <w:szCs w:val="24"/>
        </w:rPr>
        <w:t>景顺长城泰恒回报灵活配置混合型证券投资基金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自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202</w:t>
      </w:r>
      <w:r w:rsidR="00FE41DE">
        <w:rPr>
          <w:rFonts w:ascii="Times New Roman" w:eastAsia="仿宋_GB2312" w:hAnsi="Times New Roman" w:cs="Times New Roman"/>
          <w:bCs/>
          <w:sz w:val="28"/>
          <w:szCs w:val="24"/>
        </w:rPr>
        <w:t>3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年</w:t>
      </w:r>
      <w:r w:rsidR="00EF66B1">
        <w:rPr>
          <w:rFonts w:ascii="Times New Roman" w:eastAsia="仿宋_GB2312" w:hAnsi="Times New Roman" w:cs="Times New Roman"/>
          <w:bCs/>
          <w:sz w:val="28"/>
          <w:szCs w:val="24"/>
        </w:rPr>
        <w:t>10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月</w:t>
      </w:r>
      <w:r w:rsidR="004D723C">
        <w:rPr>
          <w:rFonts w:ascii="Times New Roman" w:eastAsia="仿宋_GB2312" w:hAnsi="Times New Roman" w:cs="Times New Roman" w:hint="eastAsia"/>
          <w:bCs/>
          <w:sz w:val="28"/>
          <w:szCs w:val="24"/>
        </w:rPr>
        <w:t>2</w:t>
      </w:r>
      <w:r w:rsidR="00EF66B1">
        <w:rPr>
          <w:rFonts w:ascii="Times New Roman" w:eastAsia="仿宋_GB2312" w:hAnsi="Times New Roman" w:cs="Times New Roman"/>
          <w:bCs/>
          <w:sz w:val="28"/>
          <w:szCs w:val="24"/>
        </w:rPr>
        <w:t>6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日起进入清算期。清算报告全文于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20</w:t>
      </w:r>
      <w:r w:rsidR="00FE41DE">
        <w:rPr>
          <w:rFonts w:ascii="Times New Roman" w:eastAsia="仿宋_GB2312" w:hAnsi="Times New Roman" w:cs="Times New Roman"/>
          <w:bCs/>
          <w:sz w:val="28"/>
          <w:szCs w:val="24"/>
        </w:rPr>
        <w:t>23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年</w:t>
      </w:r>
      <w:r w:rsidR="007A35BB">
        <w:rPr>
          <w:rFonts w:ascii="Times New Roman" w:eastAsia="仿宋_GB2312" w:hAnsi="Times New Roman" w:cs="Times New Roman"/>
          <w:bCs/>
          <w:sz w:val="28"/>
          <w:szCs w:val="24"/>
        </w:rPr>
        <w:t>11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月</w:t>
      </w:r>
      <w:r w:rsidR="00EF66B1">
        <w:rPr>
          <w:rFonts w:ascii="Times New Roman" w:eastAsia="仿宋_GB2312" w:hAnsi="Times New Roman" w:cs="Times New Roman"/>
          <w:bCs/>
          <w:sz w:val="28"/>
          <w:szCs w:val="24"/>
        </w:rPr>
        <w:t>10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日在本公司网站（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 xml:space="preserve"> www.igwfmc.com 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）和中国证监会基金电子披露网站（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 xml:space="preserve"> http://eid.csrc.gov.cn/fund 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）披露，供投资者查阅。如有疑问可拨打本公司客服电话（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400-8888-606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）咨询。</w:t>
      </w:r>
    </w:p>
    <w:p w:rsidR="00DC3ACA" w:rsidRDefault="00DC3ACA" w:rsidP="00B415C5">
      <w:pPr>
        <w:adjustRightInd w:val="0"/>
        <w:snapToGrid w:val="0"/>
        <w:rPr>
          <w:rFonts w:ascii="Times New Roman" w:eastAsia="仿宋_GB2312" w:hAnsi="Times New Roman" w:cs="Times New Roman"/>
          <w:bCs/>
          <w:sz w:val="28"/>
          <w:szCs w:val="24"/>
        </w:rPr>
      </w:pPr>
    </w:p>
    <w:p w:rsidR="00DC3ACA" w:rsidRPr="00DC3ACA" w:rsidRDefault="00DC3ACA" w:rsidP="006D7AAF">
      <w:pPr>
        <w:adjustRightInd w:val="0"/>
        <w:snapToGrid w:val="0"/>
        <w:ind w:firstLineChars="200" w:firstLine="560"/>
        <w:jc w:val="left"/>
        <w:rPr>
          <w:rFonts w:ascii="Times New Roman" w:eastAsia="仿宋_GB2312" w:hAnsi="Times New Roman" w:cs="Times New Roman"/>
          <w:bCs/>
          <w:sz w:val="28"/>
          <w:szCs w:val="24"/>
        </w:rPr>
      </w:pP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特此公告。</w:t>
      </w:r>
    </w:p>
    <w:p w:rsidR="00DC3ACA" w:rsidRDefault="00DC3ACA" w:rsidP="00DC3ACA"/>
    <w:p w:rsidR="00DC3ACA" w:rsidRDefault="00DC3ACA" w:rsidP="00DC3ACA"/>
    <w:p w:rsidR="00DC3ACA" w:rsidRDefault="00DC3ACA" w:rsidP="00DC3ACA"/>
    <w:p w:rsidR="00DC3ACA" w:rsidRDefault="00DC3ACA" w:rsidP="00DC3ACA">
      <w:pPr>
        <w:jc w:val="right"/>
      </w:pPr>
    </w:p>
    <w:p w:rsidR="00DC3ACA" w:rsidRPr="00705CCC" w:rsidRDefault="00DC3ACA" w:rsidP="00DC3ACA">
      <w:pPr>
        <w:jc w:val="right"/>
        <w:rPr>
          <w:rFonts w:ascii="Times New Roman" w:eastAsia="仿宋_GB2312" w:hAnsi="Times New Roman" w:cs="Times New Roman"/>
          <w:bCs/>
          <w:sz w:val="28"/>
          <w:szCs w:val="24"/>
        </w:rPr>
      </w:pPr>
      <w:r w:rsidRPr="00705CCC">
        <w:rPr>
          <w:rFonts w:ascii="Times New Roman" w:eastAsia="仿宋_GB2312" w:hAnsi="Times New Roman" w:cs="Times New Roman" w:hint="eastAsia"/>
          <w:bCs/>
          <w:sz w:val="28"/>
          <w:szCs w:val="24"/>
        </w:rPr>
        <w:t>景顺长城基金管理有限公司</w:t>
      </w:r>
    </w:p>
    <w:p w:rsidR="00D2191F" w:rsidRPr="00705CCC" w:rsidRDefault="00DC3ACA" w:rsidP="00DC3ACA">
      <w:pPr>
        <w:jc w:val="right"/>
        <w:rPr>
          <w:rFonts w:ascii="Times New Roman" w:eastAsia="仿宋_GB2312" w:hAnsi="Times New Roman" w:cs="Times New Roman"/>
          <w:bCs/>
          <w:sz w:val="28"/>
          <w:szCs w:val="24"/>
        </w:rPr>
      </w:pPr>
      <w:r w:rsidRPr="00705CCC">
        <w:rPr>
          <w:rFonts w:ascii="Times New Roman" w:eastAsia="仿宋_GB2312" w:hAnsi="Times New Roman" w:cs="Times New Roman" w:hint="eastAsia"/>
          <w:bCs/>
          <w:sz w:val="28"/>
          <w:szCs w:val="24"/>
        </w:rPr>
        <w:t>202</w:t>
      </w:r>
      <w:r w:rsidR="00FE41DE">
        <w:rPr>
          <w:rFonts w:ascii="Times New Roman" w:eastAsia="仿宋_GB2312" w:hAnsi="Times New Roman" w:cs="Times New Roman"/>
          <w:bCs/>
          <w:sz w:val="28"/>
          <w:szCs w:val="24"/>
        </w:rPr>
        <w:t>3</w:t>
      </w:r>
      <w:r w:rsidRPr="00705CCC">
        <w:rPr>
          <w:rFonts w:ascii="Times New Roman" w:eastAsia="仿宋_GB2312" w:hAnsi="Times New Roman" w:cs="Times New Roman" w:hint="eastAsia"/>
          <w:bCs/>
          <w:sz w:val="28"/>
          <w:szCs w:val="24"/>
        </w:rPr>
        <w:t>年</w:t>
      </w:r>
      <w:r w:rsidR="007A35BB">
        <w:rPr>
          <w:rFonts w:ascii="Times New Roman" w:eastAsia="仿宋_GB2312" w:hAnsi="Times New Roman" w:cs="Times New Roman"/>
          <w:bCs/>
          <w:sz w:val="28"/>
          <w:szCs w:val="24"/>
        </w:rPr>
        <w:t>11</w:t>
      </w:r>
      <w:r w:rsidRPr="00705CCC">
        <w:rPr>
          <w:rFonts w:ascii="Times New Roman" w:eastAsia="仿宋_GB2312" w:hAnsi="Times New Roman" w:cs="Times New Roman" w:hint="eastAsia"/>
          <w:bCs/>
          <w:sz w:val="28"/>
          <w:szCs w:val="24"/>
        </w:rPr>
        <w:t>月</w:t>
      </w:r>
      <w:r w:rsidR="00EF66B1">
        <w:rPr>
          <w:rFonts w:ascii="Times New Roman" w:eastAsia="仿宋_GB2312" w:hAnsi="Times New Roman" w:cs="Times New Roman"/>
          <w:bCs/>
          <w:sz w:val="28"/>
          <w:szCs w:val="24"/>
        </w:rPr>
        <w:t>10</w:t>
      </w:r>
      <w:r w:rsidRPr="00705CCC">
        <w:rPr>
          <w:rFonts w:ascii="Times New Roman" w:eastAsia="仿宋_GB2312" w:hAnsi="Times New Roman" w:cs="Times New Roman" w:hint="eastAsia"/>
          <w:bCs/>
          <w:sz w:val="28"/>
          <w:szCs w:val="24"/>
        </w:rPr>
        <w:t>日</w:t>
      </w:r>
    </w:p>
    <w:sectPr w:rsidR="00D2191F" w:rsidRPr="00705CCC" w:rsidSect="00BD5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605" w:rsidRDefault="00BA6605" w:rsidP="00885E6E">
      <w:r>
        <w:separator/>
      </w:r>
    </w:p>
  </w:endnote>
  <w:endnote w:type="continuationSeparator" w:id="0">
    <w:p w:rsidR="00BA6605" w:rsidRDefault="00BA6605" w:rsidP="00885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605" w:rsidRDefault="00BA6605" w:rsidP="00885E6E">
      <w:r>
        <w:separator/>
      </w:r>
    </w:p>
  </w:footnote>
  <w:footnote w:type="continuationSeparator" w:id="0">
    <w:p w:rsidR="00BA6605" w:rsidRDefault="00BA6605" w:rsidP="00885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ACA"/>
    <w:rsid w:val="00077B12"/>
    <w:rsid w:val="00130283"/>
    <w:rsid w:val="002F0D07"/>
    <w:rsid w:val="003B6F3A"/>
    <w:rsid w:val="004D723C"/>
    <w:rsid w:val="005D2D5D"/>
    <w:rsid w:val="005D3417"/>
    <w:rsid w:val="006666C8"/>
    <w:rsid w:val="00674A8E"/>
    <w:rsid w:val="006C2F09"/>
    <w:rsid w:val="006D7AAF"/>
    <w:rsid w:val="00705CCC"/>
    <w:rsid w:val="007A35BB"/>
    <w:rsid w:val="008053C1"/>
    <w:rsid w:val="008060DB"/>
    <w:rsid w:val="00885E6E"/>
    <w:rsid w:val="008E4511"/>
    <w:rsid w:val="008F034E"/>
    <w:rsid w:val="00A07080"/>
    <w:rsid w:val="00AA646F"/>
    <w:rsid w:val="00B017CA"/>
    <w:rsid w:val="00B415C5"/>
    <w:rsid w:val="00BA6605"/>
    <w:rsid w:val="00BD56AB"/>
    <w:rsid w:val="00DC3ACA"/>
    <w:rsid w:val="00ED60F7"/>
    <w:rsid w:val="00EF66B1"/>
    <w:rsid w:val="00FE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3A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3ACA"/>
    <w:rPr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8F034E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8F034E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8F034E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8F034E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8F034E"/>
    <w:rPr>
      <w:b/>
      <w:bCs/>
    </w:rPr>
  </w:style>
  <w:style w:type="paragraph" w:styleId="a7">
    <w:name w:val="header"/>
    <w:basedOn w:val="a"/>
    <w:link w:val="Char2"/>
    <w:uiPriority w:val="99"/>
    <w:unhideWhenUsed/>
    <w:rsid w:val="00885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885E6E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885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885E6E"/>
    <w:rPr>
      <w:sz w:val="18"/>
      <w:szCs w:val="18"/>
    </w:rPr>
  </w:style>
  <w:style w:type="paragraph" w:styleId="a9">
    <w:name w:val="Revision"/>
    <w:hidden/>
    <w:uiPriority w:val="99"/>
    <w:semiHidden/>
    <w:rsid w:val="00130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4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肖秋彤0429</dc:creator>
  <cp:lastModifiedBy>ZHONGM</cp:lastModifiedBy>
  <cp:revision>2</cp:revision>
  <dcterms:created xsi:type="dcterms:W3CDTF">2023-11-09T16:02:00Z</dcterms:created>
  <dcterms:modified xsi:type="dcterms:W3CDTF">2023-11-09T16:02:00Z</dcterms:modified>
</cp:coreProperties>
</file>