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6A02B2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泛华普益基金销售有限公司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Default="00444AB6"/>
    <w:p w:rsidR="00B52168" w:rsidRPr="00133E2A" w:rsidRDefault="00133E2A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133E2A">
        <w:rPr>
          <w:rFonts w:ascii="宋体" w:eastAsia="宋体" w:hAnsi="宋体" w:hint="eastAsia"/>
          <w:sz w:val="24"/>
          <w:szCs w:val="24"/>
        </w:rPr>
        <w:t>根据大成基金管理有限公司（以下简称“本公司”）与</w:t>
      </w:r>
      <w:r w:rsidR="006A02B2">
        <w:rPr>
          <w:rFonts w:ascii="宋体" w:eastAsia="宋体" w:hAnsi="宋体" w:hint="eastAsia"/>
          <w:sz w:val="24"/>
          <w:szCs w:val="24"/>
        </w:rPr>
        <w:t>泛华普益基金销售有限公司</w:t>
      </w:r>
      <w:r w:rsidRPr="00133E2A">
        <w:rPr>
          <w:rFonts w:ascii="宋体" w:eastAsia="宋体" w:hAnsi="宋体" w:hint="eastAsia"/>
          <w:sz w:val="24"/>
          <w:szCs w:val="24"/>
        </w:rPr>
        <w:t>签订的开放式证券投资基金销售服务协议，</w:t>
      </w:r>
      <w:r w:rsidR="006A02B2">
        <w:rPr>
          <w:rFonts w:ascii="宋体" w:eastAsia="宋体" w:hAnsi="宋体" w:hint="eastAsia"/>
          <w:sz w:val="24"/>
          <w:szCs w:val="24"/>
        </w:rPr>
        <w:t>泛华普益基金销售有限公司</w:t>
      </w:r>
      <w:r w:rsidRPr="00133E2A">
        <w:rPr>
          <w:rFonts w:ascii="宋体" w:eastAsia="宋体" w:hAnsi="宋体" w:hint="eastAsia"/>
          <w:sz w:val="24"/>
          <w:szCs w:val="24"/>
        </w:rPr>
        <w:t>将于</w:t>
      </w:r>
      <w:r w:rsidR="00DF2BEB">
        <w:rPr>
          <w:rFonts w:ascii="宋体" w:eastAsia="宋体" w:hAnsi="宋体" w:hint="eastAsia"/>
          <w:sz w:val="24"/>
          <w:szCs w:val="24"/>
        </w:rPr>
        <w:t>202</w:t>
      </w:r>
      <w:r w:rsidR="00DF2BEB">
        <w:rPr>
          <w:rFonts w:ascii="宋体" w:eastAsia="宋体" w:hAnsi="宋体"/>
          <w:sz w:val="24"/>
          <w:szCs w:val="24"/>
        </w:rPr>
        <w:t>3</w:t>
      </w:r>
      <w:r w:rsidRPr="00133E2A">
        <w:rPr>
          <w:rFonts w:ascii="宋体" w:eastAsia="宋体" w:hAnsi="宋体" w:hint="eastAsia"/>
          <w:sz w:val="24"/>
          <w:szCs w:val="24"/>
        </w:rPr>
        <w:t>年</w:t>
      </w:r>
      <w:r w:rsidR="00C631F3">
        <w:rPr>
          <w:rFonts w:ascii="宋体" w:eastAsia="宋体" w:hAnsi="宋体"/>
          <w:sz w:val="24"/>
          <w:szCs w:val="24"/>
        </w:rPr>
        <w:t>11</w:t>
      </w:r>
      <w:r w:rsidRPr="00133E2A">
        <w:rPr>
          <w:rFonts w:ascii="宋体" w:eastAsia="宋体" w:hAnsi="宋体" w:hint="eastAsia"/>
          <w:sz w:val="24"/>
          <w:szCs w:val="24"/>
        </w:rPr>
        <w:t>月</w:t>
      </w:r>
      <w:r w:rsidR="006A02B2">
        <w:rPr>
          <w:rFonts w:ascii="宋体" w:eastAsia="宋体" w:hAnsi="宋体"/>
          <w:sz w:val="24"/>
          <w:szCs w:val="24"/>
        </w:rPr>
        <w:t>10</w:t>
      </w:r>
      <w:r w:rsidRPr="00133E2A">
        <w:rPr>
          <w:rFonts w:ascii="宋体" w:eastAsia="宋体" w:hAnsi="宋体" w:hint="eastAsia"/>
          <w:sz w:val="24"/>
          <w:szCs w:val="24"/>
        </w:rPr>
        <w:t>日开始销售本公司旗下部分基金。投资者可通过</w:t>
      </w:r>
      <w:r w:rsidR="006A02B2">
        <w:rPr>
          <w:rFonts w:ascii="宋体" w:eastAsia="宋体" w:hAnsi="宋体" w:hint="eastAsia"/>
          <w:sz w:val="24"/>
          <w:szCs w:val="24"/>
        </w:rPr>
        <w:t>泛华普益基金销售有限公司</w:t>
      </w:r>
      <w:r w:rsidRPr="00133E2A">
        <w:rPr>
          <w:rFonts w:ascii="宋体" w:eastAsia="宋体" w:hAnsi="宋体" w:hint="eastAsia"/>
          <w:sz w:val="24"/>
          <w:szCs w:val="24"/>
        </w:rPr>
        <w:t>办理开户、申购、赎回</w:t>
      </w:r>
      <w:r w:rsidR="00950E09">
        <w:rPr>
          <w:rFonts w:ascii="宋体" w:eastAsia="宋体" w:hAnsi="宋体" w:hint="eastAsia"/>
          <w:sz w:val="24"/>
          <w:szCs w:val="24"/>
        </w:rPr>
        <w:t>、转换</w:t>
      </w:r>
      <w:r w:rsidRPr="00133E2A">
        <w:rPr>
          <w:rFonts w:ascii="宋体" w:eastAsia="宋体" w:hAnsi="宋体" w:hint="eastAsia"/>
          <w:sz w:val="24"/>
          <w:szCs w:val="24"/>
        </w:rPr>
        <w:t>等业务，办理程序遵循基金的法律文件和</w:t>
      </w:r>
      <w:r w:rsidR="006A02B2">
        <w:rPr>
          <w:rFonts w:ascii="宋体" w:eastAsia="宋体" w:hAnsi="宋体" w:hint="eastAsia"/>
          <w:sz w:val="24"/>
          <w:szCs w:val="24"/>
        </w:rPr>
        <w:t>泛华普益基金销售有限公司</w:t>
      </w:r>
      <w:r w:rsidRPr="00133E2A">
        <w:rPr>
          <w:rFonts w:ascii="宋体" w:eastAsia="宋体" w:hAnsi="宋体" w:hint="eastAsia"/>
          <w:sz w:val="24"/>
          <w:szCs w:val="24"/>
        </w:rPr>
        <w:t>相关规定, 具体基金如下:</w:t>
      </w:r>
    </w:p>
    <w:tbl>
      <w:tblPr>
        <w:tblW w:w="9198" w:type="dxa"/>
        <w:tblInd w:w="392" w:type="dxa"/>
        <w:tblLook w:val="04A0"/>
      </w:tblPr>
      <w:tblGrid>
        <w:gridCol w:w="992"/>
        <w:gridCol w:w="5812"/>
        <w:gridCol w:w="2394"/>
      </w:tblGrid>
      <w:tr w:rsidR="0035587B" w:rsidRPr="0035587B" w:rsidTr="00CA35CC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35587B" w:rsidRDefault="0085555B" w:rsidP="008555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5587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35587B" w:rsidRDefault="0085555B" w:rsidP="008555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5587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基金名称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35587B" w:rsidRDefault="0085555B" w:rsidP="008555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5587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基金代码</w:t>
            </w:r>
          </w:p>
        </w:tc>
      </w:tr>
      <w:tr w:rsidR="00CA35CC" w:rsidRPr="0035587B" w:rsidTr="00CA35CC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CC" w:rsidRDefault="00CA35CC" w:rsidP="00CA35C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CC" w:rsidRDefault="00CA35CC" w:rsidP="00CA35C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大成安诚债券型证券投资基金</w:t>
            </w:r>
            <w:r>
              <w:rPr>
                <w:rFonts w:hint="eastAsia"/>
                <w:color w:val="000000"/>
                <w:sz w:val="22"/>
              </w:rPr>
              <w:t>A/C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CC" w:rsidRDefault="00CA35CC" w:rsidP="00CA35C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009396/009397</w:t>
            </w:r>
          </w:p>
        </w:tc>
      </w:tr>
      <w:tr w:rsidR="00CA35CC" w:rsidRPr="0035587B" w:rsidTr="00CA35CC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CC" w:rsidRDefault="00CA35CC" w:rsidP="00CA35C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CC" w:rsidRDefault="00CA35CC" w:rsidP="00CA35C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大成安汇金融债债券型证券投资基金</w:t>
            </w:r>
            <w:r w:rsidR="000A32E6">
              <w:rPr>
                <w:rFonts w:hint="eastAsia"/>
                <w:color w:val="000000"/>
                <w:sz w:val="22"/>
              </w:rPr>
              <w:t>A/C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CC" w:rsidRDefault="00CA7150" w:rsidP="000A32E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091023/090023</w:t>
            </w:r>
          </w:p>
        </w:tc>
      </w:tr>
      <w:tr w:rsidR="00CA35CC" w:rsidRPr="0035587B" w:rsidTr="00CA35CC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CC" w:rsidRDefault="00CA35CC" w:rsidP="00CA35C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CC" w:rsidRDefault="00CA35CC" w:rsidP="00CA35C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大成惠福纯债债券型证券投资基金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CC" w:rsidRDefault="00CA35CC" w:rsidP="00CA35C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006812</w:t>
            </w:r>
          </w:p>
        </w:tc>
      </w:tr>
      <w:tr w:rsidR="00CA35CC" w:rsidRPr="0035587B" w:rsidTr="00CA35CC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CC" w:rsidRDefault="00CA35CC" w:rsidP="00CA35C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CC" w:rsidRDefault="00CA35CC" w:rsidP="00CA35C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大成惠享一年定期开放债券型发起式证券投资基金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CC" w:rsidRDefault="00CA35CC" w:rsidP="00CA35C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008628</w:t>
            </w:r>
          </w:p>
        </w:tc>
      </w:tr>
      <w:tr w:rsidR="00CA35CC" w:rsidRPr="0035587B" w:rsidTr="00CA35CC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CC" w:rsidRDefault="00CA35CC" w:rsidP="00CA35C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CC" w:rsidRDefault="00CA35CC" w:rsidP="00CA35C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大成景宁一年定期开放债券型证券投资基金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CC" w:rsidRDefault="00CA35CC" w:rsidP="00CA35C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017311</w:t>
            </w:r>
          </w:p>
        </w:tc>
      </w:tr>
      <w:tr w:rsidR="00CA35CC" w:rsidRPr="0035587B" w:rsidTr="00CA35CC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CC" w:rsidRDefault="00CA35CC" w:rsidP="00CA35C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CC" w:rsidRDefault="00CA35CC" w:rsidP="00CA35C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大成景轩中高等级债券型证券投资基金</w:t>
            </w:r>
            <w:r>
              <w:rPr>
                <w:rFonts w:hint="eastAsia"/>
                <w:color w:val="000000"/>
                <w:sz w:val="22"/>
              </w:rPr>
              <w:t>A/C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CC" w:rsidRDefault="00CA35CC" w:rsidP="00CA35C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009495/009496</w:t>
            </w:r>
          </w:p>
        </w:tc>
      </w:tr>
      <w:tr w:rsidR="00CA35CC" w:rsidRPr="0035587B" w:rsidTr="00CA35CC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CC" w:rsidRDefault="00CA35CC" w:rsidP="00CA35C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CC" w:rsidRDefault="00CA35CC" w:rsidP="00CA35C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大成景悦中短债债券型证券投资基金</w:t>
            </w:r>
            <w:r>
              <w:rPr>
                <w:rFonts w:hint="eastAsia"/>
                <w:color w:val="000000"/>
                <w:sz w:val="22"/>
              </w:rPr>
              <w:t>A/C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CC" w:rsidRDefault="00CA35CC" w:rsidP="00CA35C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008820/008821</w:t>
            </w:r>
          </w:p>
        </w:tc>
      </w:tr>
      <w:tr w:rsidR="00CA35CC" w:rsidRPr="0035587B" w:rsidTr="00CA35CC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CC" w:rsidRDefault="00CA35CC" w:rsidP="00CA35C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CC" w:rsidRDefault="00CA35CC" w:rsidP="00CA35C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大成彭博农发行债券</w:t>
            </w:r>
            <w:r>
              <w:rPr>
                <w:rFonts w:hint="eastAsia"/>
                <w:color w:val="000000"/>
                <w:sz w:val="22"/>
              </w:rPr>
              <w:t>1-3</w:t>
            </w:r>
            <w:r>
              <w:rPr>
                <w:rFonts w:hint="eastAsia"/>
                <w:color w:val="000000"/>
                <w:sz w:val="22"/>
              </w:rPr>
              <w:t>年指数证券投资基金</w:t>
            </w:r>
            <w:r>
              <w:rPr>
                <w:rFonts w:hint="eastAsia"/>
                <w:color w:val="000000"/>
                <w:sz w:val="22"/>
              </w:rPr>
              <w:t>A/C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CC" w:rsidRDefault="00CA35CC" w:rsidP="00CA35C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009219/009220</w:t>
            </w:r>
          </w:p>
        </w:tc>
      </w:tr>
      <w:tr w:rsidR="007C0CD2" w:rsidRPr="0035587B" w:rsidTr="00CA35CC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CD2" w:rsidRDefault="007C0CD2" w:rsidP="00CA35C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CD2" w:rsidRDefault="007C0CD2" w:rsidP="00CA35C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大成稳益</w:t>
            </w:r>
            <w:r>
              <w:rPr>
                <w:rFonts w:hint="eastAsia"/>
                <w:color w:val="000000"/>
                <w:sz w:val="22"/>
              </w:rPr>
              <w:t>90</w:t>
            </w:r>
            <w:r>
              <w:rPr>
                <w:rFonts w:hint="eastAsia"/>
                <w:color w:val="000000"/>
                <w:sz w:val="22"/>
              </w:rPr>
              <w:t>天滚动持有债券型证券投资基金</w:t>
            </w:r>
            <w:r w:rsidR="000A32E6">
              <w:rPr>
                <w:rFonts w:hint="eastAsia"/>
                <w:color w:val="000000"/>
                <w:sz w:val="22"/>
              </w:rPr>
              <w:t>A/C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CD2" w:rsidRDefault="007C0CD2" w:rsidP="000A32E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013399/013400</w:t>
            </w:r>
          </w:p>
        </w:tc>
      </w:tr>
      <w:tr w:rsidR="007C0CD2" w:rsidRPr="0035587B" w:rsidTr="00CA35CC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CD2" w:rsidRDefault="007C0CD2" w:rsidP="00CA35C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CD2" w:rsidRDefault="007C0CD2" w:rsidP="00CA35C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大成中债</w:t>
            </w:r>
            <w:r>
              <w:rPr>
                <w:rFonts w:hint="eastAsia"/>
                <w:color w:val="000000"/>
                <w:sz w:val="22"/>
              </w:rPr>
              <w:t>1-3</w:t>
            </w:r>
            <w:r>
              <w:rPr>
                <w:rFonts w:hint="eastAsia"/>
                <w:color w:val="000000"/>
                <w:sz w:val="22"/>
              </w:rPr>
              <w:t>年国开行债券指数证券投资基金</w:t>
            </w:r>
            <w:r>
              <w:rPr>
                <w:rFonts w:hint="eastAsia"/>
                <w:color w:val="000000"/>
                <w:sz w:val="22"/>
              </w:rPr>
              <w:t>A/C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CD2" w:rsidRDefault="007C0CD2" w:rsidP="00CA35C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007946/007947</w:t>
            </w:r>
          </w:p>
        </w:tc>
      </w:tr>
      <w:tr w:rsidR="007C0CD2" w:rsidRPr="0035587B" w:rsidTr="00CA35CC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CD2" w:rsidRDefault="007C0CD2" w:rsidP="00CA35C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CD2" w:rsidRDefault="007C0CD2" w:rsidP="00CA35C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大成中债</w:t>
            </w:r>
            <w:r>
              <w:rPr>
                <w:rFonts w:hint="eastAsia"/>
                <w:color w:val="000000"/>
                <w:sz w:val="22"/>
              </w:rPr>
              <w:t>3-5</w:t>
            </w:r>
            <w:r>
              <w:rPr>
                <w:rFonts w:hint="eastAsia"/>
                <w:color w:val="000000"/>
                <w:sz w:val="22"/>
              </w:rPr>
              <w:t>年国开行债券指数证券投资基金</w:t>
            </w:r>
            <w:r>
              <w:rPr>
                <w:rFonts w:hint="eastAsia"/>
                <w:color w:val="000000"/>
                <w:sz w:val="22"/>
              </w:rPr>
              <w:t>A/C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CD2" w:rsidRDefault="007C0CD2" w:rsidP="00CA35C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007507/007508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投资者可通过以下途径咨询有关详情: </w:t>
      </w:r>
    </w:p>
    <w:p w:rsidR="00FB4366" w:rsidRDefault="00FB4366" w:rsidP="00564080">
      <w:pPr>
        <w:spacing w:line="360" w:lineRule="auto"/>
        <w:ind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="006A02B2">
        <w:rPr>
          <w:rFonts w:ascii="宋体" w:eastAsia="宋体" w:hAnsi="宋体" w:hint="eastAsia"/>
          <w:sz w:val="24"/>
          <w:szCs w:val="24"/>
        </w:rPr>
        <w:t>泛华普益基金销售有限公司</w:t>
      </w:r>
    </w:p>
    <w:p w:rsidR="000E5087" w:rsidRPr="000E5087" w:rsidRDefault="000E5087" w:rsidP="000E508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E5087">
        <w:rPr>
          <w:rFonts w:ascii="宋体" w:eastAsia="宋体" w:hAnsi="宋体" w:hint="eastAsia"/>
          <w:sz w:val="24"/>
          <w:szCs w:val="24"/>
        </w:rPr>
        <w:t>客户服务电话：400-080-3388</w:t>
      </w:r>
    </w:p>
    <w:p w:rsidR="000E5087" w:rsidRPr="000E5087" w:rsidRDefault="000E5087" w:rsidP="000E508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E5087">
        <w:rPr>
          <w:rFonts w:ascii="宋体" w:eastAsia="宋体" w:hAnsi="宋体" w:hint="eastAsia"/>
          <w:sz w:val="24"/>
          <w:szCs w:val="24"/>
        </w:rPr>
        <w:t>网址：</w:t>
      </w:r>
      <w:hyperlink r:id="rId8" w:history="1">
        <w:r w:rsidRPr="000E5087">
          <w:rPr>
            <w:rFonts w:ascii="宋体" w:eastAsia="宋体" w:hAnsi="宋体" w:hint="eastAsia"/>
            <w:sz w:val="24"/>
            <w:szCs w:val="24"/>
          </w:rPr>
          <w:t>www.puyifund.com</w:t>
        </w:r>
      </w:hyperlink>
      <w:bookmarkStart w:id="0" w:name="_GoBack"/>
      <w:bookmarkEnd w:id="0"/>
    </w:p>
    <w:p w:rsidR="00D848A4" w:rsidRPr="00050EB4" w:rsidRDefault="00444AB6" w:rsidP="0035587B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2、大成</w:t>
      </w:r>
      <w:r w:rsidRPr="00816F4E">
        <w:rPr>
          <w:rFonts w:ascii="宋体" w:eastAsia="宋体" w:hAnsi="宋体"/>
          <w:sz w:val="24"/>
          <w:szCs w:val="24"/>
        </w:rPr>
        <w:t xml:space="preserve">基金管理有限公司 </w:t>
      </w: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客户服务电话：400-888-5558（免长途通话费用） </w:t>
      </w:r>
    </w:p>
    <w:p w:rsidR="00A90E19" w:rsidRDefault="00444AB6" w:rsidP="00816F4E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网址：</w:t>
      </w:r>
      <w:hyperlink r:id="rId9" w:history="1">
        <w:r w:rsidR="00816F4E" w:rsidRPr="00816F4E">
          <w:rPr>
            <w:rFonts w:ascii="宋体" w:eastAsia="宋体" w:hAnsi="宋体"/>
            <w:sz w:val="24"/>
            <w:szCs w:val="24"/>
          </w:rPr>
          <w:t>www.dcfund.com.cn</w:t>
        </w:r>
      </w:hyperlink>
    </w:p>
    <w:p w:rsidR="00816F4E" w:rsidRPr="00816F4E" w:rsidRDefault="00816F4E" w:rsidP="00816F4E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DF2BEB" w:rsidRPr="00050EB4" w:rsidRDefault="00DF2BEB" w:rsidP="00DF2BEB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产品资料概要</w:t>
      </w:r>
      <w:r w:rsidRPr="00050EB4">
        <w:rPr>
          <w:rFonts w:ascii="宋体" w:eastAsia="宋体" w:hAnsi="宋体"/>
          <w:sz w:val="24"/>
          <w:szCs w:val="24"/>
        </w:rPr>
        <w:t>等</w:t>
      </w:r>
      <w:r>
        <w:rPr>
          <w:rFonts w:ascii="宋体" w:eastAsia="宋体" w:hAnsi="宋体"/>
          <w:sz w:val="24"/>
          <w:szCs w:val="24"/>
        </w:rPr>
        <w:t>基金法律文件</w:t>
      </w:r>
      <w:r w:rsidRPr="00D101F6">
        <w:rPr>
          <w:rFonts w:ascii="宋体" w:eastAsia="宋体" w:hAnsi="宋体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>
        <w:rPr>
          <w:rFonts w:ascii="宋体" w:eastAsia="宋体" w:hAnsi="宋体" w:hint="eastAsia"/>
          <w:sz w:val="24"/>
          <w:szCs w:val="24"/>
        </w:rPr>
        <w:t>者</w:t>
      </w:r>
      <w:r w:rsidRPr="00D101F6">
        <w:rPr>
          <w:rFonts w:ascii="宋体" w:eastAsia="宋体" w:hAnsi="宋体" w:hint="eastAsia"/>
          <w:sz w:val="24"/>
          <w:szCs w:val="24"/>
        </w:rPr>
        <w:t>的风险承受能力相适应</w:t>
      </w:r>
      <w:r w:rsidRPr="00050EB4">
        <w:rPr>
          <w:rFonts w:ascii="宋体" w:eastAsia="宋体" w:hAnsi="宋体"/>
          <w:sz w:val="24"/>
          <w:szCs w:val="24"/>
        </w:rPr>
        <w:t>。敬</w:t>
      </w:r>
      <w:r w:rsidRPr="00050EB4">
        <w:rPr>
          <w:rFonts w:ascii="宋体" w:eastAsia="宋体" w:hAnsi="宋体"/>
          <w:sz w:val="24"/>
          <w:szCs w:val="24"/>
        </w:rPr>
        <w:lastRenderedPageBreak/>
        <w:t xml:space="preserve">请投资者注意投资风险。 </w:t>
      </w:r>
    </w:p>
    <w:p w:rsidR="00D848A4" w:rsidRPr="00050EB4" w:rsidRDefault="00DF2BEB" w:rsidP="00DF2BEB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特此公告。</w:t>
      </w:r>
      <w:r w:rsidR="00444AB6" w:rsidRPr="00050EB4">
        <w:rPr>
          <w:rFonts w:ascii="宋体" w:eastAsia="宋体" w:hAnsi="宋体"/>
          <w:sz w:val="24"/>
          <w:szCs w:val="24"/>
        </w:rPr>
        <w:t xml:space="preserve"> </w:t>
      </w:r>
    </w:p>
    <w:p w:rsidR="00D848A4" w:rsidRPr="00050EB4" w:rsidRDefault="00444AB6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大成基金管理有限公司 </w:t>
      </w:r>
    </w:p>
    <w:p w:rsidR="00444AB6" w:rsidRPr="00050EB4" w:rsidRDefault="00D42FF7" w:rsidP="00235E7D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DF2BEB">
        <w:rPr>
          <w:rFonts w:ascii="宋体" w:eastAsia="宋体" w:hAnsi="宋体" w:hint="eastAsia"/>
          <w:sz w:val="24"/>
          <w:szCs w:val="24"/>
        </w:rPr>
        <w:t>二三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C631F3">
        <w:rPr>
          <w:rFonts w:ascii="宋体" w:eastAsia="宋体" w:hAnsi="宋体" w:hint="eastAsia"/>
          <w:sz w:val="24"/>
          <w:szCs w:val="24"/>
        </w:rPr>
        <w:t>十一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6A02B2">
        <w:rPr>
          <w:rFonts w:ascii="宋体" w:eastAsia="宋体" w:hAnsi="宋体" w:hint="eastAsia"/>
          <w:sz w:val="24"/>
          <w:szCs w:val="24"/>
        </w:rPr>
        <w:t>九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EE3" w:rsidRDefault="00050EE3" w:rsidP="0098245D">
      <w:r>
        <w:separator/>
      </w:r>
    </w:p>
  </w:endnote>
  <w:endnote w:type="continuationSeparator" w:id="0">
    <w:p w:rsidR="00050EE3" w:rsidRDefault="00050EE3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EE3" w:rsidRDefault="00050EE3" w:rsidP="0098245D">
      <w:r>
        <w:separator/>
      </w:r>
    </w:p>
  </w:footnote>
  <w:footnote w:type="continuationSeparator" w:id="0">
    <w:p w:rsidR="00050EE3" w:rsidRDefault="00050EE3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58FF"/>
    <w:rsid w:val="00050EB4"/>
    <w:rsid w:val="00050EE3"/>
    <w:rsid w:val="00064D14"/>
    <w:rsid w:val="00084B7B"/>
    <w:rsid w:val="00092C68"/>
    <w:rsid w:val="000A2AEE"/>
    <w:rsid w:val="000A2E45"/>
    <w:rsid w:val="000A32E6"/>
    <w:rsid w:val="000B3CC7"/>
    <w:rsid w:val="000E5087"/>
    <w:rsid w:val="000F32C2"/>
    <w:rsid w:val="00100277"/>
    <w:rsid w:val="00102CF7"/>
    <w:rsid w:val="00112911"/>
    <w:rsid w:val="00121BEC"/>
    <w:rsid w:val="00130754"/>
    <w:rsid w:val="00132407"/>
    <w:rsid w:val="00133E2A"/>
    <w:rsid w:val="00163A02"/>
    <w:rsid w:val="00163A11"/>
    <w:rsid w:val="0017389A"/>
    <w:rsid w:val="001761CE"/>
    <w:rsid w:val="001A0324"/>
    <w:rsid w:val="001C5848"/>
    <w:rsid w:val="001C67EA"/>
    <w:rsid w:val="001E0F5E"/>
    <w:rsid w:val="001F0CB8"/>
    <w:rsid w:val="001F109D"/>
    <w:rsid w:val="001F2BC5"/>
    <w:rsid w:val="00201925"/>
    <w:rsid w:val="00201C8E"/>
    <w:rsid w:val="00205B1A"/>
    <w:rsid w:val="00221D26"/>
    <w:rsid w:val="00235E7D"/>
    <w:rsid w:val="00252570"/>
    <w:rsid w:val="00262D7A"/>
    <w:rsid w:val="00266E36"/>
    <w:rsid w:val="00280A3A"/>
    <w:rsid w:val="00287802"/>
    <w:rsid w:val="0029551A"/>
    <w:rsid w:val="002A0AAF"/>
    <w:rsid w:val="002C1232"/>
    <w:rsid w:val="002D077D"/>
    <w:rsid w:val="002D347D"/>
    <w:rsid w:val="002F5AC5"/>
    <w:rsid w:val="00301EA0"/>
    <w:rsid w:val="003101A7"/>
    <w:rsid w:val="00310CA1"/>
    <w:rsid w:val="0034057F"/>
    <w:rsid w:val="003520BA"/>
    <w:rsid w:val="0035587B"/>
    <w:rsid w:val="0036556B"/>
    <w:rsid w:val="00366FF6"/>
    <w:rsid w:val="00381059"/>
    <w:rsid w:val="003B2532"/>
    <w:rsid w:val="003B69A5"/>
    <w:rsid w:val="003C1B9A"/>
    <w:rsid w:val="003D213D"/>
    <w:rsid w:val="003E49BD"/>
    <w:rsid w:val="0041068E"/>
    <w:rsid w:val="004168F2"/>
    <w:rsid w:val="00442C8E"/>
    <w:rsid w:val="00444AB6"/>
    <w:rsid w:val="00460251"/>
    <w:rsid w:val="00460F7F"/>
    <w:rsid w:val="004621A9"/>
    <w:rsid w:val="00477645"/>
    <w:rsid w:val="00480043"/>
    <w:rsid w:val="004A0722"/>
    <w:rsid w:val="004B7B6B"/>
    <w:rsid w:val="004C1053"/>
    <w:rsid w:val="004D7879"/>
    <w:rsid w:val="00527FE4"/>
    <w:rsid w:val="00533D98"/>
    <w:rsid w:val="00543D89"/>
    <w:rsid w:val="005452BC"/>
    <w:rsid w:val="00564080"/>
    <w:rsid w:val="0056473D"/>
    <w:rsid w:val="005C04D5"/>
    <w:rsid w:val="005D096F"/>
    <w:rsid w:val="005E5000"/>
    <w:rsid w:val="005E6222"/>
    <w:rsid w:val="005F20E4"/>
    <w:rsid w:val="00631C1C"/>
    <w:rsid w:val="0063580F"/>
    <w:rsid w:val="006403DA"/>
    <w:rsid w:val="00676A5A"/>
    <w:rsid w:val="00682C7B"/>
    <w:rsid w:val="00686789"/>
    <w:rsid w:val="006A02B2"/>
    <w:rsid w:val="006B3556"/>
    <w:rsid w:val="006B3F3A"/>
    <w:rsid w:val="006C4B7E"/>
    <w:rsid w:val="006F45FA"/>
    <w:rsid w:val="00707432"/>
    <w:rsid w:val="00717ABB"/>
    <w:rsid w:val="00740409"/>
    <w:rsid w:val="0076752E"/>
    <w:rsid w:val="007721EA"/>
    <w:rsid w:val="007A156F"/>
    <w:rsid w:val="007A7FD7"/>
    <w:rsid w:val="007B620E"/>
    <w:rsid w:val="007C0CD2"/>
    <w:rsid w:val="007C1AC5"/>
    <w:rsid w:val="007C32EE"/>
    <w:rsid w:val="007C3ADD"/>
    <w:rsid w:val="007C7E4D"/>
    <w:rsid w:val="007D5744"/>
    <w:rsid w:val="007F4DA0"/>
    <w:rsid w:val="007F749F"/>
    <w:rsid w:val="00816F4E"/>
    <w:rsid w:val="0085555B"/>
    <w:rsid w:val="008603E1"/>
    <w:rsid w:val="008702DB"/>
    <w:rsid w:val="00877C6F"/>
    <w:rsid w:val="008831E7"/>
    <w:rsid w:val="008846CE"/>
    <w:rsid w:val="008A3715"/>
    <w:rsid w:val="008C47DC"/>
    <w:rsid w:val="008E3448"/>
    <w:rsid w:val="008E7D24"/>
    <w:rsid w:val="00901028"/>
    <w:rsid w:val="00906BF4"/>
    <w:rsid w:val="00923286"/>
    <w:rsid w:val="00925024"/>
    <w:rsid w:val="00950E09"/>
    <w:rsid w:val="0095161E"/>
    <w:rsid w:val="00956981"/>
    <w:rsid w:val="009611A4"/>
    <w:rsid w:val="00967640"/>
    <w:rsid w:val="0098245D"/>
    <w:rsid w:val="009A3324"/>
    <w:rsid w:val="009A48F5"/>
    <w:rsid w:val="009B331E"/>
    <w:rsid w:val="009E4DEA"/>
    <w:rsid w:val="009F187C"/>
    <w:rsid w:val="009F22C7"/>
    <w:rsid w:val="009F4C0B"/>
    <w:rsid w:val="009F7D48"/>
    <w:rsid w:val="00A04531"/>
    <w:rsid w:val="00A06CCD"/>
    <w:rsid w:val="00A170D6"/>
    <w:rsid w:val="00A23743"/>
    <w:rsid w:val="00A32008"/>
    <w:rsid w:val="00A426B8"/>
    <w:rsid w:val="00A53ADA"/>
    <w:rsid w:val="00A64BD4"/>
    <w:rsid w:val="00A82B68"/>
    <w:rsid w:val="00A869EC"/>
    <w:rsid w:val="00A90E19"/>
    <w:rsid w:val="00A944A4"/>
    <w:rsid w:val="00AB4025"/>
    <w:rsid w:val="00AC2538"/>
    <w:rsid w:val="00AC253E"/>
    <w:rsid w:val="00AC5B8D"/>
    <w:rsid w:val="00AD5C37"/>
    <w:rsid w:val="00B053FA"/>
    <w:rsid w:val="00B1073E"/>
    <w:rsid w:val="00B12FDA"/>
    <w:rsid w:val="00B15793"/>
    <w:rsid w:val="00B273D8"/>
    <w:rsid w:val="00B36315"/>
    <w:rsid w:val="00B52168"/>
    <w:rsid w:val="00B62870"/>
    <w:rsid w:val="00B62917"/>
    <w:rsid w:val="00B634AA"/>
    <w:rsid w:val="00B6764A"/>
    <w:rsid w:val="00B710B2"/>
    <w:rsid w:val="00B775F3"/>
    <w:rsid w:val="00B812A6"/>
    <w:rsid w:val="00BA6CD9"/>
    <w:rsid w:val="00BC5894"/>
    <w:rsid w:val="00BD10F8"/>
    <w:rsid w:val="00BE6948"/>
    <w:rsid w:val="00BF74C8"/>
    <w:rsid w:val="00C0293D"/>
    <w:rsid w:val="00C05C6A"/>
    <w:rsid w:val="00C12A02"/>
    <w:rsid w:val="00C21F8A"/>
    <w:rsid w:val="00C43223"/>
    <w:rsid w:val="00C54366"/>
    <w:rsid w:val="00C57593"/>
    <w:rsid w:val="00C61943"/>
    <w:rsid w:val="00C631F3"/>
    <w:rsid w:val="00C87486"/>
    <w:rsid w:val="00C97A3B"/>
    <w:rsid w:val="00CA35CC"/>
    <w:rsid w:val="00CA7150"/>
    <w:rsid w:val="00CA7945"/>
    <w:rsid w:val="00CC0F26"/>
    <w:rsid w:val="00CC2A95"/>
    <w:rsid w:val="00CD6A56"/>
    <w:rsid w:val="00CF051B"/>
    <w:rsid w:val="00D07243"/>
    <w:rsid w:val="00D101F6"/>
    <w:rsid w:val="00D26314"/>
    <w:rsid w:val="00D346C8"/>
    <w:rsid w:val="00D42FF7"/>
    <w:rsid w:val="00D50E35"/>
    <w:rsid w:val="00D63DF1"/>
    <w:rsid w:val="00D666BA"/>
    <w:rsid w:val="00D70178"/>
    <w:rsid w:val="00D848A4"/>
    <w:rsid w:val="00D85A82"/>
    <w:rsid w:val="00D86EFF"/>
    <w:rsid w:val="00D928BA"/>
    <w:rsid w:val="00D956B9"/>
    <w:rsid w:val="00D96F34"/>
    <w:rsid w:val="00DC5F75"/>
    <w:rsid w:val="00DC74F9"/>
    <w:rsid w:val="00DD598A"/>
    <w:rsid w:val="00DE5858"/>
    <w:rsid w:val="00DF2BEB"/>
    <w:rsid w:val="00E12E1E"/>
    <w:rsid w:val="00E2116C"/>
    <w:rsid w:val="00E61318"/>
    <w:rsid w:val="00E61A58"/>
    <w:rsid w:val="00E64F01"/>
    <w:rsid w:val="00E72504"/>
    <w:rsid w:val="00E778B7"/>
    <w:rsid w:val="00E85B30"/>
    <w:rsid w:val="00E868D2"/>
    <w:rsid w:val="00E900A8"/>
    <w:rsid w:val="00EA29C6"/>
    <w:rsid w:val="00EA2C45"/>
    <w:rsid w:val="00EB11F0"/>
    <w:rsid w:val="00EC2179"/>
    <w:rsid w:val="00EE295E"/>
    <w:rsid w:val="00EE3F51"/>
    <w:rsid w:val="00F13BB8"/>
    <w:rsid w:val="00F6595B"/>
    <w:rsid w:val="00F65FEA"/>
    <w:rsid w:val="00FA0FF1"/>
    <w:rsid w:val="00FA1C16"/>
    <w:rsid w:val="00FA54BA"/>
    <w:rsid w:val="00FA70D2"/>
    <w:rsid w:val="00FB4366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  <w:style w:type="paragraph" w:styleId="ac">
    <w:name w:val="Date"/>
    <w:basedOn w:val="a"/>
    <w:next w:val="a"/>
    <w:link w:val="Char4"/>
    <w:uiPriority w:val="99"/>
    <w:semiHidden/>
    <w:unhideWhenUsed/>
    <w:rsid w:val="00235E7D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235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0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4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12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4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34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7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99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17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2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12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0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yif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cfund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CA811-39FD-409B-B17F-DA319867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4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2023-11-08T16:01:00Z</dcterms:created>
  <dcterms:modified xsi:type="dcterms:W3CDTF">2023-11-08T16:01:00Z</dcterms:modified>
</cp:coreProperties>
</file>